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7D" w:rsidRPr="00176412" w:rsidRDefault="00A7407D" w:rsidP="00F00F91">
      <w:pPr>
        <w:jc w:val="both"/>
        <w:rPr>
          <w:rFonts w:ascii="ITC New Baskerville Std" w:hAnsi="ITC New Baskerville Std"/>
          <w:color w:val="000000" w:themeColor="text1"/>
        </w:rPr>
      </w:pPr>
      <w:bookmarkStart w:id="0" w:name="_GoBack"/>
      <w:bookmarkEnd w:id="0"/>
    </w:p>
    <w:p w:rsidR="0098653E" w:rsidRPr="00176412" w:rsidRDefault="0098653E" w:rsidP="00F00F91">
      <w:pPr>
        <w:jc w:val="both"/>
        <w:rPr>
          <w:rFonts w:ascii="ITC New Baskerville Std" w:hAnsi="ITC New Baskerville Std"/>
          <w:color w:val="000000" w:themeColor="text1"/>
          <w:sz w:val="26"/>
        </w:rPr>
      </w:pPr>
    </w:p>
    <w:p w:rsidR="00F30A30" w:rsidRPr="00176412" w:rsidRDefault="00F30A30" w:rsidP="00F00F91">
      <w:pPr>
        <w:jc w:val="both"/>
        <w:rPr>
          <w:rFonts w:ascii="ITC New Baskerville Std" w:hAnsi="ITC New Baskerville Std"/>
          <w:color w:val="000000" w:themeColor="text1"/>
          <w:sz w:val="28"/>
          <w:szCs w:val="28"/>
        </w:rPr>
      </w:pPr>
    </w:p>
    <w:p w:rsidR="00F30A30" w:rsidRPr="00176412" w:rsidRDefault="00F30A30" w:rsidP="00F00F91">
      <w:pPr>
        <w:jc w:val="both"/>
        <w:rPr>
          <w:rFonts w:ascii="ITC New Baskerville Std" w:hAnsi="ITC New Baskerville Std"/>
          <w:color w:val="000000" w:themeColor="text1"/>
          <w:sz w:val="28"/>
          <w:szCs w:val="28"/>
        </w:rPr>
      </w:pPr>
    </w:p>
    <w:p w:rsidR="009B26EE" w:rsidRPr="00176412" w:rsidRDefault="009B26EE" w:rsidP="00F00F91">
      <w:pPr>
        <w:spacing w:after="0" w:line="240" w:lineRule="auto"/>
        <w:jc w:val="both"/>
        <w:rPr>
          <w:rFonts w:ascii="ITC New Baskerville Std" w:hAnsi="ITC New Baskerville Std"/>
          <w:color w:val="000000" w:themeColor="text1"/>
          <w:sz w:val="36"/>
          <w:szCs w:val="36"/>
        </w:rPr>
      </w:pPr>
    </w:p>
    <w:p w:rsidR="0080370B" w:rsidRDefault="0080370B" w:rsidP="0080370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Informe de Coordinación</w:t>
      </w:r>
    </w:p>
    <w:p w:rsidR="0080370B" w:rsidRDefault="0080370B" w:rsidP="0080370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 xml:space="preserve">Grao en Química, </w:t>
      </w:r>
      <w:proofErr w:type="spellStart"/>
      <w:r>
        <w:rPr>
          <w:rFonts w:ascii="Cambria" w:hAnsi="Cambria" w:cs="Cambria"/>
          <w:sz w:val="40"/>
          <w:szCs w:val="40"/>
        </w:rPr>
        <w:t>xxº</w:t>
      </w:r>
      <w:proofErr w:type="spellEnd"/>
      <w:r>
        <w:rPr>
          <w:rFonts w:ascii="Cambria" w:hAnsi="Cambria" w:cs="Cambria"/>
          <w:sz w:val="40"/>
          <w:szCs w:val="40"/>
        </w:rPr>
        <w:t xml:space="preserve"> Curso</w:t>
      </w:r>
    </w:p>
    <w:p w:rsidR="00F30A30" w:rsidRPr="0080370B" w:rsidRDefault="0080370B" w:rsidP="0080370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Curso Académico 20xx--‐20xx</w:t>
      </w:r>
    </w:p>
    <w:p w:rsidR="00252BAA" w:rsidRPr="00176412" w:rsidRDefault="00252BAA" w:rsidP="00F00F91">
      <w:pPr>
        <w:jc w:val="both"/>
        <w:rPr>
          <w:rFonts w:ascii="ITC New Baskerville Std" w:hAnsi="ITC New Baskerville Std"/>
          <w:color w:val="000000" w:themeColor="text1"/>
        </w:rPr>
      </w:pPr>
    </w:p>
    <w:p w:rsidR="00A870A7" w:rsidRPr="00176412" w:rsidRDefault="00FB06A4" w:rsidP="00F00F91">
      <w:pPr>
        <w:pBdr>
          <w:top w:val="single" w:sz="18" w:space="1" w:color="auto"/>
        </w:pBdr>
        <w:tabs>
          <w:tab w:val="right" w:pos="9497"/>
        </w:tabs>
        <w:jc w:val="both"/>
        <w:rPr>
          <w:rFonts w:ascii="ITC New Baskerville Std" w:hAnsi="ITC New Baskerville Std"/>
          <w:color w:val="000000" w:themeColor="text1"/>
          <w:sz w:val="32"/>
        </w:rPr>
      </w:pPr>
      <w:r w:rsidRPr="00176412">
        <w:rPr>
          <w:rFonts w:ascii="ITC New Baskerville Std" w:hAnsi="ITC New Baskerville Std"/>
          <w:color w:val="000000" w:themeColor="text1"/>
          <w:sz w:val="32"/>
          <w:szCs w:val="36"/>
        </w:rPr>
        <w:t>Í</w:t>
      </w:r>
      <w:r w:rsidRPr="00176412">
        <w:rPr>
          <w:rFonts w:ascii="ITC New Baskerville Std" w:hAnsi="ITC New Baskerville Std"/>
          <w:color w:val="000000" w:themeColor="text1"/>
          <w:sz w:val="32"/>
        </w:rPr>
        <w:t>ndice</w:t>
      </w:r>
      <w:r w:rsidR="0059386A" w:rsidRPr="00176412">
        <w:rPr>
          <w:rFonts w:ascii="ITC New Baskerville Std" w:hAnsi="ITC New Baskerville Std"/>
          <w:color w:val="000000" w:themeColor="text1"/>
          <w:sz w:val="32"/>
        </w:rPr>
        <w:tab/>
      </w:r>
    </w:p>
    <w:sdt>
      <w:sdtPr>
        <w:rPr>
          <w:rFonts w:ascii="ITC New Baskerville Std" w:eastAsiaTheme="minorHAnsi" w:hAnsi="ITC New Baskerville Std" w:cstheme="minorBidi"/>
          <w:b w:val="0"/>
          <w:bCs w:val="0"/>
          <w:color w:val="000000" w:themeColor="text1"/>
          <w:sz w:val="22"/>
          <w:szCs w:val="22"/>
          <w:lang w:eastAsia="en-US"/>
        </w:rPr>
        <w:id w:val="17018942"/>
        <w:docPartObj>
          <w:docPartGallery w:val="Table of Contents"/>
          <w:docPartUnique/>
        </w:docPartObj>
      </w:sdtPr>
      <w:sdtEndPr>
        <w:rPr>
          <w:rFonts w:eastAsiaTheme="minorEastAsia"/>
          <w:lang w:eastAsia="es-ES"/>
        </w:rPr>
      </w:sdtEndPr>
      <w:sdtContent>
        <w:p w:rsidR="00FB06A4" w:rsidRPr="00176412" w:rsidRDefault="00FB06A4" w:rsidP="00F00F91">
          <w:pPr>
            <w:pStyle w:val="TtulodeTDC"/>
            <w:jc w:val="both"/>
            <w:rPr>
              <w:rFonts w:ascii="ITC New Baskerville Std" w:hAnsi="ITC New Baskerville Std"/>
              <w:color w:val="000000" w:themeColor="text1"/>
            </w:rPr>
          </w:pPr>
        </w:p>
        <w:p w:rsidR="00B16A2B" w:rsidRPr="00176412" w:rsidRDefault="0045685B" w:rsidP="00F00F91">
          <w:pPr>
            <w:pStyle w:val="TDC1"/>
            <w:tabs>
              <w:tab w:val="right" w:leader="dot" w:pos="9487"/>
            </w:tabs>
            <w:jc w:val="both"/>
            <w:rPr>
              <w:noProof/>
              <w:color w:val="000000" w:themeColor="text1"/>
            </w:rPr>
          </w:pPr>
          <w:r w:rsidRPr="00176412">
            <w:rPr>
              <w:rFonts w:ascii="ITC New Baskerville Std" w:hAnsi="ITC New Baskerville Std"/>
              <w:color w:val="000000" w:themeColor="text1"/>
            </w:rPr>
            <w:fldChar w:fldCharType="begin"/>
          </w:r>
          <w:r w:rsidR="00FB06A4" w:rsidRPr="00176412">
            <w:rPr>
              <w:rFonts w:ascii="ITC New Baskerville Std" w:hAnsi="ITC New Baskerville Std"/>
              <w:color w:val="000000" w:themeColor="text1"/>
            </w:rPr>
            <w:instrText xml:space="preserve"> TOC \o "1-1" \h \z \t "Estilo_Documento SC;1" </w:instrText>
          </w:r>
          <w:r w:rsidRPr="00176412">
            <w:rPr>
              <w:rFonts w:ascii="ITC New Baskerville Std" w:hAnsi="ITC New Baskerville Std"/>
              <w:color w:val="000000" w:themeColor="text1"/>
            </w:rPr>
            <w:fldChar w:fldCharType="separate"/>
          </w:r>
          <w:hyperlink w:anchor="_Toc325964213" w:history="1">
            <w:r w:rsidR="00B16A2B" w:rsidRPr="00176412">
              <w:rPr>
                <w:rStyle w:val="Hipervnculo"/>
                <w:rFonts w:ascii="ITC New Baskerville Std" w:hAnsi="ITC New Baskerville Std"/>
                <w:noProof/>
                <w:color w:val="000000" w:themeColor="text1"/>
              </w:rPr>
              <w:t>I</w:t>
            </w:r>
            <w:r w:rsidR="00723882" w:rsidRPr="00176412">
              <w:rPr>
                <w:rStyle w:val="Hipervnculo"/>
                <w:rFonts w:ascii="ITC New Baskerville Std" w:hAnsi="ITC New Baskerville Std"/>
                <w:noProof/>
                <w:color w:val="000000" w:themeColor="text1"/>
              </w:rPr>
              <w:t>.</w:t>
            </w:r>
            <w:r w:rsidR="00B16A2B" w:rsidRPr="00176412">
              <w:rPr>
                <w:rStyle w:val="Hipervnculo"/>
                <w:rFonts w:ascii="ITC New Baskerville Std" w:hAnsi="ITC New Baskerville Std"/>
                <w:noProof/>
                <w:color w:val="000000" w:themeColor="text1"/>
              </w:rPr>
              <w:t xml:space="preserve"> </w:t>
            </w:r>
            <w:r w:rsidR="000321FD">
              <w:rPr>
                <w:rStyle w:val="Hipervnculo"/>
                <w:rFonts w:ascii="ITC New Baskerville Std" w:hAnsi="ITC New Baskerville Std"/>
                <w:noProof/>
                <w:color w:val="000000" w:themeColor="text1"/>
              </w:rPr>
              <w:t>Información xeral</w:t>
            </w:r>
            <w:r w:rsidR="00B16A2B" w:rsidRPr="00176412">
              <w:rPr>
                <w:noProof/>
                <w:webHidden/>
                <w:color w:val="000000" w:themeColor="text1"/>
              </w:rPr>
              <w:tab/>
            </w:r>
            <w:r w:rsidRPr="00176412">
              <w:rPr>
                <w:noProof/>
                <w:webHidden/>
                <w:color w:val="000000" w:themeColor="text1"/>
              </w:rPr>
              <w:fldChar w:fldCharType="begin"/>
            </w:r>
            <w:r w:rsidR="00B16A2B" w:rsidRPr="00176412">
              <w:rPr>
                <w:noProof/>
                <w:webHidden/>
                <w:color w:val="000000" w:themeColor="text1"/>
              </w:rPr>
              <w:instrText xml:space="preserve"> PAGEREF _Toc325964213 \h </w:instrText>
            </w:r>
            <w:r w:rsidRPr="00176412">
              <w:rPr>
                <w:noProof/>
                <w:webHidden/>
                <w:color w:val="000000" w:themeColor="text1"/>
              </w:rPr>
            </w:r>
            <w:r w:rsidRPr="00176412">
              <w:rPr>
                <w:noProof/>
                <w:webHidden/>
                <w:color w:val="000000" w:themeColor="text1"/>
              </w:rPr>
              <w:fldChar w:fldCharType="separate"/>
            </w:r>
            <w:r w:rsidR="00B16A2B" w:rsidRPr="00176412">
              <w:rPr>
                <w:noProof/>
                <w:webHidden/>
                <w:color w:val="000000" w:themeColor="text1"/>
              </w:rPr>
              <w:t>2</w:t>
            </w:r>
            <w:r w:rsidRPr="0017641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16A2B" w:rsidRPr="00176412" w:rsidRDefault="00736109" w:rsidP="00F00F91">
          <w:pPr>
            <w:pStyle w:val="TDC1"/>
            <w:tabs>
              <w:tab w:val="right" w:leader="dot" w:pos="9487"/>
            </w:tabs>
            <w:jc w:val="both"/>
            <w:rPr>
              <w:noProof/>
              <w:color w:val="000000" w:themeColor="text1"/>
            </w:rPr>
          </w:pPr>
          <w:hyperlink w:anchor="_Toc325964214" w:history="1">
            <w:r w:rsidR="00B16A2B" w:rsidRPr="00176412">
              <w:rPr>
                <w:rStyle w:val="Hipervnculo"/>
                <w:rFonts w:ascii="ITC New Baskerville Std" w:hAnsi="ITC New Baskerville Std"/>
                <w:noProof/>
                <w:color w:val="000000" w:themeColor="text1"/>
              </w:rPr>
              <w:t>II</w:t>
            </w:r>
            <w:r w:rsidR="000321FD">
              <w:rPr>
                <w:rStyle w:val="Hipervnculo"/>
                <w:rFonts w:ascii="ITC New Baskerville Std" w:hAnsi="ITC New Baskerville Std"/>
                <w:noProof/>
                <w:color w:val="000000" w:themeColor="text1"/>
              </w:rPr>
              <w:t>. Coordinación</w:t>
            </w:r>
            <w:r w:rsidR="00B16A2B" w:rsidRPr="00176412">
              <w:rPr>
                <w:noProof/>
                <w:webHidden/>
                <w:color w:val="000000" w:themeColor="text1"/>
              </w:rPr>
              <w:tab/>
            </w:r>
            <w:r w:rsidR="0045685B" w:rsidRPr="00176412">
              <w:rPr>
                <w:noProof/>
                <w:webHidden/>
                <w:color w:val="000000" w:themeColor="text1"/>
              </w:rPr>
              <w:fldChar w:fldCharType="begin"/>
            </w:r>
            <w:r w:rsidR="00B16A2B" w:rsidRPr="00176412">
              <w:rPr>
                <w:noProof/>
                <w:webHidden/>
                <w:color w:val="000000" w:themeColor="text1"/>
              </w:rPr>
              <w:instrText xml:space="preserve"> PAGEREF _Toc325964214 \h </w:instrText>
            </w:r>
            <w:r w:rsidR="0045685B" w:rsidRPr="00176412">
              <w:rPr>
                <w:noProof/>
                <w:webHidden/>
                <w:color w:val="000000" w:themeColor="text1"/>
              </w:rPr>
            </w:r>
            <w:r w:rsidR="0045685B" w:rsidRPr="00176412">
              <w:rPr>
                <w:noProof/>
                <w:webHidden/>
                <w:color w:val="000000" w:themeColor="text1"/>
              </w:rPr>
              <w:fldChar w:fldCharType="separate"/>
            </w:r>
            <w:r w:rsidR="00B16A2B" w:rsidRPr="00176412">
              <w:rPr>
                <w:noProof/>
                <w:webHidden/>
                <w:color w:val="000000" w:themeColor="text1"/>
              </w:rPr>
              <w:t>2</w:t>
            </w:r>
            <w:r w:rsidR="0045685B" w:rsidRPr="0017641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16A2B" w:rsidRPr="00176412" w:rsidRDefault="00736109" w:rsidP="00F00F91">
          <w:pPr>
            <w:pStyle w:val="TDC1"/>
            <w:tabs>
              <w:tab w:val="right" w:leader="dot" w:pos="9487"/>
            </w:tabs>
            <w:jc w:val="both"/>
            <w:rPr>
              <w:noProof/>
              <w:color w:val="000000" w:themeColor="text1"/>
            </w:rPr>
          </w:pPr>
          <w:hyperlink w:anchor="_Toc325964215" w:history="1">
            <w:r w:rsidR="007C7F96" w:rsidRPr="00176412">
              <w:rPr>
                <w:rStyle w:val="Hipervnculo"/>
                <w:rFonts w:ascii="ITC New Baskerville Std" w:hAnsi="ITC New Baskerville Std"/>
                <w:noProof/>
                <w:color w:val="000000" w:themeColor="text1"/>
              </w:rPr>
              <w:t>III</w:t>
            </w:r>
            <w:r w:rsidR="00723882" w:rsidRPr="00176412">
              <w:rPr>
                <w:rStyle w:val="Hipervnculo"/>
                <w:rFonts w:ascii="ITC New Baskerville Std" w:hAnsi="ITC New Baskerville Std"/>
                <w:noProof/>
                <w:color w:val="000000" w:themeColor="text1"/>
              </w:rPr>
              <w:t>.</w:t>
            </w:r>
            <w:r w:rsidR="000321FD">
              <w:rPr>
                <w:rStyle w:val="Hipervnculo"/>
                <w:rFonts w:ascii="ITC New Baskerville Std" w:hAnsi="ITC New Baskerville Std"/>
                <w:noProof/>
                <w:color w:val="000000" w:themeColor="text1"/>
              </w:rPr>
              <w:t xml:space="preserve"> Accións de coordinación</w:t>
            </w:r>
            <w:r w:rsidR="00B16A2B" w:rsidRPr="00176412">
              <w:rPr>
                <w:noProof/>
                <w:webHidden/>
                <w:color w:val="000000" w:themeColor="text1"/>
              </w:rPr>
              <w:tab/>
            </w:r>
            <w:r w:rsidR="0045685B" w:rsidRPr="00176412">
              <w:rPr>
                <w:noProof/>
                <w:webHidden/>
                <w:color w:val="000000" w:themeColor="text1"/>
              </w:rPr>
              <w:fldChar w:fldCharType="begin"/>
            </w:r>
            <w:r w:rsidR="00B16A2B" w:rsidRPr="00176412">
              <w:rPr>
                <w:noProof/>
                <w:webHidden/>
                <w:color w:val="000000" w:themeColor="text1"/>
              </w:rPr>
              <w:instrText xml:space="preserve"> PAGEREF _Toc325964215 \h </w:instrText>
            </w:r>
            <w:r w:rsidR="0045685B" w:rsidRPr="00176412">
              <w:rPr>
                <w:noProof/>
                <w:webHidden/>
                <w:color w:val="000000" w:themeColor="text1"/>
              </w:rPr>
            </w:r>
            <w:r w:rsidR="0045685B" w:rsidRPr="00176412">
              <w:rPr>
                <w:noProof/>
                <w:webHidden/>
                <w:color w:val="000000" w:themeColor="text1"/>
              </w:rPr>
              <w:fldChar w:fldCharType="separate"/>
            </w:r>
            <w:r w:rsidR="00B16A2B" w:rsidRPr="00176412">
              <w:rPr>
                <w:noProof/>
                <w:webHidden/>
                <w:color w:val="000000" w:themeColor="text1"/>
              </w:rPr>
              <w:t>2</w:t>
            </w:r>
            <w:r w:rsidR="0045685B" w:rsidRPr="0017641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16A2B" w:rsidRPr="00176412" w:rsidRDefault="00736109" w:rsidP="00F00F91">
          <w:pPr>
            <w:pStyle w:val="TDC1"/>
            <w:tabs>
              <w:tab w:val="right" w:leader="dot" w:pos="9487"/>
            </w:tabs>
            <w:jc w:val="both"/>
            <w:rPr>
              <w:noProof/>
              <w:color w:val="000000" w:themeColor="text1"/>
            </w:rPr>
          </w:pPr>
          <w:hyperlink w:anchor="_Toc325964216" w:history="1">
            <w:r w:rsidR="007C7F96" w:rsidRPr="00176412">
              <w:rPr>
                <w:rStyle w:val="Hipervnculo"/>
                <w:rFonts w:ascii="ITC New Baskerville Std" w:hAnsi="ITC New Baskerville Std"/>
                <w:noProof/>
                <w:color w:val="000000" w:themeColor="text1"/>
              </w:rPr>
              <w:t>IV</w:t>
            </w:r>
            <w:r w:rsidR="00723882" w:rsidRPr="00176412">
              <w:rPr>
                <w:rStyle w:val="Hipervnculo"/>
                <w:rFonts w:ascii="ITC New Baskerville Std" w:hAnsi="ITC New Baskerville Std"/>
                <w:noProof/>
                <w:color w:val="000000" w:themeColor="text1"/>
              </w:rPr>
              <w:t>.</w:t>
            </w:r>
            <w:r w:rsidR="000321FD">
              <w:rPr>
                <w:rStyle w:val="Hipervnculo"/>
                <w:rFonts w:ascii="ITC New Baskerville Std" w:hAnsi="ITC New Baskerville Std"/>
                <w:noProof/>
                <w:color w:val="000000" w:themeColor="text1"/>
              </w:rPr>
              <w:t xml:space="preserve"> Conclusións</w:t>
            </w:r>
            <w:r w:rsidR="00B16A2B" w:rsidRPr="00176412">
              <w:rPr>
                <w:noProof/>
                <w:webHidden/>
                <w:color w:val="000000" w:themeColor="text1"/>
              </w:rPr>
              <w:tab/>
            </w:r>
            <w:r w:rsidR="0045685B" w:rsidRPr="00176412">
              <w:rPr>
                <w:noProof/>
                <w:webHidden/>
                <w:color w:val="000000" w:themeColor="text1"/>
              </w:rPr>
              <w:fldChar w:fldCharType="begin"/>
            </w:r>
            <w:r w:rsidR="00B16A2B" w:rsidRPr="00176412">
              <w:rPr>
                <w:noProof/>
                <w:webHidden/>
                <w:color w:val="000000" w:themeColor="text1"/>
              </w:rPr>
              <w:instrText xml:space="preserve"> PAGEREF _Toc325964216 \h </w:instrText>
            </w:r>
            <w:r w:rsidR="0045685B" w:rsidRPr="00176412">
              <w:rPr>
                <w:noProof/>
                <w:webHidden/>
                <w:color w:val="000000" w:themeColor="text1"/>
              </w:rPr>
            </w:r>
            <w:r w:rsidR="0045685B" w:rsidRPr="00176412">
              <w:rPr>
                <w:noProof/>
                <w:webHidden/>
                <w:color w:val="000000" w:themeColor="text1"/>
              </w:rPr>
              <w:fldChar w:fldCharType="separate"/>
            </w:r>
            <w:r w:rsidR="00B16A2B" w:rsidRPr="00176412">
              <w:rPr>
                <w:noProof/>
                <w:webHidden/>
                <w:color w:val="000000" w:themeColor="text1"/>
              </w:rPr>
              <w:t>3</w:t>
            </w:r>
            <w:r w:rsidR="0045685B" w:rsidRPr="0017641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16A2B" w:rsidRPr="00176412" w:rsidRDefault="00736109" w:rsidP="00F00F91">
          <w:pPr>
            <w:pStyle w:val="TDC1"/>
            <w:tabs>
              <w:tab w:val="right" w:leader="dot" w:pos="9487"/>
            </w:tabs>
            <w:jc w:val="both"/>
            <w:rPr>
              <w:noProof/>
              <w:color w:val="000000" w:themeColor="text1"/>
            </w:rPr>
          </w:pPr>
          <w:hyperlink w:anchor="_Toc325964217" w:history="1">
            <w:r w:rsidR="00B16A2B" w:rsidRPr="00176412">
              <w:rPr>
                <w:rStyle w:val="Hipervnculo"/>
                <w:rFonts w:ascii="ITC New Baskerville Std" w:hAnsi="ITC New Baskerville Std"/>
                <w:noProof/>
                <w:color w:val="000000" w:themeColor="text1"/>
              </w:rPr>
              <w:t>V.</w:t>
            </w:r>
            <w:r w:rsidR="00723882" w:rsidRPr="00176412">
              <w:rPr>
                <w:rStyle w:val="Hipervnculo"/>
                <w:rFonts w:ascii="ITC New Baskerville Std" w:hAnsi="ITC New Baskerville Std"/>
                <w:noProof/>
                <w:color w:val="000000" w:themeColor="text1"/>
              </w:rPr>
              <w:t xml:space="preserve"> </w:t>
            </w:r>
            <w:r w:rsidR="000321FD">
              <w:rPr>
                <w:rStyle w:val="Hipervnculo"/>
                <w:rFonts w:ascii="ITC New Baskerville Std" w:hAnsi="ITC New Baskerville Std"/>
                <w:noProof/>
                <w:color w:val="000000" w:themeColor="text1"/>
              </w:rPr>
              <w:t>Anexos</w:t>
            </w:r>
            <w:r w:rsidR="00B16A2B" w:rsidRPr="00176412">
              <w:rPr>
                <w:noProof/>
                <w:webHidden/>
                <w:color w:val="000000" w:themeColor="text1"/>
              </w:rPr>
              <w:tab/>
            </w:r>
            <w:r w:rsidR="0045685B" w:rsidRPr="00176412">
              <w:rPr>
                <w:noProof/>
                <w:webHidden/>
                <w:color w:val="000000" w:themeColor="text1"/>
              </w:rPr>
              <w:fldChar w:fldCharType="begin"/>
            </w:r>
            <w:r w:rsidR="00B16A2B" w:rsidRPr="00176412">
              <w:rPr>
                <w:noProof/>
                <w:webHidden/>
                <w:color w:val="000000" w:themeColor="text1"/>
              </w:rPr>
              <w:instrText xml:space="preserve"> PAGEREF _Toc325964217 \h </w:instrText>
            </w:r>
            <w:r w:rsidR="0045685B" w:rsidRPr="00176412">
              <w:rPr>
                <w:noProof/>
                <w:webHidden/>
                <w:color w:val="000000" w:themeColor="text1"/>
              </w:rPr>
            </w:r>
            <w:r w:rsidR="0045685B" w:rsidRPr="00176412">
              <w:rPr>
                <w:noProof/>
                <w:webHidden/>
                <w:color w:val="000000" w:themeColor="text1"/>
              </w:rPr>
              <w:fldChar w:fldCharType="separate"/>
            </w:r>
            <w:r w:rsidR="00B16A2B" w:rsidRPr="00176412">
              <w:rPr>
                <w:noProof/>
                <w:webHidden/>
                <w:color w:val="000000" w:themeColor="text1"/>
              </w:rPr>
              <w:t>3</w:t>
            </w:r>
            <w:r w:rsidR="0045685B" w:rsidRPr="0017641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B06A4" w:rsidRPr="00176412" w:rsidRDefault="0045685B" w:rsidP="00F00F91">
          <w:pPr>
            <w:jc w:val="both"/>
            <w:rPr>
              <w:rFonts w:ascii="ITC New Baskerville Std" w:hAnsi="ITC New Baskerville Std"/>
              <w:color w:val="000000" w:themeColor="text1"/>
            </w:rPr>
          </w:pPr>
          <w:r w:rsidRPr="00176412">
            <w:rPr>
              <w:rFonts w:ascii="ITC New Baskerville Std" w:hAnsi="ITC New Baskerville Std"/>
              <w:color w:val="000000" w:themeColor="text1"/>
            </w:rPr>
            <w:fldChar w:fldCharType="end"/>
          </w:r>
        </w:p>
      </w:sdtContent>
    </w:sdt>
    <w:p w:rsidR="00FB06A4" w:rsidRPr="00176412" w:rsidRDefault="00FB06A4" w:rsidP="00F00F91">
      <w:pPr>
        <w:pStyle w:val="Ttulo1"/>
        <w:jc w:val="both"/>
        <w:rPr>
          <w:rFonts w:ascii="ITC New Baskerville Std" w:hAnsi="ITC New Baskerville Std"/>
          <w:color w:val="000000" w:themeColor="text1"/>
        </w:rPr>
      </w:pPr>
    </w:p>
    <w:p w:rsidR="00F10732" w:rsidRPr="00176412" w:rsidRDefault="00F10732" w:rsidP="00F00F91">
      <w:pPr>
        <w:ind w:left="-284"/>
        <w:jc w:val="both"/>
        <w:rPr>
          <w:rFonts w:ascii="ITC New Baskerville Std" w:hAnsi="ITC New Baskerville Std"/>
          <w:color w:val="000000" w:themeColor="text1"/>
        </w:rPr>
      </w:pPr>
    </w:p>
    <w:p w:rsidR="003C4197" w:rsidRPr="00176412" w:rsidRDefault="003C4197" w:rsidP="00F00F91">
      <w:pPr>
        <w:ind w:left="-284"/>
        <w:jc w:val="both"/>
        <w:rPr>
          <w:rFonts w:ascii="ITC New Baskerville Std" w:hAnsi="ITC New Baskerville Std"/>
          <w:color w:val="000000" w:themeColor="text1"/>
        </w:rPr>
      </w:pPr>
    </w:p>
    <w:p w:rsidR="00A870A7" w:rsidRPr="00176412" w:rsidRDefault="00A870A7" w:rsidP="00F00F91">
      <w:pPr>
        <w:ind w:left="-284"/>
        <w:jc w:val="both"/>
        <w:rPr>
          <w:rFonts w:ascii="ITC New Baskerville Std" w:hAnsi="ITC New Baskerville Std"/>
          <w:color w:val="000000" w:themeColor="text1"/>
        </w:rPr>
      </w:pPr>
    </w:p>
    <w:p w:rsidR="00A870A7" w:rsidRPr="00176412" w:rsidRDefault="00A870A7" w:rsidP="00F00F91">
      <w:pPr>
        <w:ind w:left="-284"/>
        <w:jc w:val="both"/>
        <w:rPr>
          <w:rFonts w:ascii="ITC New Baskerville Std" w:hAnsi="ITC New Baskerville Std"/>
          <w:color w:val="000000" w:themeColor="text1"/>
        </w:rPr>
      </w:pPr>
    </w:p>
    <w:p w:rsidR="009B26EE" w:rsidRPr="00176412" w:rsidRDefault="009B26EE" w:rsidP="00F00F91">
      <w:pPr>
        <w:jc w:val="both"/>
        <w:rPr>
          <w:rFonts w:ascii="ITC New Baskerville Std" w:hAnsi="ITC New Baskerville Std"/>
          <w:color w:val="000000" w:themeColor="text1"/>
        </w:rPr>
      </w:pPr>
      <w:r w:rsidRPr="00176412">
        <w:rPr>
          <w:rFonts w:ascii="ITC New Baskerville Std" w:hAnsi="ITC New Baskerville Std"/>
          <w:color w:val="000000" w:themeColor="text1"/>
        </w:rPr>
        <w:br w:type="page"/>
      </w:r>
    </w:p>
    <w:p w:rsidR="00FB39AB" w:rsidRPr="00176412" w:rsidRDefault="007359CF" w:rsidP="00F00F91">
      <w:pPr>
        <w:pStyle w:val="EstiloDocumentoSC"/>
        <w:pBdr>
          <w:top w:val="single" w:sz="18" w:space="1" w:color="auto"/>
        </w:pBdr>
        <w:tabs>
          <w:tab w:val="left" w:pos="-1951"/>
        </w:tabs>
        <w:spacing w:line="200" w:lineRule="atLeast"/>
        <w:jc w:val="both"/>
        <w:rPr>
          <w:rFonts w:ascii="ITC New Baskerville Std" w:hAnsi="ITC New Baskerville Std"/>
          <w:color w:val="000000" w:themeColor="text1"/>
          <w:lang w:val="gl-ES"/>
        </w:rPr>
      </w:pPr>
      <w:bookmarkStart w:id="1" w:name="_Toc325964213"/>
      <w:r w:rsidRPr="00176412">
        <w:rPr>
          <w:rFonts w:ascii="ITC New Baskerville Std" w:hAnsi="ITC New Baskerville Std"/>
          <w:color w:val="000000" w:themeColor="text1"/>
          <w:lang w:val="gl-ES"/>
        </w:rPr>
        <w:lastRenderedPageBreak/>
        <w:t>I</w:t>
      </w:r>
      <w:r w:rsidR="00723882" w:rsidRPr="00176412">
        <w:rPr>
          <w:rFonts w:ascii="ITC New Baskerville Std" w:hAnsi="ITC New Baskerville Std"/>
          <w:color w:val="000000" w:themeColor="text1"/>
          <w:lang w:val="gl-ES"/>
        </w:rPr>
        <w:t>.</w:t>
      </w:r>
      <w:r w:rsidR="00FB39AB" w:rsidRPr="00176412">
        <w:rPr>
          <w:rFonts w:ascii="ITC New Baskerville Std" w:hAnsi="ITC New Baskerville Std"/>
          <w:color w:val="000000" w:themeColor="text1"/>
          <w:lang w:val="gl-ES"/>
        </w:rPr>
        <w:t xml:space="preserve"> </w:t>
      </w:r>
      <w:r w:rsidR="007C7F96" w:rsidRPr="00176412">
        <w:rPr>
          <w:rFonts w:ascii="ITC New Baskerville Std" w:hAnsi="ITC New Baskerville Std"/>
          <w:color w:val="000000" w:themeColor="text1"/>
          <w:lang w:val="gl-ES"/>
        </w:rPr>
        <w:t>INFORMACIÓN XE</w:t>
      </w:r>
      <w:r w:rsidR="009B26EE" w:rsidRPr="00176412">
        <w:rPr>
          <w:rFonts w:ascii="ITC New Baskerville Std" w:hAnsi="ITC New Baskerville Std"/>
          <w:color w:val="000000" w:themeColor="text1"/>
          <w:lang w:val="gl-ES"/>
        </w:rPr>
        <w:t>RAL</w:t>
      </w:r>
      <w:bookmarkEnd w:id="1"/>
    </w:p>
    <w:p w:rsidR="003B6EF8" w:rsidRPr="00176412" w:rsidRDefault="003B6EF8" w:rsidP="00F00F91">
      <w:pPr>
        <w:pStyle w:val="EstiloDocumentoSC"/>
        <w:pBdr>
          <w:top w:val="single" w:sz="18" w:space="1" w:color="auto"/>
        </w:pBdr>
        <w:tabs>
          <w:tab w:val="left" w:pos="-1951"/>
        </w:tabs>
        <w:spacing w:line="200" w:lineRule="atLeast"/>
        <w:jc w:val="both"/>
        <w:rPr>
          <w:rFonts w:ascii="ITC New Baskerville Std" w:hAnsi="ITC New Baskerville Std"/>
          <w:color w:val="000000" w:themeColor="text1"/>
          <w:lang w:val="gl-ES"/>
        </w:rPr>
      </w:pPr>
    </w:p>
    <w:tbl>
      <w:tblPr>
        <w:tblW w:w="977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542"/>
      </w:tblGrid>
      <w:tr w:rsidR="00F86591" w:rsidRPr="00176412" w:rsidTr="00D47275">
        <w:trPr>
          <w:trHeight w:val="481"/>
        </w:trPr>
        <w:tc>
          <w:tcPr>
            <w:tcW w:w="2235" w:type="dxa"/>
            <w:shd w:val="clear" w:color="auto" w:fill="D9D9D9"/>
            <w:vAlign w:val="center"/>
          </w:tcPr>
          <w:p w:rsidR="001D545F" w:rsidRPr="00176412" w:rsidRDefault="007C7F96" w:rsidP="00F00F91">
            <w:pPr>
              <w:autoSpaceDE w:val="0"/>
              <w:autoSpaceDN w:val="0"/>
              <w:adjustRightInd w:val="0"/>
              <w:jc w:val="both"/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</w:pPr>
            <w:r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>Denominación do</w:t>
            </w:r>
            <w:r w:rsidR="001D545F"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 xml:space="preserve"> título</w:t>
            </w:r>
          </w:p>
        </w:tc>
        <w:tc>
          <w:tcPr>
            <w:tcW w:w="7542" w:type="dxa"/>
            <w:vAlign w:val="center"/>
          </w:tcPr>
          <w:p w:rsidR="001D545F" w:rsidRPr="00176412" w:rsidRDefault="0080370B" w:rsidP="00D47275">
            <w:pPr>
              <w:tabs>
                <w:tab w:val="left" w:pos="2010"/>
              </w:tabs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</w:pPr>
            <w:r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>GRAO EN QUIMICA</w:t>
            </w:r>
          </w:p>
        </w:tc>
      </w:tr>
      <w:tr w:rsidR="00F86591" w:rsidRPr="00176412" w:rsidTr="00491C94">
        <w:trPr>
          <w:trHeight w:val="656"/>
        </w:trPr>
        <w:tc>
          <w:tcPr>
            <w:tcW w:w="2235" w:type="dxa"/>
            <w:shd w:val="clear" w:color="auto" w:fill="D9D9D9"/>
            <w:vAlign w:val="center"/>
          </w:tcPr>
          <w:p w:rsidR="001D545F" w:rsidRPr="00176412" w:rsidRDefault="007C7F96" w:rsidP="00F00F91">
            <w:pPr>
              <w:autoSpaceDE w:val="0"/>
              <w:autoSpaceDN w:val="0"/>
              <w:adjustRightInd w:val="0"/>
              <w:jc w:val="both"/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</w:pPr>
            <w:r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>Centro</w:t>
            </w:r>
            <w:r w:rsidR="00723882"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>(</w:t>
            </w:r>
            <w:r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>s</w:t>
            </w:r>
            <w:r w:rsidR="00723882"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>) o</w:t>
            </w:r>
            <w:r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>nde</w:t>
            </w:r>
            <w:r w:rsidR="002A7D00"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 xml:space="preserve"> se imparte </w:t>
            </w:r>
            <w:r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>o</w:t>
            </w:r>
            <w:r w:rsidR="002A7D00"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 xml:space="preserve"> título</w:t>
            </w:r>
          </w:p>
        </w:tc>
        <w:tc>
          <w:tcPr>
            <w:tcW w:w="7542" w:type="dxa"/>
            <w:vAlign w:val="center"/>
          </w:tcPr>
          <w:p w:rsidR="001D545F" w:rsidRPr="00176412" w:rsidRDefault="0080370B" w:rsidP="00F00F91">
            <w:pPr>
              <w:tabs>
                <w:tab w:val="left" w:pos="2010"/>
              </w:tabs>
              <w:jc w:val="both"/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</w:pPr>
            <w:r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>FACULTADE DE QUÍMICA</w:t>
            </w:r>
          </w:p>
        </w:tc>
      </w:tr>
      <w:tr w:rsidR="00F86591" w:rsidRPr="00176412" w:rsidTr="00491C94">
        <w:trPr>
          <w:trHeight w:val="656"/>
        </w:trPr>
        <w:tc>
          <w:tcPr>
            <w:tcW w:w="2235" w:type="dxa"/>
            <w:shd w:val="clear" w:color="auto" w:fill="D9D9D9"/>
            <w:vAlign w:val="center"/>
          </w:tcPr>
          <w:p w:rsidR="001D545F" w:rsidRPr="00176412" w:rsidRDefault="00723882" w:rsidP="00F00F91">
            <w:pPr>
              <w:autoSpaceDE w:val="0"/>
              <w:autoSpaceDN w:val="0"/>
              <w:adjustRightInd w:val="0"/>
              <w:jc w:val="both"/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</w:pPr>
            <w:r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>Títulos</w:t>
            </w:r>
            <w:r w:rsidR="00CD2F2C"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 xml:space="preserve"> </w:t>
            </w:r>
            <w:r w:rsidR="001D545F"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>interuniversitarios, universidad</w:t>
            </w:r>
            <w:r w:rsidR="007C7F96"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>e</w:t>
            </w:r>
            <w:r w:rsidR="001D545F"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 xml:space="preserve"> </w:t>
            </w:r>
            <w:r w:rsidR="007C7F96"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>coordinadora</w:t>
            </w:r>
            <w:r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 xml:space="preserve"> </w:t>
            </w:r>
            <w:r w:rsidR="007C7F96"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 xml:space="preserve">e </w:t>
            </w:r>
            <w:r w:rsidR="001D545F"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>universidad</w:t>
            </w:r>
            <w:r w:rsidR="000321FD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>e(s) participante(</w:t>
            </w:r>
            <w:r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>s)</w:t>
            </w:r>
          </w:p>
        </w:tc>
        <w:tc>
          <w:tcPr>
            <w:tcW w:w="7542" w:type="dxa"/>
            <w:vAlign w:val="center"/>
          </w:tcPr>
          <w:p w:rsidR="001D545F" w:rsidRPr="00176412" w:rsidRDefault="001D545F" w:rsidP="00F00F91">
            <w:pPr>
              <w:tabs>
                <w:tab w:val="left" w:pos="2010"/>
              </w:tabs>
              <w:jc w:val="both"/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</w:pPr>
          </w:p>
        </w:tc>
      </w:tr>
      <w:tr w:rsidR="00F86591" w:rsidRPr="00176412" w:rsidTr="00491C94">
        <w:trPr>
          <w:trHeight w:val="648"/>
        </w:trPr>
        <w:tc>
          <w:tcPr>
            <w:tcW w:w="2235" w:type="dxa"/>
            <w:shd w:val="clear" w:color="auto" w:fill="D9D9D9"/>
            <w:vAlign w:val="center"/>
          </w:tcPr>
          <w:p w:rsidR="001D545F" w:rsidRPr="00176412" w:rsidRDefault="001D545F" w:rsidP="00F00F91">
            <w:pPr>
              <w:autoSpaceDE w:val="0"/>
              <w:autoSpaceDN w:val="0"/>
              <w:adjustRightInd w:val="0"/>
              <w:jc w:val="both"/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</w:pPr>
            <w:r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>Curso de implantación</w:t>
            </w:r>
          </w:p>
        </w:tc>
        <w:tc>
          <w:tcPr>
            <w:tcW w:w="7542" w:type="dxa"/>
            <w:vAlign w:val="center"/>
          </w:tcPr>
          <w:p w:rsidR="001D545F" w:rsidRPr="0080370B" w:rsidRDefault="0080370B" w:rsidP="00F00F91">
            <w:pPr>
              <w:tabs>
                <w:tab w:val="left" w:pos="2010"/>
              </w:tabs>
              <w:jc w:val="both"/>
              <w:rPr>
                <w:rFonts w:ascii="ITC New Baskerville Std" w:hAnsi="ITC New Baskerville Std" w:cs="Arial"/>
                <w:color w:val="000000" w:themeColor="text1"/>
                <w:sz w:val="24"/>
                <w:szCs w:val="24"/>
              </w:rPr>
            </w:pPr>
            <w:r w:rsidRPr="0080370B">
              <w:rPr>
                <w:rFonts w:ascii="ITC New Baskerville Std" w:hAnsi="ITC New Baskerville Std" w:cs="Arial"/>
                <w:color w:val="000000" w:themeColor="text1"/>
                <w:sz w:val="24"/>
                <w:szCs w:val="24"/>
              </w:rPr>
              <w:t>2009/2010</w:t>
            </w:r>
          </w:p>
        </w:tc>
      </w:tr>
    </w:tbl>
    <w:p w:rsidR="00ED0DC2" w:rsidRPr="00176412" w:rsidRDefault="00ED0DC2" w:rsidP="00F00F91">
      <w:pPr>
        <w:jc w:val="both"/>
        <w:rPr>
          <w:rFonts w:ascii="ITC New Baskerville Std" w:hAnsi="ITC New Baskerville Std"/>
          <w:color w:val="000000" w:themeColor="text1"/>
          <w:sz w:val="20"/>
          <w:szCs w:val="20"/>
        </w:rPr>
      </w:pPr>
    </w:p>
    <w:p w:rsidR="006D422C" w:rsidRPr="00176412" w:rsidRDefault="007359CF" w:rsidP="00F00F91">
      <w:pPr>
        <w:pStyle w:val="EstiloDocumentoSC"/>
        <w:pBdr>
          <w:top w:val="single" w:sz="18" w:space="1" w:color="auto"/>
        </w:pBdr>
        <w:jc w:val="both"/>
        <w:rPr>
          <w:rFonts w:ascii="ITC New Baskerville Std" w:hAnsi="ITC New Baskerville Std"/>
          <w:color w:val="000000" w:themeColor="text1"/>
          <w:lang w:val="gl-ES"/>
        </w:rPr>
      </w:pPr>
      <w:bookmarkStart w:id="2" w:name="_Toc325964214"/>
      <w:r w:rsidRPr="00176412">
        <w:rPr>
          <w:rFonts w:ascii="ITC New Baskerville Std" w:hAnsi="ITC New Baskerville Std"/>
          <w:color w:val="000000" w:themeColor="text1"/>
          <w:lang w:val="gl-ES"/>
        </w:rPr>
        <w:t>II</w:t>
      </w:r>
      <w:r w:rsidR="00723882" w:rsidRPr="00176412">
        <w:rPr>
          <w:rFonts w:ascii="ITC New Baskerville Std" w:hAnsi="ITC New Baskerville Std"/>
          <w:color w:val="000000" w:themeColor="text1"/>
          <w:lang w:val="gl-ES"/>
        </w:rPr>
        <w:t>.</w:t>
      </w:r>
      <w:r w:rsidR="006D422C" w:rsidRPr="00176412">
        <w:rPr>
          <w:rFonts w:ascii="ITC New Baskerville Std" w:hAnsi="ITC New Baskerville Std"/>
          <w:color w:val="000000" w:themeColor="text1"/>
          <w:lang w:val="gl-ES"/>
        </w:rPr>
        <w:t xml:space="preserve"> </w:t>
      </w:r>
      <w:bookmarkEnd w:id="2"/>
      <w:r w:rsidR="000321FD">
        <w:rPr>
          <w:rFonts w:ascii="ITC New Baskerville Std" w:hAnsi="ITC New Baskerville Std"/>
          <w:color w:val="000000" w:themeColor="text1"/>
          <w:lang w:val="gl-ES"/>
        </w:rPr>
        <w:t>COORDINACIÓN</w:t>
      </w:r>
    </w:p>
    <w:p w:rsidR="00C7050C" w:rsidRPr="00176412" w:rsidRDefault="00C7050C" w:rsidP="00F00F91">
      <w:pPr>
        <w:ind w:left="-284"/>
        <w:jc w:val="both"/>
        <w:rPr>
          <w:rFonts w:ascii="ITC New Baskerville Std" w:hAnsi="ITC New Baskerville Std"/>
          <w:color w:val="000000" w:themeColor="text1"/>
          <w:sz w:val="10"/>
          <w:szCs w:val="10"/>
        </w:rPr>
      </w:pPr>
    </w:p>
    <w:tbl>
      <w:tblPr>
        <w:tblW w:w="977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542"/>
      </w:tblGrid>
      <w:tr w:rsidR="00F86591" w:rsidRPr="00176412" w:rsidTr="00491C94">
        <w:trPr>
          <w:trHeight w:val="481"/>
        </w:trPr>
        <w:tc>
          <w:tcPr>
            <w:tcW w:w="2235" w:type="dxa"/>
            <w:shd w:val="clear" w:color="auto" w:fill="D9D9D9"/>
            <w:vAlign w:val="center"/>
          </w:tcPr>
          <w:p w:rsidR="001D545F" w:rsidRPr="00176412" w:rsidRDefault="00723882" w:rsidP="00F00F91">
            <w:pPr>
              <w:autoSpaceDE w:val="0"/>
              <w:autoSpaceDN w:val="0"/>
              <w:adjustRightInd w:val="0"/>
              <w:jc w:val="both"/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</w:pPr>
            <w:r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>Coordinación</w:t>
            </w:r>
            <w:r w:rsidR="007C7F96"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 xml:space="preserve"> de</w:t>
            </w:r>
            <w:r w:rsidR="0080370B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80370B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>xx</w:t>
            </w:r>
            <w:proofErr w:type="spellEnd"/>
            <w:r w:rsidR="0080370B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>º Curso</w:t>
            </w:r>
          </w:p>
        </w:tc>
        <w:tc>
          <w:tcPr>
            <w:tcW w:w="7542" w:type="dxa"/>
            <w:vAlign w:val="center"/>
          </w:tcPr>
          <w:p w:rsidR="001D545F" w:rsidRPr="00176412" w:rsidRDefault="001D545F" w:rsidP="00F00F91">
            <w:pPr>
              <w:tabs>
                <w:tab w:val="left" w:pos="2010"/>
              </w:tabs>
              <w:jc w:val="both"/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</w:pPr>
          </w:p>
        </w:tc>
      </w:tr>
      <w:tr w:rsidR="00F86591" w:rsidRPr="00176412" w:rsidTr="00491C94">
        <w:trPr>
          <w:trHeight w:val="371"/>
        </w:trPr>
        <w:tc>
          <w:tcPr>
            <w:tcW w:w="2235" w:type="dxa"/>
            <w:shd w:val="clear" w:color="auto" w:fill="D9D9D9"/>
            <w:vAlign w:val="center"/>
          </w:tcPr>
          <w:p w:rsidR="001D545F" w:rsidRPr="00176412" w:rsidRDefault="00723882" w:rsidP="00F00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</w:pPr>
            <w:r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>Equipo coordinador do c</w:t>
            </w:r>
            <w:r w:rsidR="001D545F"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>urso</w:t>
            </w:r>
          </w:p>
        </w:tc>
        <w:tc>
          <w:tcPr>
            <w:tcW w:w="7542" w:type="dxa"/>
            <w:vAlign w:val="center"/>
          </w:tcPr>
          <w:p w:rsidR="001D545F" w:rsidRPr="00176412" w:rsidRDefault="001D545F" w:rsidP="00F00F91">
            <w:pPr>
              <w:tabs>
                <w:tab w:val="left" w:pos="2010"/>
              </w:tabs>
              <w:jc w:val="both"/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</w:pPr>
          </w:p>
        </w:tc>
      </w:tr>
    </w:tbl>
    <w:p w:rsidR="001726C0" w:rsidRPr="00176412" w:rsidRDefault="001726C0" w:rsidP="00F00F91">
      <w:pPr>
        <w:pBdr>
          <w:top w:val="single" w:sz="4" w:space="1" w:color="auto"/>
        </w:pBdr>
        <w:spacing w:after="0"/>
        <w:jc w:val="both"/>
        <w:rPr>
          <w:rFonts w:ascii="ITC New Baskerville Std" w:hAnsi="ITC New Baskerville Std"/>
          <w:color w:val="000000" w:themeColor="text1"/>
          <w:sz w:val="20"/>
          <w:szCs w:val="20"/>
        </w:rPr>
      </w:pPr>
    </w:p>
    <w:p w:rsidR="001726C0" w:rsidRPr="00176412" w:rsidRDefault="00723882" w:rsidP="00F00F91">
      <w:pPr>
        <w:pStyle w:val="EstiloDocumentoSC"/>
        <w:pBdr>
          <w:top w:val="single" w:sz="18" w:space="1" w:color="auto"/>
        </w:pBdr>
        <w:jc w:val="both"/>
        <w:rPr>
          <w:rFonts w:ascii="ITC New Baskerville Std" w:hAnsi="ITC New Baskerville Std"/>
          <w:color w:val="000000" w:themeColor="text1"/>
          <w:lang w:val="gl-ES"/>
        </w:rPr>
      </w:pPr>
      <w:bookmarkStart w:id="3" w:name="_Toc325964215"/>
      <w:r w:rsidRPr="00176412">
        <w:rPr>
          <w:rFonts w:ascii="ITC New Baskerville Std" w:hAnsi="ITC New Baskerville Std"/>
          <w:color w:val="000000" w:themeColor="text1"/>
          <w:lang w:val="gl-ES"/>
        </w:rPr>
        <w:t xml:space="preserve">III. </w:t>
      </w:r>
      <w:r w:rsidR="007C7F96" w:rsidRPr="00176412">
        <w:rPr>
          <w:rFonts w:ascii="ITC New Baskerville Std" w:hAnsi="ITC New Baskerville Std"/>
          <w:color w:val="000000" w:themeColor="text1"/>
          <w:lang w:val="gl-ES"/>
        </w:rPr>
        <w:t>ACCIÓNS</w:t>
      </w:r>
      <w:r w:rsidR="001726C0" w:rsidRPr="00176412">
        <w:rPr>
          <w:rFonts w:ascii="ITC New Baskerville Std" w:hAnsi="ITC New Baskerville Std"/>
          <w:color w:val="000000" w:themeColor="text1"/>
          <w:lang w:val="gl-ES"/>
        </w:rPr>
        <w:t xml:space="preserve"> DE COORDINACIÓN</w:t>
      </w:r>
      <w:bookmarkEnd w:id="3"/>
    </w:p>
    <w:p w:rsidR="001726C0" w:rsidRPr="00176412" w:rsidRDefault="001726C0" w:rsidP="00F00F91">
      <w:pPr>
        <w:spacing w:after="0"/>
        <w:jc w:val="both"/>
        <w:rPr>
          <w:rFonts w:ascii="ITC New Baskerville Std" w:hAnsi="ITC New Baskerville Std"/>
          <w:color w:val="000000" w:themeColor="text1"/>
          <w:sz w:val="20"/>
          <w:szCs w:val="20"/>
        </w:rPr>
      </w:pPr>
    </w:p>
    <w:p w:rsidR="003B6EF8" w:rsidRPr="00176412" w:rsidRDefault="00723882" w:rsidP="00F00F91">
      <w:pPr>
        <w:spacing w:after="0"/>
        <w:jc w:val="both"/>
        <w:rPr>
          <w:rFonts w:ascii="ITC New Baskerville Std" w:hAnsi="ITC New Baskerville Std"/>
          <w:color w:val="000000" w:themeColor="text1"/>
          <w:sz w:val="20"/>
          <w:szCs w:val="20"/>
        </w:rPr>
      </w:pPr>
      <w:r w:rsidRPr="00176412">
        <w:rPr>
          <w:rFonts w:ascii="ITC New Baskerville Std" w:hAnsi="ITC New Baskerville Std"/>
          <w:color w:val="000000" w:themeColor="text1"/>
          <w:sz w:val="20"/>
          <w:szCs w:val="20"/>
        </w:rPr>
        <w:t>Describira</w:t>
      </w:r>
      <w:r w:rsidR="007C7F96" w:rsidRPr="00176412">
        <w:rPr>
          <w:rFonts w:ascii="ITC New Baskerville Std" w:hAnsi="ITC New Baskerville Std"/>
          <w:color w:val="000000" w:themeColor="text1"/>
          <w:sz w:val="20"/>
          <w:szCs w:val="20"/>
        </w:rPr>
        <w:t xml:space="preserve">nse as accións </w:t>
      </w:r>
      <w:r w:rsidRPr="00176412">
        <w:rPr>
          <w:rFonts w:ascii="ITC New Baskerville Std" w:hAnsi="ITC New Baskerville Std"/>
          <w:color w:val="000000" w:themeColor="text1"/>
          <w:sz w:val="20"/>
          <w:szCs w:val="20"/>
        </w:rPr>
        <w:t>realizadas</w:t>
      </w:r>
      <w:r w:rsidR="004B086A" w:rsidRPr="00176412">
        <w:rPr>
          <w:rFonts w:ascii="ITC New Baskerville Std" w:hAnsi="ITC New Baskerville Std"/>
          <w:color w:val="000000" w:themeColor="text1"/>
          <w:sz w:val="20"/>
          <w:szCs w:val="20"/>
        </w:rPr>
        <w:t xml:space="preserve"> </w:t>
      </w:r>
      <w:r w:rsidR="007C7F96" w:rsidRPr="00176412">
        <w:rPr>
          <w:rFonts w:ascii="ITC New Baskerville Std" w:hAnsi="ITC New Baskerville Std"/>
          <w:color w:val="000000" w:themeColor="text1"/>
          <w:sz w:val="20"/>
          <w:szCs w:val="20"/>
        </w:rPr>
        <w:t>no</w:t>
      </w:r>
      <w:r w:rsidR="003B6EF8" w:rsidRPr="00176412">
        <w:rPr>
          <w:rFonts w:ascii="ITC New Baskerville Std" w:hAnsi="ITC New Baskerville Std"/>
          <w:color w:val="000000" w:themeColor="text1"/>
          <w:sz w:val="20"/>
          <w:szCs w:val="20"/>
        </w:rPr>
        <w:t xml:space="preserve"> curso académico</w:t>
      </w:r>
      <w:r w:rsidR="004B086A" w:rsidRPr="00176412">
        <w:rPr>
          <w:rFonts w:ascii="ITC New Baskerville Std" w:hAnsi="ITC New Baskerville Std"/>
          <w:color w:val="000000" w:themeColor="text1"/>
          <w:sz w:val="20"/>
          <w:szCs w:val="20"/>
        </w:rPr>
        <w:t>:</w:t>
      </w:r>
      <w:r w:rsidR="003B6EF8" w:rsidRPr="00176412">
        <w:rPr>
          <w:rFonts w:ascii="ITC New Baskerville Std" w:hAnsi="ITC New Baskerville Std"/>
          <w:color w:val="000000" w:themeColor="text1"/>
          <w:sz w:val="20"/>
          <w:szCs w:val="20"/>
        </w:rPr>
        <w:t xml:space="preserve"> </w:t>
      </w:r>
    </w:p>
    <w:p w:rsidR="002A69DF" w:rsidRPr="00176412" w:rsidRDefault="002A69DF" w:rsidP="00F00F91">
      <w:pPr>
        <w:spacing w:after="0"/>
        <w:jc w:val="both"/>
        <w:rPr>
          <w:rFonts w:ascii="ITC New Baskerville Std" w:hAnsi="ITC New Baskerville Std"/>
          <w:color w:val="000000" w:themeColor="text1"/>
          <w:sz w:val="24"/>
          <w:szCs w:val="24"/>
        </w:rPr>
      </w:pPr>
    </w:p>
    <w:p w:rsidR="001726C0" w:rsidRPr="00176412" w:rsidRDefault="001726C0" w:rsidP="00F00F91">
      <w:pPr>
        <w:spacing w:after="0"/>
        <w:jc w:val="both"/>
        <w:rPr>
          <w:rFonts w:ascii="ITC New Baskerville Std" w:hAnsi="ITC New Baskerville Std"/>
          <w:b/>
          <w:color w:val="000000" w:themeColor="text1"/>
          <w:sz w:val="24"/>
          <w:szCs w:val="24"/>
        </w:rPr>
      </w:pPr>
      <w:r w:rsidRPr="00176412">
        <w:rPr>
          <w:rFonts w:ascii="ITC New Baskerville Std" w:hAnsi="ITC New Baskerville Std"/>
          <w:b/>
          <w:color w:val="000000" w:themeColor="text1"/>
          <w:sz w:val="24"/>
          <w:szCs w:val="24"/>
        </w:rPr>
        <w:t>3.1.</w:t>
      </w:r>
      <w:r w:rsidR="00723882" w:rsidRPr="00176412">
        <w:rPr>
          <w:rFonts w:ascii="ITC New Baskerville Std" w:hAnsi="ITC New Baskerville Std"/>
          <w:b/>
          <w:color w:val="000000" w:themeColor="text1"/>
          <w:sz w:val="24"/>
          <w:szCs w:val="24"/>
        </w:rPr>
        <w:t xml:space="preserve"> </w:t>
      </w:r>
      <w:r w:rsidR="007C7F96" w:rsidRPr="00176412">
        <w:rPr>
          <w:rFonts w:ascii="ITC New Baskerville Std" w:hAnsi="ITC New Baskerville Std"/>
          <w:b/>
          <w:color w:val="000000" w:themeColor="text1"/>
          <w:sz w:val="24"/>
          <w:szCs w:val="24"/>
        </w:rPr>
        <w:t>Reunións</w:t>
      </w:r>
    </w:p>
    <w:p w:rsidR="002A69DF" w:rsidRPr="00176412" w:rsidRDefault="002A69DF" w:rsidP="00F00F91">
      <w:pPr>
        <w:spacing w:after="0"/>
        <w:jc w:val="both"/>
        <w:rPr>
          <w:rFonts w:ascii="ITC New Baskerville Std" w:hAnsi="ITC New Baskerville Std"/>
          <w:b/>
          <w:color w:val="000000" w:themeColor="text1"/>
          <w:sz w:val="24"/>
          <w:szCs w:val="24"/>
        </w:rPr>
      </w:pPr>
    </w:p>
    <w:p w:rsidR="00723882" w:rsidRPr="00176412" w:rsidRDefault="007C7F96" w:rsidP="002876E1">
      <w:pPr>
        <w:spacing w:after="120"/>
        <w:jc w:val="both"/>
        <w:rPr>
          <w:rFonts w:ascii="ITC New Baskerville Std" w:hAnsi="ITC New Baskerville Std"/>
          <w:color w:val="000000" w:themeColor="text1"/>
          <w:sz w:val="20"/>
          <w:szCs w:val="20"/>
        </w:rPr>
      </w:pPr>
      <w:r w:rsidRPr="00176412">
        <w:rPr>
          <w:rFonts w:ascii="ITC New Baskerville Std" w:hAnsi="ITC New Baskerville Std"/>
          <w:color w:val="000000" w:themeColor="text1"/>
          <w:sz w:val="20"/>
          <w:szCs w:val="20"/>
        </w:rPr>
        <w:t>Poderase</w:t>
      </w:r>
      <w:r w:rsidR="002A69DF" w:rsidRPr="00176412">
        <w:rPr>
          <w:rFonts w:ascii="ITC New Baskerville Std" w:hAnsi="ITC New Baskerville Std"/>
          <w:color w:val="000000" w:themeColor="text1"/>
          <w:sz w:val="20"/>
          <w:szCs w:val="20"/>
        </w:rPr>
        <w:t xml:space="preserve"> </w:t>
      </w:r>
      <w:r w:rsidR="00723882" w:rsidRPr="00176412">
        <w:rPr>
          <w:rFonts w:ascii="ITC New Baskerville Std" w:hAnsi="ITC New Baskerville Std"/>
          <w:color w:val="000000" w:themeColor="text1"/>
          <w:sz w:val="20"/>
          <w:szCs w:val="20"/>
        </w:rPr>
        <w:t>incluír</w:t>
      </w:r>
      <w:r w:rsidR="002A69DF" w:rsidRPr="00176412">
        <w:rPr>
          <w:rFonts w:ascii="ITC New Baskerville Std" w:hAnsi="ITC New Baskerville Std"/>
          <w:color w:val="000000" w:themeColor="text1"/>
          <w:sz w:val="20"/>
          <w:szCs w:val="20"/>
        </w:rPr>
        <w:t>:</w:t>
      </w:r>
    </w:p>
    <w:p w:rsidR="002A69DF" w:rsidRPr="000321FD" w:rsidRDefault="007C7F96" w:rsidP="000321FD">
      <w:pPr>
        <w:pStyle w:val="Prrafodelista"/>
        <w:numPr>
          <w:ilvl w:val="0"/>
          <w:numId w:val="25"/>
        </w:numPr>
        <w:spacing w:after="0"/>
        <w:ind w:left="709" w:hanging="283"/>
        <w:jc w:val="both"/>
        <w:rPr>
          <w:rFonts w:ascii="ITC New Baskerville Std" w:hAnsi="ITC New Baskerville Std"/>
          <w:color w:val="000000" w:themeColor="text1"/>
          <w:sz w:val="20"/>
          <w:szCs w:val="20"/>
        </w:rPr>
      </w:pPr>
      <w:r w:rsidRPr="000321FD">
        <w:rPr>
          <w:rFonts w:ascii="ITC New Baskerville Std" w:hAnsi="ITC New Baskerville Std"/>
          <w:color w:val="000000" w:themeColor="text1"/>
          <w:sz w:val="20"/>
          <w:szCs w:val="20"/>
        </w:rPr>
        <w:t>Obx</w:t>
      </w:r>
      <w:r w:rsidR="002A69DF" w:rsidRPr="000321FD">
        <w:rPr>
          <w:rFonts w:ascii="ITC New Baskerville Std" w:hAnsi="ITC New Baskerville Std"/>
          <w:color w:val="000000" w:themeColor="text1"/>
          <w:sz w:val="20"/>
          <w:szCs w:val="20"/>
        </w:rPr>
        <w:t>e</w:t>
      </w:r>
      <w:r w:rsidRPr="000321FD">
        <w:rPr>
          <w:rFonts w:ascii="ITC New Baskerville Std" w:hAnsi="ITC New Baskerville Std"/>
          <w:color w:val="000000" w:themeColor="text1"/>
          <w:sz w:val="20"/>
          <w:szCs w:val="20"/>
        </w:rPr>
        <w:t>c</w:t>
      </w:r>
      <w:r w:rsidR="002A69DF" w:rsidRPr="000321FD">
        <w:rPr>
          <w:rFonts w:ascii="ITC New Baskerville Std" w:hAnsi="ITC New Baskerville Std"/>
          <w:color w:val="000000" w:themeColor="text1"/>
          <w:sz w:val="20"/>
          <w:szCs w:val="20"/>
        </w:rPr>
        <w:t>to</w:t>
      </w:r>
    </w:p>
    <w:p w:rsidR="00DB0DB2" w:rsidRPr="000321FD" w:rsidRDefault="00DB0DB2" w:rsidP="000321FD">
      <w:pPr>
        <w:pStyle w:val="Prrafodelista"/>
        <w:numPr>
          <w:ilvl w:val="0"/>
          <w:numId w:val="25"/>
        </w:numPr>
        <w:spacing w:after="0"/>
        <w:ind w:left="709" w:hanging="283"/>
        <w:jc w:val="both"/>
        <w:rPr>
          <w:rFonts w:ascii="ITC New Baskerville Std" w:hAnsi="ITC New Baskerville Std"/>
          <w:color w:val="000000" w:themeColor="text1"/>
          <w:sz w:val="20"/>
          <w:szCs w:val="20"/>
        </w:rPr>
      </w:pPr>
      <w:r w:rsidRPr="000321FD">
        <w:rPr>
          <w:rFonts w:ascii="ITC New Baskerville Std" w:hAnsi="ITC New Baskerville Std"/>
          <w:color w:val="000000" w:themeColor="text1"/>
          <w:sz w:val="20"/>
          <w:szCs w:val="20"/>
        </w:rPr>
        <w:t>Título</w:t>
      </w:r>
      <w:r w:rsidR="00723882" w:rsidRPr="000321FD">
        <w:rPr>
          <w:rFonts w:ascii="ITC New Baskerville Std" w:hAnsi="ITC New Baskerville Std"/>
          <w:color w:val="000000" w:themeColor="text1"/>
          <w:sz w:val="20"/>
          <w:szCs w:val="20"/>
        </w:rPr>
        <w:t>(</w:t>
      </w:r>
      <w:r w:rsidRPr="000321FD">
        <w:rPr>
          <w:rFonts w:ascii="ITC New Baskerville Std" w:hAnsi="ITC New Baskerville Std"/>
          <w:color w:val="000000" w:themeColor="text1"/>
          <w:sz w:val="20"/>
          <w:szCs w:val="20"/>
        </w:rPr>
        <w:t>s</w:t>
      </w:r>
      <w:r w:rsidR="000321FD">
        <w:rPr>
          <w:rFonts w:ascii="ITC New Baskerville Std" w:hAnsi="ITC New Baskerville Std"/>
          <w:color w:val="000000" w:themeColor="text1"/>
          <w:sz w:val="20"/>
          <w:szCs w:val="20"/>
        </w:rPr>
        <w:t>) implicado(</w:t>
      </w:r>
      <w:r w:rsidR="00723882" w:rsidRPr="000321FD">
        <w:rPr>
          <w:rFonts w:ascii="ITC New Baskerville Std" w:hAnsi="ITC New Baskerville Std"/>
          <w:color w:val="000000" w:themeColor="text1"/>
          <w:sz w:val="20"/>
          <w:szCs w:val="20"/>
        </w:rPr>
        <w:t>s)</w:t>
      </w:r>
    </w:p>
    <w:p w:rsidR="004B086A" w:rsidRPr="000321FD" w:rsidRDefault="007C7F96" w:rsidP="000321FD">
      <w:pPr>
        <w:pStyle w:val="Prrafodelista"/>
        <w:numPr>
          <w:ilvl w:val="0"/>
          <w:numId w:val="25"/>
        </w:numPr>
        <w:spacing w:after="0"/>
        <w:ind w:left="709" w:hanging="283"/>
        <w:jc w:val="both"/>
        <w:rPr>
          <w:rFonts w:ascii="ITC New Baskerville Std" w:hAnsi="ITC New Baskerville Std"/>
          <w:color w:val="000000" w:themeColor="text1"/>
          <w:sz w:val="20"/>
          <w:szCs w:val="20"/>
        </w:rPr>
      </w:pPr>
      <w:r w:rsidRPr="000321FD">
        <w:rPr>
          <w:rFonts w:ascii="ITC New Baskerville Std" w:hAnsi="ITC New Baskerville Std"/>
          <w:color w:val="000000" w:themeColor="text1"/>
          <w:sz w:val="20"/>
          <w:szCs w:val="20"/>
        </w:rPr>
        <w:t>Perso</w:t>
      </w:r>
      <w:r w:rsidR="004B086A" w:rsidRPr="000321FD">
        <w:rPr>
          <w:rFonts w:ascii="ITC New Baskerville Std" w:hAnsi="ITC New Baskerville Std"/>
          <w:color w:val="000000" w:themeColor="text1"/>
          <w:sz w:val="20"/>
          <w:szCs w:val="20"/>
        </w:rPr>
        <w:t>al implicado</w:t>
      </w:r>
    </w:p>
    <w:p w:rsidR="004B086A" w:rsidRPr="000321FD" w:rsidRDefault="000321FD" w:rsidP="000321FD">
      <w:pPr>
        <w:pStyle w:val="Prrafodelista"/>
        <w:numPr>
          <w:ilvl w:val="0"/>
          <w:numId w:val="25"/>
        </w:numPr>
        <w:spacing w:after="0"/>
        <w:ind w:left="709" w:hanging="283"/>
        <w:jc w:val="both"/>
        <w:rPr>
          <w:rFonts w:ascii="ITC New Baskerville Std" w:hAnsi="ITC New Baskerville Std"/>
          <w:color w:val="000000" w:themeColor="text1"/>
          <w:sz w:val="20"/>
          <w:szCs w:val="20"/>
        </w:rPr>
      </w:pPr>
      <w:r>
        <w:rPr>
          <w:rFonts w:ascii="ITC New Baskerville Std" w:hAnsi="ITC New Baskerville Std"/>
          <w:color w:val="000000" w:themeColor="text1"/>
          <w:sz w:val="20"/>
          <w:szCs w:val="20"/>
        </w:rPr>
        <w:t>Persoal destinatario</w:t>
      </w:r>
    </w:p>
    <w:p w:rsidR="002A69DF" w:rsidRPr="000321FD" w:rsidRDefault="00723882" w:rsidP="000321FD">
      <w:pPr>
        <w:pStyle w:val="Prrafodelista"/>
        <w:numPr>
          <w:ilvl w:val="0"/>
          <w:numId w:val="25"/>
        </w:numPr>
        <w:spacing w:after="0"/>
        <w:ind w:left="709" w:hanging="283"/>
        <w:jc w:val="both"/>
        <w:rPr>
          <w:rFonts w:ascii="ITC New Baskerville Std" w:hAnsi="ITC New Baskerville Std"/>
          <w:color w:val="000000" w:themeColor="text1"/>
          <w:sz w:val="20"/>
          <w:szCs w:val="20"/>
        </w:rPr>
      </w:pPr>
      <w:r w:rsidRPr="000321FD">
        <w:rPr>
          <w:rFonts w:ascii="ITC New Baskerville Std" w:hAnsi="ITC New Baskerville Std"/>
          <w:color w:val="000000" w:themeColor="text1"/>
          <w:sz w:val="20"/>
          <w:szCs w:val="20"/>
        </w:rPr>
        <w:t>Puntos da o</w:t>
      </w:r>
      <w:r w:rsidR="007C7F96" w:rsidRPr="000321FD">
        <w:rPr>
          <w:rFonts w:ascii="ITC New Baskerville Std" w:hAnsi="ITC New Baskerville Std"/>
          <w:color w:val="000000" w:themeColor="text1"/>
          <w:sz w:val="20"/>
          <w:szCs w:val="20"/>
        </w:rPr>
        <w:t>rde do</w:t>
      </w:r>
      <w:r w:rsidR="002A69DF" w:rsidRPr="000321FD">
        <w:rPr>
          <w:rFonts w:ascii="ITC New Baskerville Std" w:hAnsi="ITC New Baskerville Std"/>
          <w:color w:val="000000" w:themeColor="text1"/>
          <w:sz w:val="20"/>
          <w:szCs w:val="20"/>
        </w:rPr>
        <w:t xml:space="preserve"> día</w:t>
      </w:r>
    </w:p>
    <w:p w:rsidR="002A69DF" w:rsidRPr="000321FD" w:rsidRDefault="004B086A" w:rsidP="000321FD">
      <w:pPr>
        <w:pStyle w:val="Prrafodelista"/>
        <w:numPr>
          <w:ilvl w:val="0"/>
          <w:numId w:val="25"/>
        </w:numPr>
        <w:spacing w:after="0"/>
        <w:ind w:left="709" w:hanging="283"/>
        <w:jc w:val="both"/>
        <w:rPr>
          <w:rFonts w:ascii="ITC New Baskerville Std" w:hAnsi="ITC New Baskerville Std"/>
          <w:color w:val="000000" w:themeColor="text1"/>
          <w:sz w:val="20"/>
          <w:szCs w:val="20"/>
        </w:rPr>
      </w:pPr>
      <w:r w:rsidRPr="000321FD">
        <w:rPr>
          <w:rFonts w:ascii="ITC New Baskerville Std" w:hAnsi="ITC New Baskerville Std"/>
          <w:color w:val="000000" w:themeColor="text1"/>
          <w:sz w:val="20"/>
          <w:szCs w:val="20"/>
        </w:rPr>
        <w:t>Asuntos tratados</w:t>
      </w:r>
    </w:p>
    <w:p w:rsidR="002A69DF" w:rsidRPr="000321FD" w:rsidRDefault="00723882" w:rsidP="000321FD">
      <w:pPr>
        <w:pStyle w:val="Prrafodelista"/>
        <w:numPr>
          <w:ilvl w:val="0"/>
          <w:numId w:val="25"/>
        </w:numPr>
        <w:spacing w:after="0"/>
        <w:ind w:left="709" w:hanging="283"/>
        <w:jc w:val="both"/>
        <w:rPr>
          <w:rFonts w:ascii="ITC New Baskerville Std" w:hAnsi="ITC New Baskerville Std"/>
          <w:color w:val="000000" w:themeColor="text1"/>
          <w:sz w:val="20"/>
          <w:szCs w:val="20"/>
        </w:rPr>
      </w:pPr>
      <w:r w:rsidRPr="000321FD">
        <w:rPr>
          <w:rFonts w:ascii="ITC New Baskerville Std" w:hAnsi="ITC New Baskerville Std"/>
          <w:color w:val="000000" w:themeColor="text1"/>
          <w:sz w:val="20"/>
          <w:szCs w:val="20"/>
        </w:rPr>
        <w:t xml:space="preserve">Acordos </w:t>
      </w:r>
      <w:r w:rsidR="007C7F96" w:rsidRPr="000321FD">
        <w:rPr>
          <w:rFonts w:ascii="ITC New Baskerville Std" w:hAnsi="ITC New Baskerville Std"/>
          <w:color w:val="000000" w:themeColor="text1"/>
          <w:sz w:val="20"/>
          <w:szCs w:val="20"/>
        </w:rPr>
        <w:t>acadados</w:t>
      </w:r>
    </w:p>
    <w:p w:rsidR="004B086A" w:rsidRPr="000321FD" w:rsidRDefault="007C7F96" w:rsidP="000321FD">
      <w:pPr>
        <w:pStyle w:val="Prrafodelista"/>
        <w:numPr>
          <w:ilvl w:val="0"/>
          <w:numId w:val="25"/>
        </w:numPr>
        <w:spacing w:after="0"/>
        <w:ind w:left="709" w:hanging="283"/>
        <w:jc w:val="both"/>
        <w:rPr>
          <w:rFonts w:ascii="ITC New Baskerville Std" w:hAnsi="ITC New Baskerville Std"/>
          <w:color w:val="000000" w:themeColor="text1"/>
          <w:sz w:val="20"/>
          <w:szCs w:val="20"/>
        </w:rPr>
      </w:pPr>
      <w:r w:rsidRPr="000321FD">
        <w:rPr>
          <w:rFonts w:ascii="ITC New Baskerville Std" w:hAnsi="ITC New Baskerville Std"/>
          <w:color w:val="000000" w:themeColor="text1"/>
          <w:sz w:val="20"/>
          <w:szCs w:val="20"/>
        </w:rPr>
        <w:t>Incidencias e</w:t>
      </w:r>
      <w:r w:rsidR="004B086A" w:rsidRPr="000321FD">
        <w:rPr>
          <w:rFonts w:ascii="ITC New Baskerville Std" w:hAnsi="ITC New Baskerville Std"/>
          <w:color w:val="000000" w:themeColor="text1"/>
          <w:sz w:val="20"/>
          <w:szCs w:val="20"/>
        </w:rPr>
        <w:t xml:space="preserve"> comentarios</w:t>
      </w:r>
    </w:p>
    <w:p w:rsidR="00723882" w:rsidRPr="00176412" w:rsidRDefault="00723882" w:rsidP="00F00F91">
      <w:pPr>
        <w:spacing w:after="0"/>
        <w:jc w:val="both"/>
        <w:rPr>
          <w:rFonts w:ascii="ITC New Baskerville Std" w:hAnsi="ITC New Baskerville Std"/>
          <w:color w:val="000000" w:themeColor="text1"/>
          <w:sz w:val="20"/>
          <w:szCs w:val="20"/>
        </w:rPr>
      </w:pPr>
    </w:p>
    <w:p w:rsidR="002C5038" w:rsidRPr="00176412" w:rsidRDefault="007C7F96" w:rsidP="00F00F91">
      <w:pPr>
        <w:spacing w:after="0"/>
        <w:jc w:val="both"/>
        <w:rPr>
          <w:rFonts w:ascii="ITC New Baskerville Std" w:hAnsi="ITC New Baskerville Std"/>
          <w:b/>
          <w:color w:val="000000" w:themeColor="text1"/>
          <w:sz w:val="20"/>
          <w:szCs w:val="20"/>
        </w:rPr>
      </w:pPr>
      <w:r w:rsidRPr="00176412">
        <w:rPr>
          <w:rFonts w:ascii="ITC New Baskerville Std" w:hAnsi="ITC New Baskerville Std"/>
          <w:b/>
          <w:color w:val="000000" w:themeColor="text1"/>
          <w:sz w:val="20"/>
          <w:szCs w:val="20"/>
        </w:rPr>
        <w:t>Ex</w:t>
      </w:r>
      <w:r w:rsidR="002C5038" w:rsidRPr="00176412">
        <w:rPr>
          <w:rFonts w:ascii="ITC New Baskerville Std" w:hAnsi="ITC New Baskerville Std"/>
          <w:b/>
          <w:color w:val="000000" w:themeColor="text1"/>
          <w:sz w:val="20"/>
          <w:szCs w:val="20"/>
        </w:rPr>
        <w:t>emplo:</w:t>
      </w: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37"/>
      </w:tblGrid>
      <w:tr w:rsidR="00F86591" w:rsidRPr="00176412" w:rsidTr="002C5038">
        <w:tc>
          <w:tcPr>
            <w:tcW w:w="9637" w:type="dxa"/>
            <w:shd w:val="clear" w:color="auto" w:fill="F2F2F2" w:themeFill="background1" w:themeFillShade="F2"/>
          </w:tcPr>
          <w:p w:rsidR="002C5038" w:rsidRPr="00176412" w:rsidRDefault="00723882" w:rsidP="00F00F91">
            <w:pPr>
              <w:jc w:val="both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Realizaranse </w:t>
            </w:r>
            <w:r w:rsidR="007C7F9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ca</w:t>
            </w:r>
            <w:r w:rsidR="00097F8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tro </w:t>
            </w:r>
            <w:r w:rsidR="007C7F9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tipos de reunións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de c</w:t>
            </w:r>
            <w:r w:rsidR="002C5038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oordinación:</w:t>
            </w:r>
          </w:p>
          <w:p w:rsidR="002C5038" w:rsidRPr="00176412" w:rsidRDefault="002C5038" w:rsidP="00F00F91">
            <w:pPr>
              <w:jc w:val="both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</w:p>
          <w:p w:rsidR="002C5038" w:rsidRPr="00176412" w:rsidRDefault="00113833" w:rsidP="00113833">
            <w:pPr>
              <w:pStyle w:val="Prrafodelista"/>
              <w:numPr>
                <w:ilvl w:val="0"/>
                <w:numId w:val="22"/>
              </w:numPr>
              <w:ind w:left="142" w:hanging="142"/>
              <w:jc w:val="both"/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2C5038" w:rsidRPr="00176412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>Reuni</w:t>
            </w:r>
            <w:r w:rsidR="007C7F96" w:rsidRPr="00176412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>óns</w:t>
            </w:r>
            <w:r w:rsidR="00CD2F2C" w:rsidRPr="00176412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 xml:space="preserve"> do equipo</w:t>
            </w:r>
            <w:r w:rsidR="00723882" w:rsidRPr="00176412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 xml:space="preserve"> coordinador do título e do c</w:t>
            </w:r>
            <w:r w:rsidR="007C7F96" w:rsidRPr="00176412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 xml:space="preserve">urso </w:t>
            </w:r>
            <w:r w:rsidR="00CD2F2C" w:rsidRPr="00176412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 xml:space="preserve">co equipo coordinador </w:t>
            </w:r>
            <w:r w:rsidR="00F00F91" w:rsidRPr="00176412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>da</w:t>
            </w:r>
            <w:r w:rsidR="000321FD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 xml:space="preserve"> materia/mó</w:t>
            </w:r>
            <w:r w:rsidR="002C5038" w:rsidRPr="00176412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>dulo</w:t>
            </w:r>
          </w:p>
          <w:p w:rsidR="00767999" w:rsidRPr="00176412" w:rsidRDefault="00113833" w:rsidP="00113833">
            <w:pPr>
              <w:spacing w:after="120"/>
              <w:jc w:val="both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  <w:r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   </w:t>
            </w:r>
            <w:r w:rsidR="002C5038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Durante </w:t>
            </w:r>
            <w:r w:rsidR="007C7F9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o</w:t>
            </w:r>
            <w:r w:rsidR="002C5038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curso académico X </w:t>
            </w:r>
            <w:r w:rsidR="007C7F9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realizáronse un total de X </w:t>
            </w:r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reunións d</w:t>
            </w:r>
            <w:r w:rsidR="007C7F9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este tipo, nas datas que se sina</w:t>
            </w:r>
            <w:r w:rsidR="002C5038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lan a continuación:</w:t>
            </w:r>
          </w:p>
          <w:p w:rsidR="00BA0073" w:rsidRPr="00176412" w:rsidRDefault="002C5038" w:rsidP="00113833">
            <w:pPr>
              <w:pStyle w:val="Prrafodelista"/>
              <w:numPr>
                <w:ilvl w:val="0"/>
                <w:numId w:val="23"/>
              </w:numPr>
              <w:ind w:left="567" w:hanging="283"/>
              <w:jc w:val="both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lastRenderedPageBreak/>
              <w:t xml:space="preserve">XX/XX/20XX. </w:t>
            </w:r>
            <w:r w:rsidR="007C7F9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O obx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e</w:t>
            </w:r>
            <w:r w:rsidR="007C7F9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c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tivo principal de</w:t>
            </w:r>
            <w:r w:rsidR="007C7F9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sta reunión foi establecer as directrices para realizar 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as guías docentes,</w:t>
            </w:r>
            <w:r w:rsidR="00BA0073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</w:t>
            </w:r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garantir</w:t>
            </w:r>
            <w:r w:rsidR="007C7F9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a </w:t>
            </w:r>
            <w:r w:rsidR="00F00F91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súa </w:t>
            </w:r>
            <w:r w:rsidR="007C7F9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coherencia e</w:t>
            </w:r>
            <w:r w:rsidR="00F00F91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</w:t>
            </w:r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evitar</w:t>
            </w:r>
            <w:r w:rsidR="00BA0073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duplicidades.</w:t>
            </w:r>
          </w:p>
          <w:p w:rsidR="00BA0073" w:rsidRPr="00176412" w:rsidRDefault="00BA0073" w:rsidP="00F00F91">
            <w:pPr>
              <w:pStyle w:val="Prrafodelista"/>
              <w:ind w:left="1080"/>
              <w:jc w:val="both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</w:p>
          <w:p w:rsidR="002C5038" w:rsidRPr="00176412" w:rsidRDefault="00F00F91" w:rsidP="00113833">
            <w:pPr>
              <w:pStyle w:val="Prrafodelista"/>
              <w:numPr>
                <w:ilvl w:val="0"/>
                <w:numId w:val="23"/>
              </w:numPr>
              <w:ind w:left="567" w:hanging="283"/>
              <w:jc w:val="both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XX/XX/20XX</w:t>
            </w:r>
            <w:r w:rsidR="00BA0073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. </w:t>
            </w:r>
            <w:r w:rsidR="007C7F9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Revisáronse as guías docentes iniciais e</w:t>
            </w:r>
            <w:r w:rsidR="00BA0073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expuxéronse </w:t>
            </w:r>
            <w:r w:rsidR="007C7F9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as distintas actividades</w:t>
            </w:r>
            <w:r w:rsidR="00BA0073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que se </w:t>
            </w:r>
            <w:r w:rsidR="00CD2F2C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programaron para o </w:t>
            </w:r>
            <w:r w:rsidR="007C7F9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alumnado,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</w:t>
            </w:r>
            <w:r w:rsidR="00BA0073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anali</w:t>
            </w:r>
            <w:r w:rsidR="007C7F9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zando 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se estas son </w:t>
            </w:r>
            <w:r w:rsidR="007C7F9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coherentes e permiten acadar as co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mpetencias xerais e específicas </w:t>
            </w:r>
            <w:r w:rsidR="007C7F9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correspondentes.</w:t>
            </w:r>
          </w:p>
          <w:p w:rsidR="00BA0073" w:rsidRPr="00176412" w:rsidRDefault="00BA0073" w:rsidP="00113833">
            <w:pPr>
              <w:pStyle w:val="Prrafodelista"/>
              <w:ind w:left="567"/>
              <w:jc w:val="both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O</w:t>
            </w:r>
            <w:r w:rsidR="007C7F9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u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tra cuestión </w:t>
            </w:r>
            <w:r w:rsidR="00CD2F2C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tratada</w:t>
            </w:r>
            <w:r w:rsidR="007C7F9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foi 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a distr</w:t>
            </w:r>
            <w:r w:rsidR="007C7F9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ibución de</w:t>
            </w:r>
            <w:r w:rsidR="00F00F91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stas actividades a</w:t>
            </w:r>
            <w:r w:rsidR="007C7F9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o longo do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curso académico</w:t>
            </w:r>
            <w:r w:rsidR="008E5AD5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. </w:t>
            </w:r>
            <w:r w:rsidR="00FD4FD9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Finalmente</w:t>
            </w:r>
            <w:r w:rsidR="00F00F91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,</w:t>
            </w:r>
            <w:r w:rsidR="00FD4FD9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</w:t>
            </w:r>
            <w:r w:rsidR="00F00F91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tratouse 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a xestión das guías doc</w:t>
            </w:r>
            <w:r w:rsidR="00F00F91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entes a través da aplicación </w:t>
            </w:r>
            <w:proofErr w:type="spellStart"/>
            <w:r w:rsidR="00F00F91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DocNeT</w:t>
            </w:r>
            <w:proofErr w:type="spellEnd"/>
            <w:r w:rsidR="00F00F91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(p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r</w:t>
            </w:r>
            <w:r w:rsidR="00FD4FD9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azos</w:t>
            </w:r>
            <w:r w:rsidR="00933CAE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e</w:t>
            </w:r>
            <w:r w:rsidR="00FD4FD9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o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utras cuestións</w:t>
            </w:r>
            <w:r w:rsidR="00FD4FD9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)</w:t>
            </w:r>
            <w:r w:rsidR="00F00F91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.</w:t>
            </w:r>
          </w:p>
          <w:p w:rsidR="00F00F91" w:rsidRPr="00176412" w:rsidRDefault="00F00F91" w:rsidP="00F00F91">
            <w:pPr>
              <w:pStyle w:val="Prrafodelista"/>
              <w:ind w:left="1080"/>
              <w:jc w:val="both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</w:p>
          <w:p w:rsidR="00BA0073" w:rsidRDefault="00BA0073" w:rsidP="00113833">
            <w:pPr>
              <w:pStyle w:val="Prrafodelista"/>
              <w:numPr>
                <w:ilvl w:val="0"/>
                <w:numId w:val="23"/>
              </w:numPr>
              <w:ind w:left="567" w:hanging="283"/>
              <w:jc w:val="both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XX/XX/20XX</w:t>
            </w:r>
            <w:r w:rsidR="00F00F91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-XX/XX/20XX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.</w:t>
            </w:r>
            <w:r w:rsidR="00F00F91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</w:t>
            </w:r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Tras a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publicación d</w:t>
            </w:r>
            <w:r w:rsidR="00D2610B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os resultados de </w:t>
            </w:r>
            <w:r w:rsidR="00F00F91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satisfacción do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alumnado e</w:t>
            </w:r>
            <w:r w:rsidR="002876E1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do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profesorado</w:t>
            </w:r>
            <w:r w:rsidR="00F00F91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pola Área de Apoio á Docencia e Calidade</w:t>
            </w:r>
            <w:r w:rsidR="00D2610B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, 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programáronse reunións</w:t>
            </w:r>
            <w:r w:rsidR="00D2610B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para an</w:t>
            </w:r>
            <w:r w:rsidR="008E5AD5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a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lizar as principais incidencias, sux</w:t>
            </w:r>
            <w:r w:rsidR="00F00F91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e</w:t>
            </w:r>
            <w:r w:rsidR="00D2610B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s</w:t>
            </w:r>
            <w:r w:rsidR="00F00F91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tións</w:t>
            </w:r>
            <w:r w:rsidR="00D2610B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, debilidades 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e puntos fortes co</w:t>
            </w:r>
            <w:r w:rsidR="00D2610B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a finalidad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e de establecer as acción</w:t>
            </w:r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s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de mell</w:t>
            </w:r>
            <w:r w:rsidR="00D2610B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ora oportunas o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u fomentar as boa</w:t>
            </w:r>
            <w:r w:rsidR="00D2610B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s pr</w:t>
            </w:r>
            <w:r w:rsidR="00F00F91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ácticas. 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Nalgún</w:t>
            </w:r>
            <w:r w:rsidR="008E5AD5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caso 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detectáronse</w:t>
            </w:r>
            <w:r w:rsidR="008E5AD5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p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roblemáticas (de coordinación, xestión, </w:t>
            </w:r>
            <w:r w:rsidR="00F00F91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metodolóxicas…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) que o</w:t>
            </w:r>
            <w:r w:rsidR="008E5AD5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</w:t>
            </w:r>
            <w:r w:rsidR="00F00F91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profesorado deberá</w:t>
            </w:r>
            <w:r w:rsidR="00C0034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ter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en conta o</w:t>
            </w:r>
            <w:r w:rsidR="008E5AD5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próximo curso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.</w:t>
            </w:r>
            <w:r w:rsidR="008E5AD5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</w:t>
            </w:r>
          </w:p>
          <w:p w:rsidR="00113833" w:rsidRPr="00176412" w:rsidRDefault="00113833" w:rsidP="00113833">
            <w:pPr>
              <w:pStyle w:val="Prrafodelista"/>
              <w:ind w:left="567" w:hanging="283"/>
              <w:jc w:val="both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</w:p>
          <w:p w:rsidR="008E5AD5" w:rsidRPr="00176412" w:rsidRDefault="008E5AD5" w:rsidP="00F00F91">
            <w:pPr>
              <w:pStyle w:val="Prrafodelista"/>
              <w:ind w:left="1080"/>
              <w:jc w:val="both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</w:p>
          <w:p w:rsidR="00E85A70" w:rsidRPr="00113833" w:rsidRDefault="00113833" w:rsidP="00113833">
            <w:pPr>
              <w:pStyle w:val="Prrafodelista"/>
              <w:numPr>
                <w:ilvl w:val="0"/>
                <w:numId w:val="22"/>
              </w:numPr>
              <w:ind w:left="142" w:hanging="142"/>
              <w:contextualSpacing w:val="0"/>
              <w:jc w:val="both"/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CD2F2C" w:rsidRPr="00113833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 xml:space="preserve">Reunións </w:t>
            </w:r>
            <w:r w:rsidR="00F00F91" w:rsidRPr="00113833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>do</w:t>
            </w:r>
            <w:r w:rsidR="00CD2F2C" w:rsidRPr="00113833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 xml:space="preserve"> equipo coordinador do</w:t>
            </w:r>
            <w:r w:rsidR="00F00F91" w:rsidRPr="00113833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 xml:space="preserve"> c</w:t>
            </w:r>
            <w:r w:rsidR="00E85A70" w:rsidRPr="00113833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 xml:space="preserve">urso </w:t>
            </w:r>
            <w:r w:rsidR="00F00F91" w:rsidRPr="00113833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>co persoal coordinador da</w:t>
            </w:r>
            <w:r w:rsidR="000321FD" w:rsidRPr="00113833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 xml:space="preserve"> materia/mó</w:t>
            </w:r>
            <w:r w:rsidR="008E5AD5" w:rsidRPr="00113833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>dulo</w:t>
            </w:r>
          </w:p>
          <w:p w:rsidR="00767999" w:rsidRPr="00176412" w:rsidRDefault="00113833" w:rsidP="00113833">
            <w:pPr>
              <w:spacing w:after="120"/>
              <w:ind w:left="142"/>
              <w:jc w:val="both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  <w:r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Durante o</w:t>
            </w:r>
            <w:r w:rsidR="008E5AD5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cu</w:t>
            </w:r>
            <w:r w:rsidR="00F00F91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rso académico X 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realizáronse un total de </w:t>
            </w:r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X reunións d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este tipo, nas datas que se sinalan</w:t>
            </w:r>
            <w:r w:rsidR="008E5AD5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a continuación:</w:t>
            </w:r>
          </w:p>
          <w:p w:rsidR="008E5AD5" w:rsidRDefault="00F00F91" w:rsidP="00113833">
            <w:pPr>
              <w:pStyle w:val="Prrafodelista"/>
              <w:numPr>
                <w:ilvl w:val="0"/>
                <w:numId w:val="23"/>
              </w:numPr>
              <w:ind w:left="567" w:hanging="283"/>
              <w:jc w:val="both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XX/XX/20XX. </w:t>
            </w:r>
            <w:r w:rsidR="00CD2F2C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O equipo coordinador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do</w:t>
            </w:r>
            <w:r w:rsidR="00C0034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curso trasládalle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ao persoal de coordinación da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materia e</w:t>
            </w:r>
            <w:r w:rsidR="00B021D4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/o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u profesorado implicado </w:t>
            </w:r>
            <w:r w:rsidR="00B021D4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distintas </w:t>
            </w:r>
            <w:r w:rsidR="006B25D9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incidencia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s e suxestións</w:t>
            </w:r>
            <w:r w:rsidR="00B40CD4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</w:t>
            </w:r>
            <w:r w:rsidR="00C0034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presentadas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polo alumnado</w:t>
            </w:r>
            <w:r w:rsidR="00C0034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,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co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fin 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de reflexionar sobre a forma de dar resposta ás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súas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n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ecesidades e expectativas.</w:t>
            </w:r>
          </w:p>
          <w:p w:rsidR="00113833" w:rsidRPr="00176412" w:rsidRDefault="00113833" w:rsidP="00113833">
            <w:pPr>
              <w:pStyle w:val="Prrafodelista"/>
              <w:ind w:left="1080"/>
              <w:jc w:val="both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</w:p>
          <w:p w:rsidR="00933CAE" w:rsidRPr="00176412" w:rsidRDefault="00933CAE" w:rsidP="00F00F91">
            <w:pPr>
              <w:pStyle w:val="Prrafodelista"/>
              <w:ind w:left="1080"/>
              <w:jc w:val="both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</w:p>
          <w:p w:rsidR="008E5AD5" w:rsidRPr="00113833" w:rsidRDefault="00113833" w:rsidP="00113833">
            <w:pPr>
              <w:pStyle w:val="Prrafodelista"/>
              <w:numPr>
                <w:ilvl w:val="0"/>
                <w:numId w:val="22"/>
              </w:numPr>
              <w:spacing w:after="120"/>
              <w:ind w:left="142" w:hanging="142"/>
              <w:contextualSpacing w:val="0"/>
              <w:jc w:val="both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  <w:r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85A70" w:rsidRPr="00113833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 xml:space="preserve">Reunións </w:t>
            </w:r>
            <w:r w:rsidR="001E7E08" w:rsidRPr="00113833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>do equipo coordinador do</w:t>
            </w:r>
            <w:r w:rsidR="00933CAE" w:rsidRPr="00113833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1E7E08" w:rsidRPr="00113833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>c</w:t>
            </w:r>
            <w:r w:rsidR="00E85A70" w:rsidRPr="00113833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>urso c</w:t>
            </w:r>
            <w:r w:rsidR="00A55A68" w:rsidRPr="00113833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>os</w:t>
            </w:r>
            <w:r w:rsidR="009F0DF6" w:rsidRPr="00113833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85A70" w:rsidRPr="00113833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>ti</w:t>
            </w:r>
            <w:r w:rsidR="00A55A68" w:rsidRPr="00113833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>tores</w:t>
            </w:r>
            <w:r w:rsidR="000321FD" w:rsidRPr="00113833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>/as</w:t>
            </w:r>
          </w:p>
          <w:p w:rsidR="00A55A68" w:rsidRDefault="00A55A68" w:rsidP="00113833">
            <w:pPr>
              <w:pStyle w:val="Prrafodelista"/>
              <w:numPr>
                <w:ilvl w:val="0"/>
                <w:numId w:val="23"/>
              </w:numPr>
              <w:ind w:left="567" w:hanging="283"/>
              <w:jc w:val="both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XX/XX/20XX. 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Realizáronse </w:t>
            </w:r>
            <w:r w:rsidR="001E7E08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dúas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reunións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ao finalizar cada un dos cuad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rimestre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s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para analizar distintos aspect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os académicos relacionados co alumnado</w:t>
            </w:r>
            <w:r w:rsidR="001E7E08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(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resultados aca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démicos, suxestións, queix</w:t>
            </w:r>
            <w:r w:rsidR="001E7E08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as</w:t>
            </w:r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…</w:t>
            </w:r>
            <w:r w:rsidR="001E7E08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)</w:t>
            </w:r>
            <w:r w:rsidR="00F30A3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.</w:t>
            </w:r>
            <w:r w:rsidR="001E7E08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E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stas reunións, </w:t>
            </w:r>
            <w:r w:rsidR="00ED613B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que tiveron</w:t>
            </w:r>
            <w:r w:rsidR="001E7E08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como tema principal o alumnado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, configur</w:t>
            </w:r>
            <w:r w:rsidR="00C0034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áronse</w:t>
            </w:r>
            <w:r w:rsidR="00346FF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</w:t>
            </w:r>
            <w:r w:rsidR="00C0034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como un espaz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o de información</w:t>
            </w:r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esencial para desenvolver o Plan de acción </w:t>
            </w:r>
            <w:proofErr w:type="spellStart"/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t</w:t>
            </w:r>
            <w:r w:rsidR="00C0034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i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torial</w:t>
            </w:r>
            <w:proofErr w:type="spellEnd"/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(PAT)</w:t>
            </w:r>
            <w:r w:rsidR="00767999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.</w:t>
            </w:r>
          </w:p>
          <w:p w:rsidR="00113833" w:rsidRPr="00176412" w:rsidRDefault="00113833" w:rsidP="00113833">
            <w:pPr>
              <w:pStyle w:val="Prrafodelista"/>
              <w:ind w:left="1080"/>
              <w:jc w:val="both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</w:p>
          <w:p w:rsidR="00767999" w:rsidRPr="00176412" w:rsidRDefault="00767999" w:rsidP="00F00F91">
            <w:pPr>
              <w:pStyle w:val="Prrafodelista"/>
              <w:ind w:left="1080"/>
              <w:jc w:val="both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</w:p>
          <w:p w:rsidR="00C00340" w:rsidRPr="00113833" w:rsidRDefault="00113833" w:rsidP="00113833">
            <w:pPr>
              <w:pStyle w:val="Prrafodelista"/>
              <w:numPr>
                <w:ilvl w:val="0"/>
                <w:numId w:val="22"/>
              </w:numPr>
              <w:spacing w:after="120"/>
              <w:ind w:left="142" w:hanging="142"/>
              <w:contextualSpacing w:val="0"/>
              <w:jc w:val="both"/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C00340" w:rsidRPr="00113833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>Reunións</w:t>
            </w:r>
            <w:r w:rsidR="00AA758F" w:rsidRPr="00113833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1E7E08" w:rsidRPr="00113833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>do responsable de coordinación da</w:t>
            </w:r>
            <w:r w:rsidR="000321FD" w:rsidRPr="00113833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 xml:space="preserve"> materia co profesorado</w:t>
            </w:r>
            <w:r w:rsidR="00C00340" w:rsidRPr="00113833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 xml:space="preserve"> que</w:t>
            </w:r>
            <w:r w:rsidR="000321FD" w:rsidRPr="00113833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 xml:space="preserve"> a imparte</w:t>
            </w:r>
          </w:p>
          <w:p w:rsidR="008E5AD5" w:rsidRPr="00176412" w:rsidRDefault="001E7E08" w:rsidP="00113833">
            <w:pPr>
              <w:pStyle w:val="Prrafodelista"/>
              <w:numPr>
                <w:ilvl w:val="0"/>
                <w:numId w:val="23"/>
              </w:numPr>
              <w:ind w:left="567" w:hanging="283"/>
              <w:jc w:val="both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Ao longo de todo o </w:t>
            </w:r>
            <w:r w:rsidR="001214DB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curso académico</w:t>
            </w:r>
            <w:r w:rsidR="00C0034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o 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responsable de coordinación da</w:t>
            </w:r>
            <w:r w:rsidR="00C0034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materia mantivo</w:t>
            </w:r>
            <w:r w:rsidR="005C36EF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un</w:t>
            </w:r>
            <w:r w:rsidR="00C0034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ha</w:t>
            </w:r>
            <w:r w:rsidR="005C36EF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co</w:t>
            </w:r>
            <w:r w:rsidR="00C0034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munic</w:t>
            </w:r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ación permanente co profesorado para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</w:t>
            </w:r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trasladar</w:t>
            </w:r>
            <w:r w:rsidR="00C0034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a información,</w:t>
            </w:r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os</w:t>
            </w:r>
            <w:r w:rsidR="00C0034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resultados,</w:t>
            </w:r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as</w:t>
            </w:r>
            <w:r w:rsidR="00C0034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queixas 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e</w:t>
            </w:r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as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suxestións </w:t>
            </w:r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achegadas tanto polo propio alumnado</w:t>
            </w:r>
            <w:r w:rsidR="00C0034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como polo </w:t>
            </w:r>
            <w:r w:rsidR="005C36EF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coordinador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/a do </w:t>
            </w:r>
            <w:r w:rsidR="005C36EF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curso, 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algún profesorado</w:t>
            </w:r>
            <w:r w:rsidR="005C36EF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o</w:t>
            </w:r>
            <w:r w:rsidR="00C0034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u mesmo o</w:t>
            </w:r>
            <w:r w:rsidR="005C36EF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coordinado</w:t>
            </w:r>
            <w:r w:rsidR="00C0034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r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/a do t</w:t>
            </w:r>
            <w:r w:rsidR="00C0034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ítulo. O obx</w:t>
            </w:r>
            <w:r w:rsidR="005C36EF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e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ctivo principal foi </w:t>
            </w:r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consensuar</w:t>
            </w:r>
            <w:r w:rsidR="00C0034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as dist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intas decisións</w:t>
            </w:r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para garantir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un</w:t>
            </w:r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h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a axeitada planificación </w:t>
            </w:r>
            <w:r w:rsidR="00C0034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d</w:t>
            </w:r>
            <w:r w:rsidR="005C36EF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a materia </w:t>
            </w:r>
            <w:r w:rsidR="00C0034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e</w:t>
            </w:r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asegurar</w:t>
            </w:r>
            <w:r w:rsidR="00C0034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un desenvolvemento</w:t>
            </w:r>
            <w:r w:rsidR="005C36EF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equilibrado </w:t>
            </w:r>
            <w:r w:rsidR="00C0034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e coordinado 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desta.</w:t>
            </w:r>
          </w:p>
          <w:p w:rsidR="005C36EF" w:rsidRPr="00176412" w:rsidRDefault="005C36EF" w:rsidP="00113833">
            <w:pPr>
              <w:pStyle w:val="Prrafodelista"/>
              <w:ind w:left="567" w:hanging="283"/>
              <w:jc w:val="both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</w:p>
          <w:p w:rsidR="005C36EF" w:rsidRPr="00176412" w:rsidRDefault="001E7E08" w:rsidP="00113833">
            <w:pPr>
              <w:pStyle w:val="Prrafodelista"/>
              <w:numPr>
                <w:ilvl w:val="0"/>
                <w:numId w:val="23"/>
              </w:numPr>
              <w:ind w:left="567" w:hanging="283"/>
              <w:jc w:val="both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XX/XX/20XX. </w:t>
            </w:r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Despois de finalizar</w:t>
            </w:r>
            <w:r w:rsidR="00C0034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o</w:t>
            </w:r>
            <w:r w:rsidR="00DE20E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per</w:t>
            </w:r>
            <w:r w:rsidR="009D016C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íodo de docencia</w:t>
            </w:r>
            <w:r w:rsidR="00C17F01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da materia</w:t>
            </w:r>
            <w:r w:rsidR="00832534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,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o responsable de coordinación </w:t>
            </w:r>
            <w:r w:rsidR="00832534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reuniuse 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con todo o profesorado</w:t>
            </w:r>
            <w:r w:rsidR="00832534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para realizar as cua</w:t>
            </w:r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lificacións do</w:t>
            </w:r>
            <w:r w:rsidR="00832534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estud</w:t>
            </w:r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antado</w:t>
            </w:r>
            <w:r w:rsidR="00832534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e coordinar a elaboración d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as actas correspond</w:t>
            </w:r>
            <w:r w:rsidR="009F0DF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entes.</w:t>
            </w:r>
          </w:p>
          <w:p w:rsidR="002C5038" w:rsidRPr="00176412" w:rsidRDefault="002C5038" w:rsidP="00F00F91">
            <w:pPr>
              <w:jc w:val="both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</w:p>
        </w:tc>
      </w:tr>
    </w:tbl>
    <w:p w:rsidR="002A69DF" w:rsidRPr="00176412" w:rsidRDefault="002A69DF" w:rsidP="00F00F91">
      <w:pPr>
        <w:spacing w:after="0" w:line="240" w:lineRule="auto"/>
        <w:jc w:val="both"/>
        <w:rPr>
          <w:rFonts w:ascii="ITC New Baskerville Std" w:hAnsi="ITC New Baskerville Std"/>
          <w:color w:val="000000" w:themeColor="text1"/>
          <w:sz w:val="20"/>
          <w:szCs w:val="20"/>
        </w:rPr>
      </w:pPr>
    </w:p>
    <w:p w:rsidR="002A69DF" w:rsidRPr="00176412" w:rsidRDefault="002A69DF" w:rsidP="00F00F91">
      <w:pPr>
        <w:spacing w:after="0"/>
        <w:jc w:val="both"/>
        <w:rPr>
          <w:rFonts w:ascii="ITC New Baskerville Std" w:hAnsi="ITC New Baskerville Std"/>
          <w:b/>
          <w:color w:val="000000" w:themeColor="text1"/>
          <w:sz w:val="24"/>
          <w:szCs w:val="24"/>
        </w:rPr>
      </w:pPr>
      <w:r w:rsidRPr="00176412">
        <w:rPr>
          <w:rFonts w:ascii="ITC New Baskerville Std" w:hAnsi="ITC New Baskerville Std"/>
          <w:b/>
          <w:color w:val="000000" w:themeColor="text1"/>
          <w:sz w:val="24"/>
          <w:szCs w:val="24"/>
        </w:rPr>
        <w:t>3.2.</w:t>
      </w:r>
      <w:r w:rsidR="002A7D00" w:rsidRPr="00176412">
        <w:rPr>
          <w:rFonts w:ascii="ITC New Baskerville Std" w:hAnsi="ITC New Baskerville Std"/>
          <w:b/>
          <w:color w:val="000000" w:themeColor="text1"/>
          <w:sz w:val="24"/>
          <w:szCs w:val="24"/>
        </w:rPr>
        <w:t xml:space="preserve"> </w:t>
      </w:r>
      <w:r w:rsidR="00DB0DB2" w:rsidRPr="00176412">
        <w:rPr>
          <w:rFonts w:ascii="ITC New Baskerville Std" w:hAnsi="ITC New Baskerville Std"/>
          <w:b/>
          <w:color w:val="000000" w:themeColor="text1"/>
          <w:sz w:val="24"/>
          <w:szCs w:val="24"/>
        </w:rPr>
        <w:t>O</w:t>
      </w:r>
      <w:r w:rsidR="001774F7" w:rsidRPr="00176412">
        <w:rPr>
          <w:rFonts w:ascii="ITC New Baskerville Std" w:hAnsi="ITC New Baskerville Std"/>
          <w:b/>
          <w:color w:val="000000" w:themeColor="text1"/>
          <w:sz w:val="24"/>
          <w:szCs w:val="24"/>
        </w:rPr>
        <w:t>utras accións</w:t>
      </w:r>
      <w:r w:rsidR="00DB0DB2" w:rsidRPr="00176412">
        <w:rPr>
          <w:rFonts w:ascii="ITC New Baskerville Std" w:hAnsi="ITC New Baskerville Std"/>
          <w:b/>
          <w:color w:val="000000" w:themeColor="text1"/>
          <w:sz w:val="24"/>
          <w:szCs w:val="24"/>
        </w:rPr>
        <w:t xml:space="preserve"> de coordina</w:t>
      </w:r>
      <w:r w:rsidRPr="00176412">
        <w:rPr>
          <w:rFonts w:ascii="ITC New Baskerville Std" w:hAnsi="ITC New Baskerville Std"/>
          <w:b/>
          <w:color w:val="000000" w:themeColor="text1"/>
          <w:sz w:val="24"/>
          <w:szCs w:val="24"/>
        </w:rPr>
        <w:t xml:space="preserve">ción </w:t>
      </w:r>
      <w:r w:rsidR="001774F7" w:rsidRPr="00176412">
        <w:rPr>
          <w:rFonts w:ascii="ITC New Baskerville Std" w:hAnsi="ITC New Baskerville Std"/>
          <w:b/>
          <w:color w:val="000000" w:themeColor="text1"/>
          <w:sz w:val="24"/>
          <w:szCs w:val="24"/>
        </w:rPr>
        <w:t>desenvolvidas</w:t>
      </w:r>
    </w:p>
    <w:p w:rsidR="004B086A" w:rsidRPr="00176412" w:rsidRDefault="004B086A" w:rsidP="00F00F91">
      <w:pPr>
        <w:spacing w:after="0"/>
        <w:jc w:val="both"/>
        <w:rPr>
          <w:rFonts w:ascii="ITC New Baskerville Std" w:hAnsi="ITC New Baskerville Std"/>
          <w:b/>
          <w:color w:val="000000" w:themeColor="text1"/>
          <w:sz w:val="24"/>
          <w:szCs w:val="24"/>
        </w:rPr>
      </w:pPr>
    </w:p>
    <w:p w:rsidR="004B086A" w:rsidRPr="00176412" w:rsidRDefault="001774F7" w:rsidP="00F00F91">
      <w:pPr>
        <w:spacing w:after="0"/>
        <w:jc w:val="both"/>
        <w:rPr>
          <w:rFonts w:ascii="ITC New Baskerville Std" w:hAnsi="ITC New Baskerville Std"/>
          <w:color w:val="000000" w:themeColor="text1"/>
          <w:sz w:val="20"/>
          <w:szCs w:val="20"/>
        </w:rPr>
      </w:pPr>
      <w:r w:rsidRPr="00176412">
        <w:rPr>
          <w:rFonts w:ascii="ITC New Baskerville Std" w:hAnsi="ITC New Baskerville Std"/>
          <w:color w:val="000000" w:themeColor="text1"/>
          <w:sz w:val="20"/>
          <w:szCs w:val="20"/>
        </w:rPr>
        <w:t>Describiranse</w:t>
      </w:r>
      <w:r w:rsidR="004B086A" w:rsidRPr="00176412">
        <w:rPr>
          <w:rFonts w:ascii="ITC New Baskerville Std" w:hAnsi="ITC New Baskerville Std"/>
          <w:color w:val="000000" w:themeColor="text1"/>
          <w:sz w:val="20"/>
          <w:szCs w:val="20"/>
        </w:rPr>
        <w:t xml:space="preserve"> o</w:t>
      </w:r>
      <w:r w:rsidRPr="00176412">
        <w:rPr>
          <w:rFonts w:ascii="ITC New Baskerville Std" w:hAnsi="ITC New Baskerville Std"/>
          <w:color w:val="000000" w:themeColor="text1"/>
          <w:sz w:val="20"/>
          <w:szCs w:val="20"/>
        </w:rPr>
        <w:t>utras acción</w:t>
      </w:r>
      <w:r w:rsidR="000321FD">
        <w:rPr>
          <w:rFonts w:ascii="ITC New Baskerville Std" w:hAnsi="ITC New Baskerville Std"/>
          <w:color w:val="000000" w:themeColor="text1"/>
          <w:sz w:val="20"/>
          <w:szCs w:val="20"/>
        </w:rPr>
        <w:t>s</w:t>
      </w:r>
      <w:r w:rsidRPr="00176412">
        <w:rPr>
          <w:rFonts w:ascii="ITC New Baskerville Std" w:hAnsi="ITC New Baskerville Std"/>
          <w:color w:val="000000" w:themeColor="text1"/>
          <w:sz w:val="20"/>
          <w:szCs w:val="20"/>
        </w:rPr>
        <w:t xml:space="preserve"> que o</w:t>
      </w:r>
      <w:r w:rsidR="00DB0DB2" w:rsidRPr="00176412">
        <w:rPr>
          <w:rFonts w:ascii="ITC New Baskerville Std" w:hAnsi="ITC New Baskerville Std"/>
          <w:color w:val="000000" w:themeColor="text1"/>
          <w:sz w:val="20"/>
          <w:szCs w:val="20"/>
        </w:rPr>
        <w:t xml:space="preserve"> centro </w:t>
      </w:r>
      <w:r w:rsidR="001E7E08" w:rsidRPr="00176412">
        <w:rPr>
          <w:rFonts w:ascii="ITC New Baskerville Std" w:hAnsi="ITC New Baskerville Std"/>
          <w:color w:val="000000" w:themeColor="text1"/>
          <w:sz w:val="20"/>
          <w:szCs w:val="20"/>
        </w:rPr>
        <w:t>realizará</w:t>
      </w:r>
      <w:r w:rsidRPr="00176412">
        <w:rPr>
          <w:rFonts w:ascii="ITC New Baskerville Std" w:hAnsi="ITC New Baskerville Std"/>
          <w:color w:val="000000" w:themeColor="text1"/>
          <w:sz w:val="20"/>
          <w:szCs w:val="20"/>
        </w:rPr>
        <w:t xml:space="preserve"> </w:t>
      </w:r>
      <w:r w:rsidR="001E7E08" w:rsidRPr="00176412">
        <w:rPr>
          <w:rFonts w:ascii="ITC New Baskerville Std" w:hAnsi="ITC New Baskerville Std"/>
          <w:color w:val="000000" w:themeColor="text1"/>
          <w:sz w:val="20"/>
          <w:szCs w:val="20"/>
        </w:rPr>
        <w:t>para mellorar</w:t>
      </w:r>
      <w:r w:rsidRPr="00176412">
        <w:rPr>
          <w:rFonts w:ascii="ITC New Baskerville Std" w:hAnsi="ITC New Baskerville Std"/>
          <w:color w:val="000000" w:themeColor="text1"/>
          <w:sz w:val="20"/>
          <w:szCs w:val="20"/>
        </w:rPr>
        <w:t xml:space="preserve"> a coordinación das ensinan</w:t>
      </w:r>
      <w:r w:rsidR="00DB0DB2" w:rsidRPr="00176412">
        <w:rPr>
          <w:rFonts w:ascii="ITC New Baskerville Std" w:hAnsi="ITC New Baskerville Std"/>
          <w:color w:val="000000" w:themeColor="text1"/>
          <w:sz w:val="20"/>
          <w:szCs w:val="20"/>
        </w:rPr>
        <w:t>zas</w:t>
      </w:r>
      <w:r w:rsidRPr="00176412">
        <w:rPr>
          <w:rFonts w:ascii="ITC New Baskerville Std" w:hAnsi="ITC New Baskerville Std"/>
          <w:color w:val="000000" w:themeColor="text1"/>
          <w:sz w:val="20"/>
          <w:szCs w:val="20"/>
        </w:rPr>
        <w:t xml:space="preserve"> de grao e</w:t>
      </w:r>
      <w:r w:rsidR="00CC4EB8" w:rsidRPr="00176412">
        <w:rPr>
          <w:rFonts w:ascii="ITC New Baskerville Std" w:hAnsi="ITC New Baskerville Std"/>
          <w:color w:val="000000" w:themeColor="text1"/>
          <w:sz w:val="20"/>
          <w:szCs w:val="20"/>
        </w:rPr>
        <w:t>/o</w:t>
      </w:r>
      <w:r w:rsidRPr="00176412">
        <w:rPr>
          <w:rFonts w:ascii="ITC New Baskerville Std" w:hAnsi="ITC New Baskerville Std"/>
          <w:color w:val="000000" w:themeColor="text1"/>
          <w:sz w:val="20"/>
          <w:szCs w:val="20"/>
        </w:rPr>
        <w:t xml:space="preserve">u </w:t>
      </w:r>
      <w:proofErr w:type="spellStart"/>
      <w:r w:rsidRPr="00176412">
        <w:rPr>
          <w:rFonts w:ascii="ITC New Baskerville Std" w:hAnsi="ITC New Baskerville Std"/>
          <w:color w:val="000000" w:themeColor="text1"/>
          <w:sz w:val="20"/>
          <w:szCs w:val="20"/>
        </w:rPr>
        <w:t>mestrado</w:t>
      </w:r>
      <w:proofErr w:type="spellEnd"/>
      <w:r w:rsidRPr="00176412">
        <w:rPr>
          <w:rFonts w:ascii="ITC New Baskerville Std" w:hAnsi="ITC New Baskerville Std"/>
          <w:color w:val="000000" w:themeColor="text1"/>
          <w:sz w:val="20"/>
          <w:szCs w:val="20"/>
        </w:rPr>
        <w:t xml:space="preserve"> impartidas </w:t>
      </w:r>
      <w:r w:rsidR="001E7E08" w:rsidRPr="00176412">
        <w:rPr>
          <w:rFonts w:ascii="ITC New Baskerville Std" w:hAnsi="ITC New Baskerville Std"/>
          <w:color w:val="000000" w:themeColor="text1"/>
          <w:sz w:val="20"/>
          <w:szCs w:val="20"/>
        </w:rPr>
        <w:t>neste centro.</w:t>
      </w:r>
    </w:p>
    <w:p w:rsidR="002A69DF" w:rsidRPr="00176412" w:rsidRDefault="002A69DF" w:rsidP="00F00F91">
      <w:pPr>
        <w:spacing w:after="0" w:line="240" w:lineRule="auto"/>
        <w:jc w:val="both"/>
        <w:rPr>
          <w:rFonts w:ascii="ITC New Baskerville Std" w:hAnsi="ITC New Baskerville Std"/>
          <w:color w:val="000000" w:themeColor="text1"/>
          <w:sz w:val="20"/>
          <w:szCs w:val="20"/>
        </w:rPr>
      </w:pPr>
    </w:p>
    <w:p w:rsidR="00097F86" w:rsidRPr="00176412" w:rsidRDefault="001774F7" w:rsidP="00ED613B">
      <w:pPr>
        <w:spacing w:after="120" w:line="240" w:lineRule="auto"/>
        <w:jc w:val="both"/>
        <w:rPr>
          <w:rFonts w:ascii="ITC New Baskerville Std" w:hAnsi="ITC New Baskerville Std"/>
          <w:color w:val="000000" w:themeColor="text1"/>
          <w:sz w:val="20"/>
          <w:szCs w:val="20"/>
        </w:rPr>
      </w:pPr>
      <w:r w:rsidRPr="00176412">
        <w:rPr>
          <w:rFonts w:ascii="ITC New Baskerville Std" w:hAnsi="ITC New Baskerville Std"/>
          <w:color w:val="000000" w:themeColor="text1"/>
          <w:sz w:val="20"/>
          <w:szCs w:val="20"/>
        </w:rPr>
        <w:t xml:space="preserve">Poderán </w:t>
      </w:r>
      <w:r w:rsidR="001E7E08" w:rsidRPr="00176412">
        <w:rPr>
          <w:rFonts w:ascii="ITC New Baskerville Std" w:hAnsi="ITC New Baskerville Std"/>
          <w:color w:val="000000" w:themeColor="text1"/>
          <w:sz w:val="20"/>
          <w:szCs w:val="20"/>
        </w:rPr>
        <w:t>incluírse</w:t>
      </w:r>
      <w:r w:rsidR="00097F86" w:rsidRPr="00176412">
        <w:rPr>
          <w:rFonts w:ascii="ITC New Baskerville Std" w:hAnsi="ITC New Baskerville Std"/>
          <w:color w:val="000000" w:themeColor="text1"/>
          <w:sz w:val="20"/>
          <w:szCs w:val="20"/>
        </w:rPr>
        <w:t>:</w:t>
      </w:r>
    </w:p>
    <w:p w:rsidR="00097F86" w:rsidRPr="000321FD" w:rsidRDefault="00097F86" w:rsidP="000321FD">
      <w:pPr>
        <w:pStyle w:val="Prrafodelista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ITC New Baskerville Std" w:hAnsi="ITC New Baskerville Std"/>
          <w:color w:val="000000" w:themeColor="text1"/>
          <w:sz w:val="20"/>
          <w:szCs w:val="20"/>
        </w:rPr>
      </w:pPr>
      <w:r w:rsidRPr="000321FD">
        <w:rPr>
          <w:rFonts w:ascii="ITC New Baskerville Std" w:hAnsi="ITC New Baskerville Std"/>
          <w:color w:val="000000" w:themeColor="text1"/>
          <w:sz w:val="20"/>
          <w:szCs w:val="20"/>
        </w:rPr>
        <w:t>Directrices</w:t>
      </w:r>
    </w:p>
    <w:p w:rsidR="00097F86" w:rsidRPr="000321FD" w:rsidRDefault="00097F86" w:rsidP="000321FD">
      <w:pPr>
        <w:pStyle w:val="Prrafodelista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ITC New Baskerville Std" w:hAnsi="ITC New Baskerville Std"/>
          <w:color w:val="000000" w:themeColor="text1"/>
          <w:sz w:val="20"/>
          <w:szCs w:val="20"/>
        </w:rPr>
      </w:pPr>
      <w:r w:rsidRPr="000321FD">
        <w:rPr>
          <w:rFonts w:ascii="ITC New Baskerville Std" w:hAnsi="ITC New Baskerville Std"/>
          <w:color w:val="000000" w:themeColor="text1"/>
          <w:sz w:val="20"/>
          <w:szCs w:val="20"/>
        </w:rPr>
        <w:t>Pautas</w:t>
      </w:r>
    </w:p>
    <w:p w:rsidR="00A70376" w:rsidRPr="000321FD" w:rsidRDefault="00097F86" w:rsidP="000321FD">
      <w:pPr>
        <w:pStyle w:val="Prrafodelista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ITC New Baskerville Std" w:hAnsi="ITC New Baskerville Std"/>
          <w:color w:val="000000" w:themeColor="text1"/>
          <w:sz w:val="20"/>
          <w:szCs w:val="20"/>
        </w:rPr>
      </w:pPr>
      <w:r w:rsidRPr="000321FD">
        <w:rPr>
          <w:rFonts w:ascii="ITC New Baskerville Std" w:hAnsi="ITC New Baskerville Std"/>
          <w:color w:val="000000" w:themeColor="text1"/>
          <w:sz w:val="20"/>
          <w:szCs w:val="20"/>
        </w:rPr>
        <w:t>Informes</w:t>
      </w:r>
    </w:p>
    <w:p w:rsidR="00097F86" w:rsidRPr="00176412" w:rsidRDefault="00097F86" w:rsidP="00F00F91">
      <w:pPr>
        <w:spacing w:after="0"/>
        <w:jc w:val="both"/>
        <w:rPr>
          <w:rFonts w:ascii="ITC New Baskerville Std" w:hAnsi="ITC New Baskerville Std"/>
          <w:color w:val="000000" w:themeColor="text1"/>
          <w:sz w:val="20"/>
          <w:szCs w:val="20"/>
        </w:rPr>
      </w:pPr>
    </w:p>
    <w:p w:rsidR="00097F86" w:rsidRPr="00176412" w:rsidRDefault="001774F7" w:rsidP="00F00F91">
      <w:pPr>
        <w:spacing w:after="0"/>
        <w:jc w:val="both"/>
        <w:rPr>
          <w:rFonts w:ascii="ITC New Baskerville Std" w:hAnsi="ITC New Baskerville Std"/>
          <w:b/>
          <w:color w:val="000000" w:themeColor="text1"/>
          <w:sz w:val="20"/>
          <w:szCs w:val="20"/>
        </w:rPr>
      </w:pPr>
      <w:r w:rsidRPr="00176412">
        <w:rPr>
          <w:rFonts w:ascii="ITC New Baskerville Std" w:hAnsi="ITC New Baskerville Std"/>
          <w:b/>
          <w:color w:val="000000" w:themeColor="text1"/>
          <w:sz w:val="20"/>
          <w:szCs w:val="20"/>
        </w:rPr>
        <w:lastRenderedPageBreak/>
        <w:t>Ex</w:t>
      </w:r>
      <w:r w:rsidR="00097F86" w:rsidRPr="00176412">
        <w:rPr>
          <w:rFonts w:ascii="ITC New Baskerville Std" w:hAnsi="ITC New Baskerville Std"/>
          <w:b/>
          <w:color w:val="000000" w:themeColor="text1"/>
          <w:sz w:val="20"/>
          <w:szCs w:val="20"/>
        </w:rPr>
        <w:t>emplo:</w:t>
      </w: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37"/>
      </w:tblGrid>
      <w:tr w:rsidR="00F86591" w:rsidRPr="00176412" w:rsidTr="004D7839">
        <w:tc>
          <w:tcPr>
            <w:tcW w:w="9637" w:type="dxa"/>
            <w:shd w:val="clear" w:color="auto" w:fill="F2F2F2" w:themeFill="background1" w:themeFillShade="F2"/>
          </w:tcPr>
          <w:p w:rsidR="00097F86" w:rsidRPr="00176412" w:rsidRDefault="001774F7" w:rsidP="00F00F91">
            <w:pPr>
              <w:jc w:val="both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No</w:t>
            </w:r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curso académico 20XX/</w:t>
            </w:r>
            <w:r w:rsidR="00097F8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20XX</w:t>
            </w:r>
            <w:r w:rsidR="001527BA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,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</w:t>
            </w:r>
            <w:r w:rsidR="001E7E08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a coordinación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de grao do centro elabor</w:t>
            </w:r>
            <w:r w:rsidR="001E7E08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ou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as directrices para </w:t>
            </w:r>
            <w:r w:rsidR="007609B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a coordinación horizontal 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e</w:t>
            </w:r>
            <w:r w:rsidR="007609B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vertical 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no</w:t>
            </w:r>
            <w:r w:rsidR="00DB3462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centro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.</w:t>
            </w:r>
            <w:r w:rsidR="007609B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</w:t>
            </w:r>
            <w:r w:rsidR="001E7E08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O documento </w:t>
            </w:r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facilitó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use</w:t>
            </w:r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lles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a</w:t>
            </w:r>
            <w:r w:rsidR="001E7E08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os coordinadores</w:t>
            </w:r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/as</w:t>
            </w:r>
            <w:r w:rsidR="001E7E08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do</w:t>
            </w:r>
            <w:r w:rsidR="007609B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curso 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e</w:t>
            </w:r>
            <w:r w:rsidR="007609B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</w:t>
            </w:r>
            <w:r w:rsidR="001E7E08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da materia co fin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</w:t>
            </w:r>
            <w:r w:rsidR="001E7E08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d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e</w:t>
            </w:r>
            <w:r w:rsidR="00C17F01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esclarecer</w:t>
            </w:r>
            <w:r w:rsidR="001E7E08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as li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ñ</w:t>
            </w:r>
            <w:r w:rsidR="007609B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as </w:t>
            </w:r>
            <w:r w:rsidR="001E7E08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xera</w:t>
            </w:r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is de coordinación e</w:t>
            </w:r>
            <w:r w:rsidR="001E7E08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concretar uns criter</w:t>
            </w:r>
            <w:r w:rsidR="001E7E08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ios e</w:t>
            </w:r>
            <w:r w:rsidR="00ED613B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unhas</w:t>
            </w:r>
            <w:r w:rsidR="001E7E08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pautas de actuación comúns.</w:t>
            </w:r>
          </w:p>
          <w:p w:rsidR="007609B6" w:rsidRPr="00176412" w:rsidRDefault="007609B6" w:rsidP="00F00F91">
            <w:pPr>
              <w:jc w:val="both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</w:p>
        </w:tc>
      </w:tr>
    </w:tbl>
    <w:p w:rsidR="00097F86" w:rsidRPr="00176412" w:rsidRDefault="00097F86" w:rsidP="00F00F91">
      <w:pPr>
        <w:spacing w:after="0" w:line="240" w:lineRule="auto"/>
        <w:jc w:val="both"/>
        <w:rPr>
          <w:rFonts w:ascii="ITC New Baskerville Std" w:hAnsi="ITC New Baskerville Std"/>
          <w:color w:val="000000" w:themeColor="text1"/>
          <w:sz w:val="20"/>
          <w:szCs w:val="20"/>
        </w:rPr>
      </w:pPr>
    </w:p>
    <w:p w:rsidR="002A69DF" w:rsidRPr="00176412" w:rsidRDefault="002A69DF" w:rsidP="00F00F91">
      <w:pPr>
        <w:spacing w:after="0" w:line="240" w:lineRule="auto"/>
        <w:jc w:val="both"/>
        <w:rPr>
          <w:rFonts w:ascii="ITC New Baskerville Std" w:hAnsi="ITC New Baskerville Std"/>
          <w:color w:val="000000" w:themeColor="text1"/>
          <w:sz w:val="20"/>
          <w:szCs w:val="20"/>
        </w:rPr>
      </w:pPr>
    </w:p>
    <w:p w:rsidR="00A82D5C" w:rsidRPr="00176412" w:rsidRDefault="00A82D5C" w:rsidP="00F00F91">
      <w:pPr>
        <w:pStyle w:val="EstiloDocumentoSC"/>
        <w:pBdr>
          <w:top w:val="single" w:sz="18" w:space="1" w:color="auto"/>
        </w:pBdr>
        <w:shd w:val="clear" w:color="auto" w:fill="FFFFFF" w:themeFill="background1"/>
        <w:jc w:val="both"/>
        <w:rPr>
          <w:rFonts w:ascii="ITC New Baskerville Std" w:hAnsi="ITC New Baskerville Std"/>
          <w:color w:val="000000" w:themeColor="text1"/>
          <w:lang w:val="gl-ES"/>
        </w:rPr>
      </w:pPr>
      <w:bookmarkStart w:id="4" w:name="_Toc325964216"/>
      <w:r w:rsidRPr="00176412">
        <w:rPr>
          <w:rFonts w:ascii="ITC New Baskerville Std" w:hAnsi="ITC New Baskerville Std"/>
          <w:color w:val="000000" w:themeColor="text1"/>
          <w:lang w:val="gl-ES"/>
        </w:rPr>
        <w:t>IV</w:t>
      </w:r>
      <w:r w:rsidR="001E7E08" w:rsidRPr="00176412">
        <w:rPr>
          <w:rFonts w:ascii="ITC New Baskerville Std" w:hAnsi="ITC New Baskerville Std"/>
          <w:color w:val="000000" w:themeColor="text1"/>
          <w:lang w:val="gl-ES"/>
        </w:rPr>
        <w:t>.</w:t>
      </w:r>
      <w:r w:rsidRPr="00176412">
        <w:rPr>
          <w:rFonts w:ascii="ITC New Baskerville Std" w:hAnsi="ITC New Baskerville Std"/>
          <w:color w:val="000000" w:themeColor="text1"/>
          <w:lang w:val="gl-ES"/>
        </w:rPr>
        <w:t xml:space="preserve"> </w:t>
      </w:r>
      <w:r w:rsidR="009B26EE" w:rsidRPr="00176412">
        <w:rPr>
          <w:rFonts w:ascii="ITC New Baskerville Std" w:hAnsi="ITC New Baskerville Std"/>
          <w:color w:val="000000" w:themeColor="text1"/>
          <w:lang w:val="gl-ES"/>
        </w:rPr>
        <w:t>CONCLUSI</w:t>
      </w:r>
      <w:bookmarkEnd w:id="4"/>
      <w:r w:rsidR="001774F7" w:rsidRPr="00176412">
        <w:rPr>
          <w:rFonts w:ascii="ITC New Baskerville Std" w:hAnsi="ITC New Baskerville Std"/>
          <w:color w:val="000000" w:themeColor="text1"/>
          <w:lang w:val="gl-ES"/>
        </w:rPr>
        <w:t>ÓNS</w:t>
      </w:r>
    </w:p>
    <w:p w:rsidR="00B16A2B" w:rsidRPr="00176412" w:rsidRDefault="00B16A2B" w:rsidP="00F00F91">
      <w:pPr>
        <w:spacing w:after="0"/>
        <w:jc w:val="both"/>
        <w:rPr>
          <w:rFonts w:ascii="ITC New Baskerville Std" w:hAnsi="ITC New Baskerville Std"/>
          <w:color w:val="000000" w:themeColor="text1"/>
          <w:sz w:val="20"/>
          <w:szCs w:val="20"/>
        </w:rPr>
      </w:pPr>
    </w:p>
    <w:p w:rsidR="009B1B3C" w:rsidRPr="00176412" w:rsidRDefault="001774F7" w:rsidP="00F00F91">
      <w:pPr>
        <w:spacing w:after="0"/>
        <w:jc w:val="both"/>
        <w:rPr>
          <w:rFonts w:ascii="ITC New Baskerville Std" w:hAnsi="ITC New Baskerville Std"/>
          <w:color w:val="000000" w:themeColor="text1"/>
          <w:sz w:val="20"/>
          <w:szCs w:val="20"/>
        </w:rPr>
      </w:pPr>
      <w:r w:rsidRPr="00176412">
        <w:rPr>
          <w:rFonts w:ascii="ITC New Baskerville Std" w:hAnsi="ITC New Baskerville Std"/>
          <w:color w:val="000000" w:themeColor="text1"/>
          <w:sz w:val="20"/>
          <w:szCs w:val="20"/>
        </w:rPr>
        <w:t>Poderanse establecer as principa</w:t>
      </w:r>
      <w:r w:rsidR="000321FD">
        <w:rPr>
          <w:rFonts w:ascii="ITC New Baskerville Std" w:hAnsi="ITC New Baskerville Std"/>
          <w:color w:val="000000" w:themeColor="text1"/>
          <w:sz w:val="20"/>
          <w:szCs w:val="20"/>
        </w:rPr>
        <w:t>is conclusións que se extraen da</w:t>
      </w:r>
      <w:r w:rsidRPr="00176412">
        <w:rPr>
          <w:rFonts w:ascii="ITC New Baskerville Std" w:hAnsi="ITC New Baskerville Std"/>
          <w:color w:val="000000" w:themeColor="text1"/>
          <w:sz w:val="20"/>
          <w:szCs w:val="20"/>
        </w:rPr>
        <w:t>s análises e</w:t>
      </w:r>
      <w:r w:rsidR="000321FD">
        <w:rPr>
          <w:rFonts w:ascii="ITC New Baskerville Std" w:hAnsi="ITC New Baskerville Std"/>
          <w:color w:val="000000" w:themeColor="text1"/>
          <w:sz w:val="20"/>
          <w:szCs w:val="20"/>
        </w:rPr>
        <w:t xml:space="preserve"> das</w:t>
      </w:r>
      <w:r w:rsidRPr="00176412">
        <w:rPr>
          <w:rFonts w:ascii="ITC New Baskerville Std" w:hAnsi="ITC New Baskerville Std"/>
          <w:color w:val="000000" w:themeColor="text1"/>
          <w:sz w:val="20"/>
          <w:szCs w:val="20"/>
        </w:rPr>
        <w:t xml:space="preserve"> accións </w:t>
      </w:r>
      <w:r w:rsidR="001E7E08" w:rsidRPr="00176412">
        <w:rPr>
          <w:rFonts w:ascii="ITC New Baskerville Std" w:hAnsi="ITC New Baskerville Std"/>
          <w:color w:val="000000" w:themeColor="text1"/>
          <w:sz w:val="20"/>
          <w:szCs w:val="20"/>
        </w:rPr>
        <w:t>realizadas para garanti</w:t>
      </w:r>
      <w:r w:rsidRPr="00176412">
        <w:rPr>
          <w:rFonts w:ascii="ITC New Baskerville Std" w:hAnsi="ITC New Baskerville Std"/>
          <w:color w:val="000000" w:themeColor="text1"/>
          <w:sz w:val="20"/>
          <w:szCs w:val="20"/>
        </w:rPr>
        <w:t xml:space="preserve">r </w:t>
      </w:r>
      <w:r w:rsidR="002C5038" w:rsidRPr="00176412">
        <w:rPr>
          <w:rFonts w:ascii="ITC New Baskerville Std" w:hAnsi="ITC New Baskerville Std"/>
          <w:color w:val="000000" w:themeColor="text1"/>
          <w:sz w:val="20"/>
          <w:szCs w:val="20"/>
        </w:rPr>
        <w:t xml:space="preserve">a coordinación (tanto horizontal como vertical) </w:t>
      </w:r>
      <w:r w:rsidRPr="00176412">
        <w:rPr>
          <w:rFonts w:ascii="ITC New Baskerville Std" w:hAnsi="ITC New Baskerville Std"/>
          <w:color w:val="000000" w:themeColor="text1"/>
          <w:sz w:val="20"/>
          <w:szCs w:val="20"/>
        </w:rPr>
        <w:t>nas distintas ensin</w:t>
      </w:r>
      <w:r w:rsidR="002C5038" w:rsidRPr="00176412">
        <w:rPr>
          <w:rFonts w:ascii="ITC New Baskerville Std" w:hAnsi="ITC New Baskerville Std"/>
          <w:color w:val="000000" w:themeColor="text1"/>
          <w:sz w:val="20"/>
          <w:szCs w:val="20"/>
        </w:rPr>
        <w:t>anzas.</w:t>
      </w:r>
    </w:p>
    <w:p w:rsidR="000344F3" w:rsidRPr="00176412" w:rsidRDefault="000344F3" w:rsidP="00F00F91">
      <w:pPr>
        <w:jc w:val="both"/>
        <w:rPr>
          <w:rFonts w:ascii="ITC New Baskerville Std" w:hAnsi="ITC New Baskerville Std"/>
          <w:color w:val="000000" w:themeColor="text1"/>
          <w:sz w:val="24"/>
        </w:rPr>
      </w:pPr>
    </w:p>
    <w:p w:rsidR="0048755A" w:rsidRPr="00176412" w:rsidRDefault="0048755A" w:rsidP="00F00F91">
      <w:pPr>
        <w:pStyle w:val="EstiloDocumentoSC"/>
        <w:pBdr>
          <w:top w:val="single" w:sz="24" w:space="1" w:color="auto"/>
        </w:pBdr>
        <w:shd w:val="clear" w:color="auto" w:fill="FFFFFF" w:themeFill="background1"/>
        <w:jc w:val="both"/>
        <w:rPr>
          <w:rFonts w:ascii="ITC New Baskerville Std" w:hAnsi="ITC New Baskerville Std"/>
          <w:color w:val="000000" w:themeColor="text1"/>
          <w:lang w:val="gl-ES"/>
        </w:rPr>
      </w:pPr>
      <w:bookmarkStart w:id="5" w:name="_Toc325964217"/>
      <w:r w:rsidRPr="00176412">
        <w:rPr>
          <w:rFonts w:ascii="ITC New Baskerville Std" w:hAnsi="ITC New Baskerville Std"/>
          <w:color w:val="000000" w:themeColor="text1"/>
          <w:lang w:val="gl-ES"/>
        </w:rPr>
        <w:t>V</w:t>
      </w:r>
      <w:r w:rsidR="00B0012A" w:rsidRPr="00176412">
        <w:rPr>
          <w:rFonts w:ascii="ITC New Baskerville Std" w:hAnsi="ITC New Baskerville Std"/>
          <w:color w:val="000000" w:themeColor="text1"/>
          <w:lang w:val="gl-ES"/>
        </w:rPr>
        <w:t>.</w:t>
      </w:r>
      <w:r w:rsidR="000321FD">
        <w:rPr>
          <w:rFonts w:ascii="ITC New Baskerville Std" w:hAnsi="ITC New Baskerville Std"/>
          <w:color w:val="000000" w:themeColor="text1"/>
          <w:lang w:val="gl-ES"/>
        </w:rPr>
        <w:t xml:space="preserve"> </w:t>
      </w:r>
      <w:r w:rsidR="009B26EE" w:rsidRPr="00176412">
        <w:rPr>
          <w:rFonts w:ascii="ITC New Baskerville Std" w:hAnsi="ITC New Baskerville Std"/>
          <w:color w:val="000000" w:themeColor="text1"/>
          <w:lang w:val="gl-ES"/>
        </w:rPr>
        <w:t>ANEXOS</w:t>
      </w:r>
      <w:bookmarkEnd w:id="5"/>
    </w:p>
    <w:p w:rsidR="0048755A" w:rsidRPr="00176412" w:rsidRDefault="0048755A" w:rsidP="00F00F91">
      <w:pPr>
        <w:spacing w:after="0" w:line="240" w:lineRule="auto"/>
        <w:jc w:val="both"/>
        <w:rPr>
          <w:rFonts w:ascii="ITC New Baskerville Std" w:hAnsi="ITC New Baskerville Std"/>
          <w:b/>
          <w:color w:val="000000" w:themeColor="text1"/>
        </w:rPr>
      </w:pPr>
    </w:p>
    <w:p w:rsidR="00CC64C4" w:rsidRPr="00176412" w:rsidRDefault="001774F7" w:rsidP="00F00F91">
      <w:pPr>
        <w:spacing w:after="0" w:line="240" w:lineRule="auto"/>
        <w:jc w:val="both"/>
        <w:rPr>
          <w:rFonts w:ascii="ITC New Baskerville Std" w:hAnsi="ITC New Baskerville Std"/>
          <w:color w:val="000000" w:themeColor="text1"/>
        </w:rPr>
      </w:pPr>
      <w:r w:rsidRPr="00176412">
        <w:rPr>
          <w:rFonts w:ascii="ITC New Baskerville Std" w:hAnsi="ITC New Baskerville Std"/>
          <w:color w:val="000000" w:themeColor="text1"/>
        </w:rPr>
        <w:t xml:space="preserve">Para completar a información, </w:t>
      </w:r>
      <w:r w:rsidR="00CC64C4" w:rsidRPr="00176412">
        <w:rPr>
          <w:rFonts w:ascii="ITC New Baskerville Std" w:hAnsi="ITC New Baskerville Std"/>
          <w:color w:val="000000" w:themeColor="text1"/>
        </w:rPr>
        <w:t>pod</w:t>
      </w:r>
      <w:r w:rsidRPr="00176412">
        <w:rPr>
          <w:rFonts w:ascii="ITC New Baskerville Std" w:hAnsi="ITC New Baskerville Std"/>
          <w:color w:val="000000" w:themeColor="text1"/>
        </w:rPr>
        <w:t>era</w:t>
      </w:r>
      <w:r w:rsidR="00CC64C4" w:rsidRPr="00176412">
        <w:rPr>
          <w:rFonts w:ascii="ITC New Baskerville Std" w:hAnsi="ITC New Baskerville Std"/>
          <w:color w:val="000000" w:themeColor="text1"/>
        </w:rPr>
        <w:t>n</w:t>
      </w:r>
      <w:r w:rsidRPr="00176412">
        <w:rPr>
          <w:rFonts w:ascii="ITC New Baskerville Std" w:hAnsi="ITC New Baskerville Std"/>
          <w:color w:val="000000" w:themeColor="text1"/>
        </w:rPr>
        <w:t>se</w:t>
      </w:r>
      <w:r w:rsidR="000321FD">
        <w:rPr>
          <w:rFonts w:ascii="ITC New Baskerville Std" w:hAnsi="ITC New Baskerville Std"/>
          <w:color w:val="000000" w:themeColor="text1"/>
        </w:rPr>
        <w:t xml:space="preserve"> acheg</w:t>
      </w:r>
      <w:r w:rsidR="00CC64C4" w:rsidRPr="00176412">
        <w:rPr>
          <w:rFonts w:ascii="ITC New Baskerville Std" w:hAnsi="ITC New Baskerville Std"/>
          <w:color w:val="000000" w:themeColor="text1"/>
        </w:rPr>
        <w:t>ar actas, guías o</w:t>
      </w:r>
      <w:r w:rsidRPr="00176412">
        <w:rPr>
          <w:rFonts w:ascii="ITC New Baskerville Std" w:hAnsi="ITC New Baskerville Std"/>
          <w:color w:val="000000" w:themeColor="text1"/>
        </w:rPr>
        <w:t>u</w:t>
      </w:r>
      <w:r w:rsidR="00CC64C4" w:rsidRPr="00176412">
        <w:rPr>
          <w:rFonts w:ascii="ITC New Baskerville Std" w:hAnsi="ITC New Baskerville Std"/>
          <w:color w:val="000000" w:themeColor="text1"/>
        </w:rPr>
        <w:t xml:space="preserve"> documentos</w:t>
      </w:r>
      <w:r w:rsidR="00933CAE" w:rsidRPr="00176412">
        <w:rPr>
          <w:rFonts w:ascii="ITC New Baskerville Std" w:hAnsi="ITC New Baskerville Std"/>
          <w:color w:val="000000" w:themeColor="text1"/>
        </w:rPr>
        <w:t xml:space="preserve"> re</w:t>
      </w:r>
      <w:r w:rsidRPr="00176412">
        <w:rPr>
          <w:rFonts w:ascii="ITC New Baskerville Std" w:hAnsi="ITC New Baskerville Std"/>
          <w:color w:val="000000" w:themeColor="text1"/>
        </w:rPr>
        <w:t>lativos á</w:t>
      </w:r>
      <w:r w:rsidR="005F0E30" w:rsidRPr="00176412">
        <w:rPr>
          <w:rFonts w:ascii="ITC New Baskerville Std" w:hAnsi="ITC New Baskerville Std"/>
          <w:color w:val="000000" w:themeColor="text1"/>
        </w:rPr>
        <w:t xml:space="preserve"> coordinación </w:t>
      </w:r>
      <w:r w:rsidR="003A16DA" w:rsidRPr="00176412">
        <w:rPr>
          <w:rFonts w:ascii="ITC New Baskerville Std" w:hAnsi="ITC New Baskerville Std"/>
          <w:color w:val="000000" w:themeColor="text1"/>
        </w:rPr>
        <w:t>realizada</w:t>
      </w:r>
      <w:r w:rsidR="00B61E12" w:rsidRPr="00176412">
        <w:rPr>
          <w:rFonts w:ascii="ITC New Baskerville Std" w:hAnsi="ITC New Baskerville Std"/>
          <w:color w:val="000000" w:themeColor="text1"/>
        </w:rPr>
        <w:t xml:space="preserve"> </w:t>
      </w:r>
      <w:r w:rsidR="005F0E30" w:rsidRPr="00176412">
        <w:rPr>
          <w:rFonts w:ascii="ITC New Baskerville Std" w:hAnsi="ITC New Baskerville Std"/>
          <w:color w:val="000000" w:themeColor="text1"/>
        </w:rPr>
        <w:t>no</w:t>
      </w:r>
      <w:r w:rsidR="00B61E12" w:rsidRPr="00176412">
        <w:rPr>
          <w:rFonts w:ascii="ITC New Baskerville Std" w:hAnsi="ITC New Baskerville Std"/>
          <w:color w:val="000000" w:themeColor="text1"/>
        </w:rPr>
        <w:t xml:space="preserve"> curso académico.</w:t>
      </w:r>
    </w:p>
    <w:p w:rsidR="00CC64C4" w:rsidRPr="00176412" w:rsidRDefault="00CC64C4" w:rsidP="00F00F91">
      <w:pPr>
        <w:spacing w:after="0" w:line="240" w:lineRule="auto"/>
        <w:jc w:val="both"/>
        <w:rPr>
          <w:rFonts w:ascii="ITC New Baskerville Std" w:hAnsi="ITC New Baskerville Std"/>
          <w:color w:val="000000" w:themeColor="text1"/>
        </w:rPr>
      </w:pPr>
    </w:p>
    <w:p w:rsidR="00066CD1" w:rsidRPr="000321FD" w:rsidRDefault="005F0E30" w:rsidP="00F00F91">
      <w:pPr>
        <w:spacing w:after="120"/>
        <w:jc w:val="both"/>
        <w:rPr>
          <w:rFonts w:ascii="ITC New Baskerville Std" w:hAnsi="ITC New Baskerville Std"/>
          <w:color w:val="000000" w:themeColor="text1"/>
        </w:rPr>
      </w:pPr>
      <w:r w:rsidRPr="000321FD">
        <w:rPr>
          <w:rFonts w:ascii="ITC New Baskerville Std" w:hAnsi="ITC New Baskerville Std"/>
          <w:color w:val="000000" w:themeColor="text1"/>
        </w:rPr>
        <w:t>Data</w:t>
      </w:r>
      <w:r w:rsidR="00066CD1" w:rsidRPr="000321FD">
        <w:rPr>
          <w:rFonts w:ascii="ITC New Baskerville Std" w:hAnsi="ITC New Baskerville Std"/>
          <w:color w:val="000000" w:themeColor="text1"/>
        </w:rPr>
        <w:t>:</w:t>
      </w:r>
    </w:p>
    <w:p w:rsidR="00066CD1" w:rsidRPr="000321FD" w:rsidRDefault="00D47275" w:rsidP="00F00F91">
      <w:pPr>
        <w:spacing w:after="120"/>
        <w:jc w:val="both"/>
        <w:rPr>
          <w:rFonts w:ascii="ITC New Baskerville Std" w:hAnsi="ITC New Baskerville Std"/>
          <w:color w:val="000000" w:themeColor="text1"/>
        </w:rPr>
      </w:pPr>
      <w:r>
        <w:rPr>
          <w:rFonts w:ascii="ITC New Baskerville Std" w:hAnsi="ITC New Baskerville Std"/>
          <w:color w:val="000000" w:themeColor="text1"/>
        </w:rPr>
        <w:t>Coordinador do Curso</w:t>
      </w:r>
      <w:r w:rsidR="00066CD1" w:rsidRPr="000321FD">
        <w:rPr>
          <w:rFonts w:ascii="ITC New Baskerville Std" w:hAnsi="ITC New Baskerville Std"/>
          <w:color w:val="000000" w:themeColor="text1"/>
        </w:rPr>
        <w:t>:</w:t>
      </w:r>
    </w:p>
    <w:p w:rsidR="00066CD1" w:rsidRPr="000321FD" w:rsidRDefault="003A16DA" w:rsidP="00F00F91">
      <w:pPr>
        <w:spacing w:after="120"/>
        <w:jc w:val="both"/>
        <w:rPr>
          <w:rFonts w:ascii="ITC New Baskerville Std" w:hAnsi="ITC New Baskerville Std"/>
          <w:color w:val="000000" w:themeColor="text1"/>
        </w:rPr>
      </w:pPr>
      <w:r w:rsidRPr="000321FD">
        <w:rPr>
          <w:rFonts w:ascii="ITC New Baskerville Std" w:hAnsi="ITC New Baskerville Std"/>
          <w:color w:val="000000" w:themeColor="text1"/>
        </w:rPr>
        <w:t>S</w:t>
      </w:r>
      <w:r w:rsidR="005F0E30" w:rsidRPr="000321FD">
        <w:rPr>
          <w:rFonts w:ascii="ITC New Baskerville Std" w:hAnsi="ITC New Baskerville Std"/>
          <w:color w:val="000000" w:themeColor="text1"/>
        </w:rPr>
        <w:t>inatura</w:t>
      </w:r>
      <w:r w:rsidR="00066CD1" w:rsidRPr="000321FD">
        <w:rPr>
          <w:rFonts w:ascii="ITC New Baskerville Std" w:hAnsi="ITC New Baskerville Std"/>
          <w:color w:val="000000" w:themeColor="text1"/>
        </w:rPr>
        <w:t>:</w:t>
      </w:r>
    </w:p>
    <w:p w:rsidR="00F86591" w:rsidRPr="00176412" w:rsidRDefault="00F86591" w:rsidP="00F00F91">
      <w:pPr>
        <w:spacing w:after="120"/>
        <w:jc w:val="both"/>
        <w:rPr>
          <w:rFonts w:ascii="ITC New Baskerville Std" w:hAnsi="ITC New Baskerville Std"/>
          <w:b/>
          <w:color w:val="000000" w:themeColor="text1"/>
        </w:rPr>
      </w:pPr>
    </w:p>
    <w:sectPr w:rsidR="00F86591" w:rsidRPr="00176412" w:rsidSect="00FF6E17">
      <w:headerReference w:type="default" r:id="rId9"/>
      <w:footerReference w:type="default" r:id="rId10"/>
      <w:pgSz w:w="11906" w:h="16838"/>
      <w:pgMar w:top="2268" w:right="1133" w:bottom="2269" w:left="1276" w:header="708" w:footer="1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B2B" w:rsidRDefault="00523B2B" w:rsidP="0098653E">
      <w:pPr>
        <w:spacing w:after="0" w:line="240" w:lineRule="auto"/>
      </w:pPr>
      <w:r>
        <w:separator/>
      </w:r>
    </w:p>
  </w:endnote>
  <w:endnote w:type="continuationSeparator" w:id="0">
    <w:p w:rsidR="00523B2B" w:rsidRDefault="00523B2B" w:rsidP="0098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="550" w:tblpY="96"/>
      <w:tblW w:w="11023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5778"/>
      <w:gridCol w:w="1985"/>
      <w:gridCol w:w="1843"/>
      <w:gridCol w:w="1417"/>
    </w:tblGrid>
    <w:tr w:rsidR="00E86E74" w:rsidRPr="00E86E74" w:rsidTr="00B36CF1">
      <w:trPr>
        <w:trHeight w:val="1125"/>
      </w:trPr>
      <w:tc>
        <w:tcPr>
          <w:tcW w:w="5778" w:type="dxa"/>
          <w:shd w:val="clear" w:color="auto" w:fill="auto"/>
        </w:tcPr>
        <w:p w:rsidR="00E86E74" w:rsidRPr="00E86E74" w:rsidRDefault="00E86E74" w:rsidP="00E86E74">
          <w:pPr>
            <w:tabs>
              <w:tab w:val="center" w:pos="4252"/>
              <w:tab w:val="right" w:pos="8504"/>
            </w:tabs>
            <w:spacing w:before="60" w:after="0" w:line="240" w:lineRule="auto"/>
            <w:ind w:left="-30"/>
            <w:contextualSpacing/>
            <w:rPr>
              <w:rFonts w:ascii="ITC New Baskerville Std" w:eastAsia="Cambria" w:hAnsi="ITC New Baskerville Std" w:cs="Times New Roman"/>
              <w:sz w:val="21"/>
              <w:szCs w:val="24"/>
            </w:rPr>
          </w:pPr>
          <w:r w:rsidRPr="00E86E74">
            <w:rPr>
              <w:rFonts w:ascii="ITC New Baskerville Std" w:eastAsia="Cambria" w:hAnsi="ITC New Baskerville Std" w:cs="Times New Roman"/>
              <w:noProof/>
              <w:sz w:val="21"/>
              <w:szCs w:val="24"/>
            </w:rPr>
            <w:drawing>
              <wp:inline distT="0" distB="0" distL="0" distR="0" wp14:anchorId="406EC68B" wp14:editId="74C3A313">
                <wp:extent cx="2468880" cy="436880"/>
                <wp:effectExtent l="25400" t="0" r="0" b="0"/>
                <wp:docPr id="2" name="Imagen 11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888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tcBorders>
            <w:top w:val="single" w:sz="2" w:space="0" w:color="auto"/>
            <w:bottom w:val="single" w:sz="2" w:space="0" w:color="auto"/>
          </w:tcBorders>
        </w:tcPr>
        <w:p w:rsidR="00E86E74" w:rsidRPr="00E86E74" w:rsidRDefault="00E86E74" w:rsidP="00E86E74">
          <w:pPr>
            <w:tabs>
              <w:tab w:val="left" w:pos="429"/>
              <w:tab w:val="center" w:pos="4252"/>
              <w:tab w:val="right" w:pos="9674"/>
            </w:tabs>
            <w:spacing w:before="60" w:after="0" w:line="240" w:lineRule="auto"/>
            <w:ind w:left="-108"/>
            <w:contextualSpacing/>
            <w:rPr>
              <w:rFonts w:ascii="ITC New Baskerville Std" w:eastAsia="Times New Roman" w:hAnsi="ITC New Baskerville Std" w:cs="Times New Roman"/>
              <w:color w:val="867749"/>
              <w:spacing w:val="-14"/>
              <w:position w:val="4"/>
              <w:szCs w:val="24"/>
            </w:rPr>
          </w:pPr>
          <w:r w:rsidRPr="00E86E74">
            <w:rPr>
              <w:rFonts w:ascii="ITC New Baskerville Std" w:eastAsia="Times New Roman" w:hAnsi="ITC New Baskerville Std" w:cs="Times New Roman"/>
              <w:color w:val="867749"/>
              <w:spacing w:val="-14"/>
              <w:position w:val="4"/>
              <w:szCs w:val="24"/>
            </w:rPr>
            <w:t>Vicerreitoría de</w:t>
          </w:r>
        </w:p>
        <w:p w:rsidR="00E86E74" w:rsidRPr="00E86E74" w:rsidRDefault="00E86E74" w:rsidP="00E86E74">
          <w:pPr>
            <w:tabs>
              <w:tab w:val="left" w:pos="429"/>
              <w:tab w:val="center" w:pos="4252"/>
              <w:tab w:val="right" w:pos="9674"/>
            </w:tabs>
            <w:spacing w:before="60" w:after="0" w:line="240" w:lineRule="auto"/>
            <w:ind w:left="-108"/>
            <w:contextualSpacing/>
            <w:rPr>
              <w:rFonts w:ascii="ITC New Baskerville Std" w:eastAsia="Times New Roman" w:hAnsi="ITC New Baskerville Std" w:cs="Times New Roman"/>
              <w:color w:val="867749"/>
              <w:spacing w:val="-14"/>
              <w:position w:val="4"/>
              <w:szCs w:val="24"/>
            </w:rPr>
          </w:pPr>
          <w:r w:rsidRPr="00E86E74">
            <w:rPr>
              <w:rFonts w:ascii="ITC New Baskerville Std" w:eastAsia="Times New Roman" w:hAnsi="ITC New Baskerville Std" w:cs="Times New Roman"/>
              <w:color w:val="867749"/>
              <w:spacing w:val="-14"/>
              <w:position w:val="4"/>
              <w:szCs w:val="24"/>
            </w:rPr>
            <w:t xml:space="preserve">Alumnado, Docencia </w:t>
          </w:r>
        </w:p>
        <w:p w:rsidR="00E86E74" w:rsidRPr="00E86E74" w:rsidRDefault="00E86E74" w:rsidP="00E86E74">
          <w:pPr>
            <w:tabs>
              <w:tab w:val="left" w:pos="429"/>
              <w:tab w:val="center" w:pos="4252"/>
              <w:tab w:val="right" w:pos="9674"/>
            </w:tabs>
            <w:spacing w:before="60" w:after="0" w:line="240" w:lineRule="auto"/>
            <w:ind w:left="-108"/>
            <w:contextualSpacing/>
            <w:rPr>
              <w:rFonts w:ascii="ITC New Baskerville Std" w:eastAsia="Times New Roman" w:hAnsi="ITC New Baskerville Std" w:cs="Times New Roman"/>
              <w:color w:val="E1752A"/>
              <w:spacing w:val="-14"/>
              <w:position w:val="4"/>
              <w:szCs w:val="24"/>
            </w:rPr>
          </w:pPr>
          <w:r w:rsidRPr="00E86E74">
            <w:rPr>
              <w:rFonts w:ascii="ITC New Baskerville Std" w:eastAsia="Times New Roman" w:hAnsi="ITC New Baskerville Std" w:cs="Times New Roman"/>
              <w:color w:val="867749"/>
              <w:spacing w:val="-14"/>
              <w:position w:val="4"/>
              <w:szCs w:val="24"/>
            </w:rPr>
            <w:t>e Calidade</w:t>
          </w:r>
        </w:p>
      </w:tc>
      <w:tc>
        <w:tcPr>
          <w:tcW w:w="1843" w:type="dxa"/>
          <w:tcBorders>
            <w:top w:val="single" w:sz="2" w:space="0" w:color="auto"/>
            <w:bottom w:val="single" w:sz="2" w:space="0" w:color="auto"/>
          </w:tcBorders>
        </w:tcPr>
        <w:p w:rsidR="00E86E74" w:rsidRPr="00E86E74" w:rsidRDefault="00E86E74" w:rsidP="00E86E74">
          <w:pPr>
            <w:tabs>
              <w:tab w:val="left" w:pos="429"/>
              <w:tab w:val="center" w:pos="4252"/>
              <w:tab w:val="right" w:pos="8504"/>
              <w:tab w:val="right" w:pos="9674"/>
            </w:tabs>
            <w:spacing w:before="60" w:after="0" w:line="240" w:lineRule="auto"/>
            <w:contextualSpacing/>
            <w:rPr>
              <w:rFonts w:ascii="ITC New Baskerville Std" w:eastAsia="Cambria" w:hAnsi="ITC New Baskerville Std" w:cs="Times New Roman"/>
              <w:sz w:val="16"/>
              <w:szCs w:val="24"/>
            </w:rPr>
          </w:pPr>
          <w:r w:rsidRPr="00E86E74">
            <w:rPr>
              <w:rFonts w:ascii="ITC New Baskerville Std" w:eastAsia="Cambria" w:hAnsi="ITC New Baskerville Std" w:cs="Times New Roman"/>
              <w:sz w:val="16"/>
              <w:szCs w:val="24"/>
            </w:rPr>
            <w:t>Edificio Reitoría</w:t>
          </w:r>
          <w:r w:rsidRPr="00E86E74">
            <w:rPr>
              <w:rFonts w:ascii="ITC New Baskerville Std" w:eastAsia="Cambria" w:hAnsi="ITC New Baskerville Std" w:cs="Times New Roman"/>
              <w:sz w:val="16"/>
              <w:szCs w:val="24"/>
            </w:rPr>
            <w:br/>
            <w:t>Campus Universitario</w:t>
          </w:r>
          <w:r w:rsidRPr="00E86E74">
            <w:rPr>
              <w:rFonts w:ascii="ITC New Baskerville Std" w:eastAsia="Cambria" w:hAnsi="ITC New Baskerville Std" w:cs="Times New Roman"/>
              <w:sz w:val="16"/>
              <w:szCs w:val="24"/>
            </w:rPr>
            <w:br/>
            <w:t xml:space="preserve">36310 Vigo </w:t>
          </w:r>
          <w:r w:rsidRPr="00E86E74">
            <w:rPr>
              <w:rFonts w:ascii="ITC New Baskerville Std" w:eastAsia="Cambria" w:hAnsi="ITC New Baskerville Std" w:cs="Times New Roman"/>
              <w:sz w:val="16"/>
              <w:szCs w:val="24"/>
            </w:rPr>
            <w:br/>
            <w:t>España</w:t>
          </w:r>
        </w:p>
      </w:tc>
      <w:tc>
        <w:tcPr>
          <w:tcW w:w="1417" w:type="dxa"/>
          <w:tcBorders>
            <w:top w:val="single" w:sz="2" w:space="0" w:color="auto"/>
            <w:bottom w:val="single" w:sz="2" w:space="0" w:color="auto"/>
          </w:tcBorders>
        </w:tcPr>
        <w:p w:rsidR="00E86E74" w:rsidRPr="00E86E74" w:rsidRDefault="00E86E74" w:rsidP="00E86E74">
          <w:pPr>
            <w:tabs>
              <w:tab w:val="left" w:pos="429"/>
              <w:tab w:val="center" w:pos="4252"/>
              <w:tab w:val="right" w:pos="8504"/>
              <w:tab w:val="right" w:pos="9674"/>
            </w:tabs>
            <w:spacing w:before="60" w:after="0" w:line="240" w:lineRule="auto"/>
            <w:ind w:left="-102"/>
            <w:contextualSpacing/>
            <w:rPr>
              <w:rFonts w:ascii="ITC New Baskerville Std" w:eastAsia="Cambria" w:hAnsi="ITC New Baskerville Std" w:cs="Times New Roman"/>
              <w:color w:val="ED6E00"/>
              <w:sz w:val="16"/>
              <w:szCs w:val="16"/>
            </w:rPr>
          </w:pPr>
          <w:r w:rsidRPr="00E86E74">
            <w:rPr>
              <w:rFonts w:ascii="ITC New Baskerville Std" w:eastAsia="Cambria" w:hAnsi="ITC New Baskerville Std" w:cs="Times New Roman"/>
              <w:spacing w:val="-6"/>
              <w:sz w:val="16"/>
              <w:szCs w:val="16"/>
            </w:rPr>
            <w:t>Tel. 986 813 586</w:t>
          </w:r>
          <w:r w:rsidRPr="00E86E74">
            <w:rPr>
              <w:rFonts w:ascii="ITC New Baskerville Std" w:eastAsia="Cambria" w:hAnsi="ITC New Baskerville Std" w:cs="Times New Roman"/>
              <w:spacing w:val="-6"/>
              <w:sz w:val="16"/>
              <w:szCs w:val="16"/>
            </w:rPr>
            <w:br/>
          </w:r>
          <w:r w:rsidRPr="00E86E74">
            <w:rPr>
              <w:rFonts w:ascii="ITC New Baskerville Std" w:eastAsia="Cambria" w:hAnsi="ITC New Baskerville Std" w:cs="Times New Roman"/>
              <w:sz w:val="16"/>
              <w:szCs w:val="16"/>
            </w:rPr>
            <w:t>vicadc.uvigo.es</w:t>
          </w:r>
        </w:p>
      </w:tc>
    </w:tr>
  </w:tbl>
  <w:p w:rsidR="0033471B" w:rsidRPr="00A12ED1" w:rsidRDefault="0033471B" w:rsidP="00E41502">
    <w:pPr>
      <w:tabs>
        <w:tab w:val="center" w:pos="4252"/>
        <w:tab w:val="right" w:pos="8504"/>
      </w:tabs>
      <w:spacing w:after="0" w:line="240" w:lineRule="auto"/>
      <w:rPr>
        <w:rFonts w:ascii="Verdana" w:eastAsia="Times New Roman" w:hAnsi="Verdana" w:cs="Times New Roman"/>
        <w:b/>
        <w:color w:val="00B0F0"/>
        <w:sz w:val="20"/>
        <w:szCs w:val="20"/>
      </w:rPr>
    </w:pPr>
    <w:r w:rsidRPr="00A12ED1">
      <w:rPr>
        <w:rFonts w:ascii="Verdana" w:eastAsia="Times New Roman" w:hAnsi="Verdana" w:cs="Times New Roman"/>
        <w:sz w:val="20"/>
        <w:szCs w:val="20"/>
      </w:rPr>
      <w:tab/>
    </w:r>
    <w:r>
      <w:rPr>
        <w:rFonts w:eastAsia="Times New Roman" w:cstheme="minorHAnsi"/>
        <w:sz w:val="16"/>
        <w:szCs w:val="16"/>
      </w:rPr>
      <w:t xml:space="preserve"> </w:t>
    </w:r>
  </w:p>
  <w:p w:rsidR="0033471B" w:rsidRPr="005D4365" w:rsidRDefault="0033471B" w:rsidP="0061396B">
    <w:pPr>
      <w:pStyle w:val="Piedepgina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B2B" w:rsidRDefault="00523B2B" w:rsidP="0098653E">
      <w:pPr>
        <w:spacing w:after="0" w:line="240" w:lineRule="auto"/>
      </w:pPr>
      <w:r>
        <w:separator/>
      </w:r>
    </w:p>
  </w:footnote>
  <w:footnote w:type="continuationSeparator" w:id="0">
    <w:p w:rsidR="00523B2B" w:rsidRDefault="00523B2B" w:rsidP="00986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74" w:rsidRPr="00E86E74" w:rsidRDefault="00D47275" w:rsidP="00E86E74">
    <w:pPr>
      <w:pBdr>
        <w:top w:val="single" w:sz="4" w:space="1" w:color="auto"/>
      </w:pBdr>
      <w:tabs>
        <w:tab w:val="center" w:pos="4252"/>
        <w:tab w:val="right" w:pos="8504"/>
      </w:tabs>
      <w:spacing w:after="0" w:line="240" w:lineRule="auto"/>
      <w:ind w:left="-851"/>
      <w:rPr>
        <w:rFonts w:ascii="ITC New Baskerville Std" w:eastAsia="Times New Roman" w:hAnsi="ITC New Baskerville Std" w:cs="Times New Roman"/>
        <w:sz w:val="18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27853BF" wp14:editId="4D319DAD">
          <wp:simplePos x="0" y="0"/>
          <wp:positionH relativeFrom="column">
            <wp:posOffset>4017010</wp:posOffset>
          </wp:positionH>
          <wp:positionV relativeFrom="paragraph">
            <wp:posOffset>93345</wp:posOffset>
          </wp:positionV>
          <wp:extent cx="417195" cy="313055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31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6E74" w:rsidRPr="00E86E74">
      <w:rPr>
        <w:rFonts w:ascii="ITC New Baskerville Std" w:hAnsi="ITC New Baskerville Std"/>
        <w:sz w:val="18"/>
      </w:rPr>
      <w:t xml:space="preserve">DO-0201 P1 anexo 1 </w:t>
    </w:r>
    <w:r w:rsidR="00E86E74" w:rsidRPr="00E86E74">
      <w:rPr>
        <w:rFonts w:ascii="ITC New Baskerville Std" w:eastAsia="Times New Roman" w:hAnsi="ITC New Baskerville Std" w:cs="Times New Roman"/>
        <w:sz w:val="18"/>
        <w:szCs w:val="20"/>
      </w:rPr>
      <w:t>de 24/04/2013:</w:t>
    </w:r>
  </w:p>
  <w:p w:rsidR="00E86E74" w:rsidRPr="00E86E74" w:rsidRDefault="00E86E74" w:rsidP="0080370B">
    <w:pPr>
      <w:pBdr>
        <w:top w:val="single" w:sz="4" w:space="1" w:color="auto"/>
      </w:pBdr>
      <w:tabs>
        <w:tab w:val="center" w:pos="4252"/>
        <w:tab w:val="right" w:pos="9356"/>
      </w:tabs>
      <w:spacing w:after="0" w:line="240" w:lineRule="auto"/>
      <w:ind w:left="-851"/>
    </w:pPr>
    <w:r w:rsidRPr="00E86E74">
      <w:rPr>
        <w:rFonts w:ascii="ITC New Baskerville Std" w:eastAsia="Times New Roman" w:hAnsi="ITC New Baskerville Std" w:cs="Times New Roman"/>
        <w:sz w:val="18"/>
        <w:szCs w:val="20"/>
      </w:rPr>
      <w:tab/>
    </w:r>
    <w:r>
      <w:rPr>
        <w:rFonts w:ascii="ITC New Baskerville Std" w:eastAsia="Times New Roman" w:hAnsi="ITC New Baskerville Std" w:cs="Times New Roman"/>
        <w:sz w:val="18"/>
        <w:szCs w:val="20"/>
      </w:rPr>
      <w:tab/>
    </w:r>
    <w:r w:rsidR="0080370B">
      <w:rPr>
        <w:rFonts w:ascii="ITC New Baskerville Std" w:eastAsia="Times New Roman" w:hAnsi="ITC New Baskerville Std" w:cs="Times New Roman"/>
        <w:sz w:val="18"/>
        <w:szCs w:val="20"/>
      </w:rPr>
      <w:t xml:space="preserve">     </w:t>
    </w:r>
    <w:r w:rsidR="0080370B">
      <w:rPr>
        <w:rFonts w:ascii="ITC New Baskerville Std" w:eastAsia="Times New Roman" w:hAnsi="ITC New Baskerville Std" w:cs="Times New Roman"/>
        <w:sz w:val="24"/>
        <w:szCs w:val="24"/>
      </w:rPr>
      <w:t>Facultade de Química</w:t>
    </w:r>
  </w:p>
  <w:p w:rsidR="00E86E74" w:rsidRPr="00E86E74" w:rsidRDefault="00E86E74" w:rsidP="00E86E74">
    <w:pPr>
      <w:tabs>
        <w:tab w:val="center" w:pos="4252"/>
        <w:tab w:val="right" w:pos="8504"/>
      </w:tabs>
      <w:spacing w:after="0" w:line="240" w:lineRule="auto"/>
    </w:pPr>
  </w:p>
  <w:p w:rsidR="0033471B" w:rsidRPr="00E86E74" w:rsidRDefault="0033471B" w:rsidP="008B552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41E"/>
    <w:multiLevelType w:val="multilevel"/>
    <w:tmpl w:val="C470A6CC"/>
    <w:lvl w:ilvl="0">
      <w:start w:val="1"/>
      <w:numFmt w:val="bullet"/>
      <w:lvlText w:val=""/>
      <w:lvlJc w:val="left"/>
      <w:pPr>
        <w:ind w:left="47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">
    <w:nsid w:val="039F1078"/>
    <w:multiLevelType w:val="hybridMultilevel"/>
    <w:tmpl w:val="3EF4666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E64B78"/>
    <w:multiLevelType w:val="singleLevel"/>
    <w:tmpl w:val="F82C5A54"/>
    <w:lvl w:ilvl="0">
      <w:start w:val="1"/>
      <w:numFmt w:val="decimal"/>
      <w:lvlText w:val="(%1) "/>
      <w:legacy w:legacy="1" w:legacySpace="0" w:legacyIndent="283"/>
      <w:lvlJc w:val="left"/>
      <w:pPr>
        <w:ind w:left="992" w:hanging="283"/>
      </w:pPr>
      <w:rPr>
        <w:rFonts w:ascii="Arial" w:hAnsi="Arial" w:cs="Symbol" w:hint="default"/>
        <w:b w:val="0"/>
        <w:i w:val="0"/>
        <w:sz w:val="20"/>
        <w:szCs w:val="20"/>
      </w:rPr>
    </w:lvl>
  </w:abstractNum>
  <w:abstractNum w:abstractNumId="3">
    <w:nsid w:val="09A812FE"/>
    <w:multiLevelType w:val="hybridMultilevel"/>
    <w:tmpl w:val="92E62ED4"/>
    <w:lvl w:ilvl="0" w:tplc="415E2A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9494D"/>
    <w:multiLevelType w:val="hybridMultilevel"/>
    <w:tmpl w:val="1EECC8FE"/>
    <w:lvl w:ilvl="0" w:tplc="84AC6278">
      <w:start w:val="1"/>
      <w:numFmt w:val="bullet"/>
      <w:lvlText w:val="-"/>
      <w:lvlJc w:val="left"/>
      <w:pPr>
        <w:ind w:left="721" w:hanging="360"/>
      </w:pPr>
      <w:rPr>
        <w:rFonts w:ascii="Calibri" w:eastAsiaTheme="minorHAnsi" w:hAnsi="Calibri" w:cs="Wingdings" w:hint="default"/>
      </w:rPr>
    </w:lvl>
    <w:lvl w:ilvl="1" w:tplc="0456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Arial" w:hint="default"/>
      </w:rPr>
    </w:lvl>
    <w:lvl w:ilvl="2" w:tplc="0456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>
    <w:nsid w:val="1BE27443"/>
    <w:multiLevelType w:val="hybridMultilevel"/>
    <w:tmpl w:val="F6B8778A"/>
    <w:lvl w:ilvl="0" w:tplc="B0624C0C">
      <w:start w:val="1"/>
      <w:numFmt w:val="bullet"/>
      <w:lvlText w:val=""/>
      <w:lvlJc w:val="left"/>
      <w:pPr>
        <w:tabs>
          <w:tab w:val="num" w:pos="2149"/>
        </w:tabs>
        <w:ind w:left="2072" w:hanging="283"/>
      </w:pPr>
      <w:rPr>
        <w:rFonts w:ascii="Symbol" w:hAnsi="Symbol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D8D53A3"/>
    <w:multiLevelType w:val="hybridMultilevel"/>
    <w:tmpl w:val="9BBE6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C46B9"/>
    <w:multiLevelType w:val="hybridMultilevel"/>
    <w:tmpl w:val="BF58149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2E1309"/>
    <w:multiLevelType w:val="hybridMultilevel"/>
    <w:tmpl w:val="BA4EC6BE"/>
    <w:lvl w:ilvl="0" w:tplc="787A76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E27B2"/>
    <w:multiLevelType w:val="hybridMultilevel"/>
    <w:tmpl w:val="14F8EFE6"/>
    <w:lvl w:ilvl="0" w:tplc="60203CEE">
      <w:start w:val="1"/>
      <w:numFmt w:val="bullet"/>
      <w:lvlText w:val=""/>
      <w:lvlJc w:val="left"/>
      <w:pPr>
        <w:tabs>
          <w:tab w:val="num" w:pos="5657"/>
        </w:tabs>
        <w:ind w:left="5580" w:hanging="28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497"/>
        </w:tabs>
        <w:ind w:left="349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217"/>
        </w:tabs>
        <w:ind w:left="4217" w:hanging="360"/>
      </w:pPr>
      <w:rPr>
        <w:rFonts w:ascii="Wingdings" w:hAnsi="Wingdings" w:hint="default"/>
      </w:rPr>
    </w:lvl>
    <w:lvl w:ilvl="3" w:tplc="60203CEE">
      <w:start w:val="1"/>
      <w:numFmt w:val="bullet"/>
      <w:lvlText w:val=""/>
      <w:lvlJc w:val="left"/>
      <w:pPr>
        <w:tabs>
          <w:tab w:val="num" w:pos="4937"/>
        </w:tabs>
        <w:ind w:left="4860" w:hanging="283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5657"/>
        </w:tabs>
        <w:ind w:left="56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77"/>
        </w:tabs>
        <w:ind w:left="6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97"/>
        </w:tabs>
        <w:ind w:left="7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17"/>
        </w:tabs>
        <w:ind w:left="78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37"/>
        </w:tabs>
        <w:ind w:left="8537" w:hanging="360"/>
      </w:pPr>
      <w:rPr>
        <w:rFonts w:ascii="Wingdings" w:hAnsi="Wingdings" w:hint="default"/>
      </w:rPr>
    </w:lvl>
  </w:abstractNum>
  <w:abstractNum w:abstractNumId="10">
    <w:nsid w:val="315D7287"/>
    <w:multiLevelType w:val="hybridMultilevel"/>
    <w:tmpl w:val="FAF645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01F31"/>
    <w:multiLevelType w:val="hybridMultilevel"/>
    <w:tmpl w:val="BF58149A"/>
    <w:lvl w:ilvl="0" w:tplc="72AA4292">
      <w:start w:val="1"/>
      <w:numFmt w:val="bullet"/>
      <w:lvlText w:val=""/>
      <w:lvlJc w:val="left"/>
      <w:pPr>
        <w:tabs>
          <w:tab w:val="num" w:pos="1800"/>
        </w:tabs>
        <w:ind w:left="1723" w:hanging="283"/>
      </w:pPr>
      <w:rPr>
        <w:rFonts w:ascii="Symbol" w:hAnsi="Symbol" w:hint="default"/>
        <w:color w:val="auto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4F44A0"/>
    <w:multiLevelType w:val="hybridMultilevel"/>
    <w:tmpl w:val="F17476A8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3A7C6E70"/>
    <w:multiLevelType w:val="hybridMultilevel"/>
    <w:tmpl w:val="BF6E8D6E"/>
    <w:lvl w:ilvl="0" w:tplc="E6783B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11AFB"/>
    <w:multiLevelType w:val="hybridMultilevel"/>
    <w:tmpl w:val="BF64EBDC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471E0F45"/>
    <w:multiLevelType w:val="hybridMultilevel"/>
    <w:tmpl w:val="65D6541E"/>
    <w:lvl w:ilvl="0" w:tplc="9B768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63889"/>
    <w:multiLevelType w:val="hybridMultilevel"/>
    <w:tmpl w:val="252EE0C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9D59EF"/>
    <w:multiLevelType w:val="hybridMultilevel"/>
    <w:tmpl w:val="BA8408F8"/>
    <w:lvl w:ilvl="0" w:tplc="040A0001">
      <w:start w:val="1"/>
      <w:numFmt w:val="bullet"/>
      <w:lvlText w:val=""/>
      <w:lvlJc w:val="left"/>
      <w:pPr>
        <w:ind w:left="477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8">
    <w:nsid w:val="581309F4"/>
    <w:multiLevelType w:val="hybridMultilevel"/>
    <w:tmpl w:val="ED3A82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62D18"/>
    <w:multiLevelType w:val="hybridMultilevel"/>
    <w:tmpl w:val="599E99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FA7D2C"/>
    <w:multiLevelType w:val="hybridMultilevel"/>
    <w:tmpl w:val="4DDC6E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6405E"/>
    <w:multiLevelType w:val="hybridMultilevel"/>
    <w:tmpl w:val="3B080CF6"/>
    <w:lvl w:ilvl="0" w:tplc="9EB87E1A">
      <w:numFmt w:val="bullet"/>
      <w:lvlText w:val="-"/>
      <w:lvlJc w:val="left"/>
      <w:pPr>
        <w:ind w:left="720" w:hanging="360"/>
      </w:pPr>
      <w:rPr>
        <w:rFonts w:ascii="ITC New Baskerville Std" w:eastAsiaTheme="minorHAnsi" w:hAnsi="ITC New Baskerville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52BEB"/>
    <w:multiLevelType w:val="hybridMultilevel"/>
    <w:tmpl w:val="F5C08416"/>
    <w:lvl w:ilvl="0" w:tplc="836073F4">
      <w:start w:val="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796" w:hanging="360"/>
      </w:pPr>
    </w:lvl>
    <w:lvl w:ilvl="2" w:tplc="0456001B" w:tentative="1">
      <w:start w:val="1"/>
      <w:numFmt w:val="lowerRoman"/>
      <w:lvlText w:val="%3."/>
      <w:lvlJc w:val="right"/>
      <w:pPr>
        <w:ind w:left="1516" w:hanging="180"/>
      </w:pPr>
    </w:lvl>
    <w:lvl w:ilvl="3" w:tplc="0456000F" w:tentative="1">
      <w:start w:val="1"/>
      <w:numFmt w:val="decimal"/>
      <w:lvlText w:val="%4."/>
      <w:lvlJc w:val="left"/>
      <w:pPr>
        <w:ind w:left="2236" w:hanging="360"/>
      </w:pPr>
    </w:lvl>
    <w:lvl w:ilvl="4" w:tplc="04560019" w:tentative="1">
      <w:start w:val="1"/>
      <w:numFmt w:val="lowerLetter"/>
      <w:lvlText w:val="%5."/>
      <w:lvlJc w:val="left"/>
      <w:pPr>
        <w:ind w:left="2956" w:hanging="360"/>
      </w:pPr>
    </w:lvl>
    <w:lvl w:ilvl="5" w:tplc="0456001B" w:tentative="1">
      <w:start w:val="1"/>
      <w:numFmt w:val="lowerRoman"/>
      <w:lvlText w:val="%6."/>
      <w:lvlJc w:val="right"/>
      <w:pPr>
        <w:ind w:left="3676" w:hanging="180"/>
      </w:pPr>
    </w:lvl>
    <w:lvl w:ilvl="6" w:tplc="0456000F" w:tentative="1">
      <w:start w:val="1"/>
      <w:numFmt w:val="decimal"/>
      <w:lvlText w:val="%7."/>
      <w:lvlJc w:val="left"/>
      <w:pPr>
        <w:ind w:left="4396" w:hanging="360"/>
      </w:pPr>
    </w:lvl>
    <w:lvl w:ilvl="7" w:tplc="04560019" w:tentative="1">
      <w:start w:val="1"/>
      <w:numFmt w:val="lowerLetter"/>
      <w:lvlText w:val="%8."/>
      <w:lvlJc w:val="left"/>
      <w:pPr>
        <w:ind w:left="5116" w:hanging="360"/>
      </w:pPr>
    </w:lvl>
    <w:lvl w:ilvl="8" w:tplc="045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6D727E73"/>
    <w:multiLevelType w:val="hybridMultilevel"/>
    <w:tmpl w:val="EF24C2FC"/>
    <w:lvl w:ilvl="0" w:tplc="4ECA1C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C50EB6"/>
    <w:multiLevelType w:val="hybridMultilevel"/>
    <w:tmpl w:val="4182A6D0"/>
    <w:lvl w:ilvl="0" w:tplc="2C7269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00513E"/>
    <w:multiLevelType w:val="hybridMultilevel"/>
    <w:tmpl w:val="E36EB652"/>
    <w:lvl w:ilvl="0" w:tplc="C9A42CC8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767E93"/>
    <w:multiLevelType w:val="hybridMultilevel"/>
    <w:tmpl w:val="3ABA41F0"/>
    <w:lvl w:ilvl="0" w:tplc="9C9EDA06">
      <w:start w:val="1"/>
      <w:numFmt w:val="bullet"/>
      <w:lvlText w:val=""/>
      <w:lvlJc w:val="left"/>
      <w:pPr>
        <w:tabs>
          <w:tab w:val="num" w:pos="4656"/>
        </w:tabs>
        <w:ind w:left="4255" w:firstLine="41"/>
      </w:pPr>
      <w:rPr>
        <w:rFonts w:ascii="Symbol" w:hAnsi="Symbol" w:hint="default"/>
        <w:color w:val="auto"/>
        <w:sz w:val="20"/>
      </w:rPr>
    </w:lvl>
    <w:lvl w:ilvl="1" w:tplc="9C9EDA06">
      <w:start w:val="1"/>
      <w:numFmt w:val="bullet"/>
      <w:lvlText w:val=""/>
      <w:lvlJc w:val="left"/>
      <w:pPr>
        <w:tabs>
          <w:tab w:val="num" w:pos="1440"/>
        </w:tabs>
        <w:ind w:left="1039" w:firstLine="41"/>
      </w:pPr>
      <w:rPr>
        <w:rFonts w:ascii="Symbol" w:hAnsi="Symbol" w:hint="default"/>
        <w:color w:val="auto"/>
        <w:sz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7"/>
  </w:num>
  <w:num w:numId="5">
    <w:abstractNumId w:val="26"/>
  </w:num>
  <w:num w:numId="6">
    <w:abstractNumId w:val="5"/>
  </w:num>
  <w:num w:numId="7">
    <w:abstractNumId w:val="3"/>
  </w:num>
  <w:num w:numId="8">
    <w:abstractNumId w:val="14"/>
  </w:num>
  <w:num w:numId="9">
    <w:abstractNumId w:val="12"/>
  </w:num>
  <w:num w:numId="10">
    <w:abstractNumId w:val="25"/>
  </w:num>
  <w:num w:numId="11">
    <w:abstractNumId w:val="17"/>
  </w:num>
  <w:num w:numId="12">
    <w:abstractNumId w:val="23"/>
  </w:num>
  <w:num w:numId="13">
    <w:abstractNumId w:val="8"/>
  </w:num>
  <w:num w:numId="14">
    <w:abstractNumId w:val="13"/>
  </w:num>
  <w:num w:numId="15">
    <w:abstractNumId w:val="24"/>
  </w:num>
  <w:num w:numId="16">
    <w:abstractNumId w:val="22"/>
  </w:num>
  <w:num w:numId="17">
    <w:abstractNumId w:val="9"/>
  </w:num>
  <w:num w:numId="18">
    <w:abstractNumId w:val="0"/>
  </w:num>
  <w:num w:numId="19">
    <w:abstractNumId w:val="21"/>
  </w:num>
  <w:num w:numId="20">
    <w:abstractNumId w:val="20"/>
  </w:num>
  <w:num w:numId="21">
    <w:abstractNumId w:val="18"/>
  </w:num>
  <w:num w:numId="22">
    <w:abstractNumId w:val="15"/>
  </w:num>
  <w:num w:numId="23">
    <w:abstractNumId w:val="1"/>
  </w:num>
  <w:num w:numId="24">
    <w:abstractNumId w:val="10"/>
  </w:num>
  <w:num w:numId="25">
    <w:abstractNumId w:val="16"/>
  </w:num>
  <w:num w:numId="26">
    <w:abstractNumId w:val="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3E"/>
    <w:rsid w:val="0000030D"/>
    <w:rsid w:val="00002E0C"/>
    <w:rsid w:val="00011C20"/>
    <w:rsid w:val="00025ACB"/>
    <w:rsid w:val="00027F13"/>
    <w:rsid w:val="00030512"/>
    <w:rsid w:val="0003064C"/>
    <w:rsid w:val="000321FD"/>
    <w:rsid w:val="000325C6"/>
    <w:rsid w:val="0003412F"/>
    <w:rsid w:val="000344F3"/>
    <w:rsid w:val="00042979"/>
    <w:rsid w:val="00052879"/>
    <w:rsid w:val="00065A52"/>
    <w:rsid w:val="00066CD1"/>
    <w:rsid w:val="00072672"/>
    <w:rsid w:val="00072916"/>
    <w:rsid w:val="00073934"/>
    <w:rsid w:val="00075966"/>
    <w:rsid w:val="00076982"/>
    <w:rsid w:val="000846D5"/>
    <w:rsid w:val="00092B72"/>
    <w:rsid w:val="000960D5"/>
    <w:rsid w:val="00097F86"/>
    <w:rsid w:val="000A1819"/>
    <w:rsid w:val="000B3F1B"/>
    <w:rsid w:val="000B4EAC"/>
    <w:rsid w:val="000B7DD2"/>
    <w:rsid w:val="000C3FD4"/>
    <w:rsid w:val="000D71D8"/>
    <w:rsid w:val="000E2C12"/>
    <w:rsid w:val="000F13B3"/>
    <w:rsid w:val="000F5979"/>
    <w:rsid w:val="000F6FCF"/>
    <w:rsid w:val="00100A8B"/>
    <w:rsid w:val="0010225C"/>
    <w:rsid w:val="00113833"/>
    <w:rsid w:val="00117CD0"/>
    <w:rsid w:val="001214DB"/>
    <w:rsid w:val="001361F9"/>
    <w:rsid w:val="00136C43"/>
    <w:rsid w:val="001467DF"/>
    <w:rsid w:val="001527BA"/>
    <w:rsid w:val="00157A63"/>
    <w:rsid w:val="00161DF5"/>
    <w:rsid w:val="00163CB3"/>
    <w:rsid w:val="00167E21"/>
    <w:rsid w:val="001726C0"/>
    <w:rsid w:val="00176412"/>
    <w:rsid w:val="00176A17"/>
    <w:rsid w:val="001774F7"/>
    <w:rsid w:val="00183D15"/>
    <w:rsid w:val="00184FD3"/>
    <w:rsid w:val="001A0B69"/>
    <w:rsid w:val="001C1AC6"/>
    <w:rsid w:val="001C546B"/>
    <w:rsid w:val="001D545F"/>
    <w:rsid w:val="001D61C5"/>
    <w:rsid w:val="001E3322"/>
    <w:rsid w:val="001E7E08"/>
    <w:rsid w:val="001F5A38"/>
    <w:rsid w:val="002020DA"/>
    <w:rsid w:val="0020601B"/>
    <w:rsid w:val="002063B1"/>
    <w:rsid w:val="00206D31"/>
    <w:rsid w:val="002211D0"/>
    <w:rsid w:val="00225535"/>
    <w:rsid w:val="0023117C"/>
    <w:rsid w:val="00231A74"/>
    <w:rsid w:val="00241AF4"/>
    <w:rsid w:val="002424A4"/>
    <w:rsid w:val="00252BAA"/>
    <w:rsid w:val="00252F96"/>
    <w:rsid w:val="0025626E"/>
    <w:rsid w:val="002651B9"/>
    <w:rsid w:val="00271F3A"/>
    <w:rsid w:val="002876E1"/>
    <w:rsid w:val="00291E44"/>
    <w:rsid w:val="002A036E"/>
    <w:rsid w:val="002A69DF"/>
    <w:rsid w:val="002A7D00"/>
    <w:rsid w:val="002B71F2"/>
    <w:rsid w:val="002B783B"/>
    <w:rsid w:val="002C2AFD"/>
    <w:rsid w:val="002C5038"/>
    <w:rsid w:val="002D67A2"/>
    <w:rsid w:val="002E0029"/>
    <w:rsid w:val="002F644D"/>
    <w:rsid w:val="00301457"/>
    <w:rsid w:val="00307A33"/>
    <w:rsid w:val="0033471B"/>
    <w:rsid w:val="00341C44"/>
    <w:rsid w:val="003453B7"/>
    <w:rsid w:val="00346FF6"/>
    <w:rsid w:val="00350F9B"/>
    <w:rsid w:val="00352116"/>
    <w:rsid w:val="003541F3"/>
    <w:rsid w:val="00354B7A"/>
    <w:rsid w:val="003551CB"/>
    <w:rsid w:val="00360D9D"/>
    <w:rsid w:val="00361ACD"/>
    <w:rsid w:val="003622F4"/>
    <w:rsid w:val="00365B81"/>
    <w:rsid w:val="00366BE1"/>
    <w:rsid w:val="003729C6"/>
    <w:rsid w:val="003739A6"/>
    <w:rsid w:val="00392B55"/>
    <w:rsid w:val="0039470F"/>
    <w:rsid w:val="0039735D"/>
    <w:rsid w:val="003A16DA"/>
    <w:rsid w:val="003A1E95"/>
    <w:rsid w:val="003B6EF8"/>
    <w:rsid w:val="003C4197"/>
    <w:rsid w:val="003D133A"/>
    <w:rsid w:val="003D2B06"/>
    <w:rsid w:val="003D5F07"/>
    <w:rsid w:val="003D799F"/>
    <w:rsid w:val="003E0915"/>
    <w:rsid w:val="003E1834"/>
    <w:rsid w:val="003E34AB"/>
    <w:rsid w:val="003F48C6"/>
    <w:rsid w:val="003F50B4"/>
    <w:rsid w:val="003F5270"/>
    <w:rsid w:val="00405535"/>
    <w:rsid w:val="004127EE"/>
    <w:rsid w:val="004136F1"/>
    <w:rsid w:val="00417A6B"/>
    <w:rsid w:val="00422187"/>
    <w:rsid w:val="00424DA1"/>
    <w:rsid w:val="004318F4"/>
    <w:rsid w:val="00441264"/>
    <w:rsid w:val="004422B6"/>
    <w:rsid w:val="00443694"/>
    <w:rsid w:val="0044422A"/>
    <w:rsid w:val="0045685B"/>
    <w:rsid w:val="00461899"/>
    <w:rsid w:val="0046217B"/>
    <w:rsid w:val="00463440"/>
    <w:rsid w:val="00463A8F"/>
    <w:rsid w:val="004652E7"/>
    <w:rsid w:val="00466000"/>
    <w:rsid w:val="00481F82"/>
    <w:rsid w:val="004855C0"/>
    <w:rsid w:val="0048755A"/>
    <w:rsid w:val="004900B1"/>
    <w:rsid w:val="00491776"/>
    <w:rsid w:val="00491C94"/>
    <w:rsid w:val="004930A4"/>
    <w:rsid w:val="004A028E"/>
    <w:rsid w:val="004A1BE0"/>
    <w:rsid w:val="004B086A"/>
    <w:rsid w:val="004B744D"/>
    <w:rsid w:val="004C16CE"/>
    <w:rsid w:val="004C487C"/>
    <w:rsid w:val="004D397B"/>
    <w:rsid w:val="004D3F13"/>
    <w:rsid w:val="004D5261"/>
    <w:rsid w:val="004E1645"/>
    <w:rsid w:val="004F5C79"/>
    <w:rsid w:val="004F72E3"/>
    <w:rsid w:val="005065C1"/>
    <w:rsid w:val="00516773"/>
    <w:rsid w:val="00523B2B"/>
    <w:rsid w:val="00523F49"/>
    <w:rsid w:val="005241C1"/>
    <w:rsid w:val="00524A22"/>
    <w:rsid w:val="005343E5"/>
    <w:rsid w:val="00534C74"/>
    <w:rsid w:val="0053645D"/>
    <w:rsid w:val="00540A19"/>
    <w:rsid w:val="00543473"/>
    <w:rsid w:val="00545DCD"/>
    <w:rsid w:val="00551255"/>
    <w:rsid w:val="005533C2"/>
    <w:rsid w:val="00553DE3"/>
    <w:rsid w:val="0055797F"/>
    <w:rsid w:val="005601A4"/>
    <w:rsid w:val="005603FF"/>
    <w:rsid w:val="00560DC3"/>
    <w:rsid w:val="00563A01"/>
    <w:rsid w:val="005644D1"/>
    <w:rsid w:val="0057424C"/>
    <w:rsid w:val="00577572"/>
    <w:rsid w:val="0059337E"/>
    <w:rsid w:val="0059386A"/>
    <w:rsid w:val="00597544"/>
    <w:rsid w:val="005A5EE6"/>
    <w:rsid w:val="005B1A64"/>
    <w:rsid w:val="005B1CE5"/>
    <w:rsid w:val="005B5AF4"/>
    <w:rsid w:val="005B6775"/>
    <w:rsid w:val="005C1D94"/>
    <w:rsid w:val="005C36EF"/>
    <w:rsid w:val="005C385B"/>
    <w:rsid w:val="005C5DD3"/>
    <w:rsid w:val="005D4365"/>
    <w:rsid w:val="005D5161"/>
    <w:rsid w:val="005F0E30"/>
    <w:rsid w:val="00600F18"/>
    <w:rsid w:val="006024DC"/>
    <w:rsid w:val="00604B3C"/>
    <w:rsid w:val="0060578C"/>
    <w:rsid w:val="00605F52"/>
    <w:rsid w:val="00612886"/>
    <w:rsid w:val="0061396B"/>
    <w:rsid w:val="0062483A"/>
    <w:rsid w:val="006401C8"/>
    <w:rsid w:val="006450A0"/>
    <w:rsid w:val="006523B7"/>
    <w:rsid w:val="00661CCF"/>
    <w:rsid w:val="00664BB5"/>
    <w:rsid w:val="00664C37"/>
    <w:rsid w:val="006661AA"/>
    <w:rsid w:val="0067103E"/>
    <w:rsid w:val="00673454"/>
    <w:rsid w:val="0067350F"/>
    <w:rsid w:val="0067509E"/>
    <w:rsid w:val="00676245"/>
    <w:rsid w:val="00676653"/>
    <w:rsid w:val="00680EBD"/>
    <w:rsid w:val="00687E83"/>
    <w:rsid w:val="0069225A"/>
    <w:rsid w:val="00694E3A"/>
    <w:rsid w:val="00694FBC"/>
    <w:rsid w:val="00697725"/>
    <w:rsid w:val="006A025B"/>
    <w:rsid w:val="006A3167"/>
    <w:rsid w:val="006A5DC7"/>
    <w:rsid w:val="006B1119"/>
    <w:rsid w:val="006B25D9"/>
    <w:rsid w:val="006B614E"/>
    <w:rsid w:val="006B7027"/>
    <w:rsid w:val="006C4DDE"/>
    <w:rsid w:val="006C5100"/>
    <w:rsid w:val="006D3754"/>
    <w:rsid w:val="006D422C"/>
    <w:rsid w:val="006E0111"/>
    <w:rsid w:val="006E368C"/>
    <w:rsid w:val="006E792C"/>
    <w:rsid w:val="006E7D70"/>
    <w:rsid w:val="006F01A7"/>
    <w:rsid w:val="006F2908"/>
    <w:rsid w:val="006F31C2"/>
    <w:rsid w:val="006F6BBA"/>
    <w:rsid w:val="0070070B"/>
    <w:rsid w:val="00701FC8"/>
    <w:rsid w:val="007026F1"/>
    <w:rsid w:val="007142E1"/>
    <w:rsid w:val="00717751"/>
    <w:rsid w:val="00723882"/>
    <w:rsid w:val="00723E61"/>
    <w:rsid w:val="007359CF"/>
    <w:rsid w:val="00736109"/>
    <w:rsid w:val="0074062A"/>
    <w:rsid w:val="00747D57"/>
    <w:rsid w:val="00754DB2"/>
    <w:rsid w:val="00756E3B"/>
    <w:rsid w:val="00756FA9"/>
    <w:rsid w:val="007604D7"/>
    <w:rsid w:val="007609B6"/>
    <w:rsid w:val="007620ED"/>
    <w:rsid w:val="00762CE5"/>
    <w:rsid w:val="00765542"/>
    <w:rsid w:val="00765F94"/>
    <w:rsid w:val="007661BB"/>
    <w:rsid w:val="00767999"/>
    <w:rsid w:val="0077230C"/>
    <w:rsid w:val="00782481"/>
    <w:rsid w:val="007833F0"/>
    <w:rsid w:val="00791D1B"/>
    <w:rsid w:val="00792897"/>
    <w:rsid w:val="00794180"/>
    <w:rsid w:val="007A0A30"/>
    <w:rsid w:val="007A4F17"/>
    <w:rsid w:val="007B38A0"/>
    <w:rsid w:val="007B45F6"/>
    <w:rsid w:val="007B4CA5"/>
    <w:rsid w:val="007B53A2"/>
    <w:rsid w:val="007B69A1"/>
    <w:rsid w:val="007C1758"/>
    <w:rsid w:val="007C21F9"/>
    <w:rsid w:val="007C71FC"/>
    <w:rsid w:val="007C7CB6"/>
    <w:rsid w:val="007C7F96"/>
    <w:rsid w:val="007D108D"/>
    <w:rsid w:val="007D44E4"/>
    <w:rsid w:val="007D45A8"/>
    <w:rsid w:val="007E467C"/>
    <w:rsid w:val="007E4A5A"/>
    <w:rsid w:val="007E5F63"/>
    <w:rsid w:val="007E6AD0"/>
    <w:rsid w:val="007E774F"/>
    <w:rsid w:val="007F0986"/>
    <w:rsid w:val="007F21F9"/>
    <w:rsid w:val="007F792E"/>
    <w:rsid w:val="008009BE"/>
    <w:rsid w:val="0080370B"/>
    <w:rsid w:val="00806E68"/>
    <w:rsid w:val="0081567D"/>
    <w:rsid w:val="008160B9"/>
    <w:rsid w:val="00824969"/>
    <w:rsid w:val="00832534"/>
    <w:rsid w:val="00833B06"/>
    <w:rsid w:val="008358B1"/>
    <w:rsid w:val="00841407"/>
    <w:rsid w:val="00843A0F"/>
    <w:rsid w:val="00846349"/>
    <w:rsid w:val="00846D66"/>
    <w:rsid w:val="0085093B"/>
    <w:rsid w:val="00851139"/>
    <w:rsid w:val="00853AC2"/>
    <w:rsid w:val="008565CD"/>
    <w:rsid w:val="00856C8D"/>
    <w:rsid w:val="00860A4B"/>
    <w:rsid w:val="00862219"/>
    <w:rsid w:val="008641D5"/>
    <w:rsid w:val="00871B97"/>
    <w:rsid w:val="00874885"/>
    <w:rsid w:val="00877490"/>
    <w:rsid w:val="0088376C"/>
    <w:rsid w:val="00884D38"/>
    <w:rsid w:val="00885D4B"/>
    <w:rsid w:val="00891B4F"/>
    <w:rsid w:val="00892BE6"/>
    <w:rsid w:val="008957E7"/>
    <w:rsid w:val="00896254"/>
    <w:rsid w:val="008A06F5"/>
    <w:rsid w:val="008A4905"/>
    <w:rsid w:val="008B1121"/>
    <w:rsid w:val="008B5520"/>
    <w:rsid w:val="008C3067"/>
    <w:rsid w:val="008D4B31"/>
    <w:rsid w:val="008E1EE4"/>
    <w:rsid w:val="008E5AD5"/>
    <w:rsid w:val="008F06B2"/>
    <w:rsid w:val="008F7E51"/>
    <w:rsid w:val="00933CAE"/>
    <w:rsid w:val="0093451A"/>
    <w:rsid w:val="009350D2"/>
    <w:rsid w:val="0093558C"/>
    <w:rsid w:val="00936AAB"/>
    <w:rsid w:val="009420D4"/>
    <w:rsid w:val="00954A30"/>
    <w:rsid w:val="009576DF"/>
    <w:rsid w:val="00957A42"/>
    <w:rsid w:val="00960D3C"/>
    <w:rsid w:val="00961AE8"/>
    <w:rsid w:val="00961C3B"/>
    <w:rsid w:val="00962801"/>
    <w:rsid w:val="00965058"/>
    <w:rsid w:val="0096565E"/>
    <w:rsid w:val="00971640"/>
    <w:rsid w:val="00977324"/>
    <w:rsid w:val="0097761F"/>
    <w:rsid w:val="00985FA6"/>
    <w:rsid w:val="0098653E"/>
    <w:rsid w:val="00987650"/>
    <w:rsid w:val="00993491"/>
    <w:rsid w:val="00995205"/>
    <w:rsid w:val="009B1AE4"/>
    <w:rsid w:val="009B1B3C"/>
    <w:rsid w:val="009B26EE"/>
    <w:rsid w:val="009C32E4"/>
    <w:rsid w:val="009D016C"/>
    <w:rsid w:val="009D343B"/>
    <w:rsid w:val="009E03CA"/>
    <w:rsid w:val="009E26B5"/>
    <w:rsid w:val="009E30B8"/>
    <w:rsid w:val="009E3AE8"/>
    <w:rsid w:val="009E527F"/>
    <w:rsid w:val="009E7740"/>
    <w:rsid w:val="009F0DF6"/>
    <w:rsid w:val="009F3813"/>
    <w:rsid w:val="009F6959"/>
    <w:rsid w:val="009F73FE"/>
    <w:rsid w:val="00A04D77"/>
    <w:rsid w:val="00A10134"/>
    <w:rsid w:val="00A10452"/>
    <w:rsid w:val="00A12ED1"/>
    <w:rsid w:val="00A17630"/>
    <w:rsid w:val="00A2095D"/>
    <w:rsid w:val="00A232CF"/>
    <w:rsid w:val="00A237CF"/>
    <w:rsid w:val="00A23ACF"/>
    <w:rsid w:val="00A2618B"/>
    <w:rsid w:val="00A3213D"/>
    <w:rsid w:val="00A363BF"/>
    <w:rsid w:val="00A430BC"/>
    <w:rsid w:val="00A43780"/>
    <w:rsid w:val="00A51B80"/>
    <w:rsid w:val="00A544D8"/>
    <w:rsid w:val="00A54934"/>
    <w:rsid w:val="00A55A68"/>
    <w:rsid w:val="00A56FD3"/>
    <w:rsid w:val="00A618D4"/>
    <w:rsid w:val="00A61B31"/>
    <w:rsid w:val="00A62B8A"/>
    <w:rsid w:val="00A67F8F"/>
    <w:rsid w:val="00A70376"/>
    <w:rsid w:val="00A71FF5"/>
    <w:rsid w:val="00A7407D"/>
    <w:rsid w:val="00A80D44"/>
    <w:rsid w:val="00A81EBB"/>
    <w:rsid w:val="00A82D5C"/>
    <w:rsid w:val="00A837D7"/>
    <w:rsid w:val="00A83884"/>
    <w:rsid w:val="00A86EDE"/>
    <w:rsid w:val="00A870A7"/>
    <w:rsid w:val="00A90BF5"/>
    <w:rsid w:val="00A92C82"/>
    <w:rsid w:val="00A94032"/>
    <w:rsid w:val="00A97250"/>
    <w:rsid w:val="00AA758F"/>
    <w:rsid w:val="00AB1381"/>
    <w:rsid w:val="00AC48B3"/>
    <w:rsid w:val="00AD511D"/>
    <w:rsid w:val="00AF1550"/>
    <w:rsid w:val="00B0012A"/>
    <w:rsid w:val="00B021D4"/>
    <w:rsid w:val="00B0787B"/>
    <w:rsid w:val="00B10DC2"/>
    <w:rsid w:val="00B11D70"/>
    <w:rsid w:val="00B16A2B"/>
    <w:rsid w:val="00B16D88"/>
    <w:rsid w:val="00B21CEF"/>
    <w:rsid w:val="00B23D0D"/>
    <w:rsid w:val="00B30962"/>
    <w:rsid w:val="00B316BF"/>
    <w:rsid w:val="00B346BB"/>
    <w:rsid w:val="00B348CC"/>
    <w:rsid w:val="00B34B4D"/>
    <w:rsid w:val="00B3764A"/>
    <w:rsid w:val="00B40CD4"/>
    <w:rsid w:val="00B42BF6"/>
    <w:rsid w:val="00B43FFC"/>
    <w:rsid w:val="00B5113F"/>
    <w:rsid w:val="00B515F6"/>
    <w:rsid w:val="00B5168E"/>
    <w:rsid w:val="00B54BC4"/>
    <w:rsid w:val="00B54C9B"/>
    <w:rsid w:val="00B57624"/>
    <w:rsid w:val="00B61E12"/>
    <w:rsid w:val="00B62C5F"/>
    <w:rsid w:val="00B71319"/>
    <w:rsid w:val="00B73B1D"/>
    <w:rsid w:val="00B76EF1"/>
    <w:rsid w:val="00B81245"/>
    <w:rsid w:val="00B838DC"/>
    <w:rsid w:val="00B84856"/>
    <w:rsid w:val="00B87C8B"/>
    <w:rsid w:val="00B92A5A"/>
    <w:rsid w:val="00B95119"/>
    <w:rsid w:val="00B978FA"/>
    <w:rsid w:val="00BA0073"/>
    <w:rsid w:val="00BA1381"/>
    <w:rsid w:val="00BB00A2"/>
    <w:rsid w:val="00BC19D9"/>
    <w:rsid w:val="00BC5B69"/>
    <w:rsid w:val="00BC679D"/>
    <w:rsid w:val="00BD6313"/>
    <w:rsid w:val="00BD7CB9"/>
    <w:rsid w:val="00BE48A6"/>
    <w:rsid w:val="00BF21F6"/>
    <w:rsid w:val="00BF362C"/>
    <w:rsid w:val="00BF44CF"/>
    <w:rsid w:val="00C00340"/>
    <w:rsid w:val="00C10CB0"/>
    <w:rsid w:val="00C12555"/>
    <w:rsid w:val="00C16BA9"/>
    <w:rsid w:val="00C17F01"/>
    <w:rsid w:val="00C300A1"/>
    <w:rsid w:val="00C3154D"/>
    <w:rsid w:val="00C400EF"/>
    <w:rsid w:val="00C43315"/>
    <w:rsid w:val="00C56705"/>
    <w:rsid w:val="00C5729A"/>
    <w:rsid w:val="00C70327"/>
    <w:rsid w:val="00C7050C"/>
    <w:rsid w:val="00C72DE2"/>
    <w:rsid w:val="00C80DF7"/>
    <w:rsid w:val="00C81B62"/>
    <w:rsid w:val="00C8473A"/>
    <w:rsid w:val="00CA20B8"/>
    <w:rsid w:val="00CA490E"/>
    <w:rsid w:val="00CA7814"/>
    <w:rsid w:val="00CB0AF7"/>
    <w:rsid w:val="00CB0BBB"/>
    <w:rsid w:val="00CB254F"/>
    <w:rsid w:val="00CB4A57"/>
    <w:rsid w:val="00CB59E4"/>
    <w:rsid w:val="00CB6B69"/>
    <w:rsid w:val="00CB6C2C"/>
    <w:rsid w:val="00CC05C3"/>
    <w:rsid w:val="00CC2CC2"/>
    <w:rsid w:val="00CC4EB8"/>
    <w:rsid w:val="00CC64C4"/>
    <w:rsid w:val="00CD2F2C"/>
    <w:rsid w:val="00CE2E84"/>
    <w:rsid w:val="00CE73CB"/>
    <w:rsid w:val="00D00FA1"/>
    <w:rsid w:val="00D0264D"/>
    <w:rsid w:val="00D154FE"/>
    <w:rsid w:val="00D158E1"/>
    <w:rsid w:val="00D159B5"/>
    <w:rsid w:val="00D23A0C"/>
    <w:rsid w:val="00D242AC"/>
    <w:rsid w:val="00D24D5A"/>
    <w:rsid w:val="00D255AD"/>
    <w:rsid w:val="00D25D90"/>
    <w:rsid w:val="00D2610B"/>
    <w:rsid w:val="00D4245C"/>
    <w:rsid w:val="00D46268"/>
    <w:rsid w:val="00D47275"/>
    <w:rsid w:val="00D47AF1"/>
    <w:rsid w:val="00D50E35"/>
    <w:rsid w:val="00D52503"/>
    <w:rsid w:val="00D529A4"/>
    <w:rsid w:val="00D53A75"/>
    <w:rsid w:val="00D54A4E"/>
    <w:rsid w:val="00D565A9"/>
    <w:rsid w:val="00D60823"/>
    <w:rsid w:val="00D65979"/>
    <w:rsid w:val="00D65CB4"/>
    <w:rsid w:val="00D6685A"/>
    <w:rsid w:val="00D67DDB"/>
    <w:rsid w:val="00D71D80"/>
    <w:rsid w:val="00D75E31"/>
    <w:rsid w:val="00D82B58"/>
    <w:rsid w:val="00D87E87"/>
    <w:rsid w:val="00D96222"/>
    <w:rsid w:val="00DA0C2B"/>
    <w:rsid w:val="00DA3AAD"/>
    <w:rsid w:val="00DB0DB2"/>
    <w:rsid w:val="00DB3462"/>
    <w:rsid w:val="00DB46DC"/>
    <w:rsid w:val="00DB4868"/>
    <w:rsid w:val="00DB6E45"/>
    <w:rsid w:val="00DB77BE"/>
    <w:rsid w:val="00DC37CC"/>
    <w:rsid w:val="00DD1943"/>
    <w:rsid w:val="00DD795A"/>
    <w:rsid w:val="00DE20E6"/>
    <w:rsid w:val="00DE4D71"/>
    <w:rsid w:val="00DF2E0A"/>
    <w:rsid w:val="00DF306F"/>
    <w:rsid w:val="00E02D09"/>
    <w:rsid w:val="00E1294B"/>
    <w:rsid w:val="00E22663"/>
    <w:rsid w:val="00E26BD6"/>
    <w:rsid w:val="00E315D5"/>
    <w:rsid w:val="00E406B4"/>
    <w:rsid w:val="00E41502"/>
    <w:rsid w:val="00E44833"/>
    <w:rsid w:val="00E500A7"/>
    <w:rsid w:val="00E51927"/>
    <w:rsid w:val="00E56AC2"/>
    <w:rsid w:val="00E57795"/>
    <w:rsid w:val="00E60EF3"/>
    <w:rsid w:val="00E652D9"/>
    <w:rsid w:val="00E73A4E"/>
    <w:rsid w:val="00E779E7"/>
    <w:rsid w:val="00E85A70"/>
    <w:rsid w:val="00E86E74"/>
    <w:rsid w:val="00E9008D"/>
    <w:rsid w:val="00E91966"/>
    <w:rsid w:val="00EA37B1"/>
    <w:rsid w:val="00EA693F"/>
    <w:rsid w:val="00ED0DC2"/>
    <w:rsid w:val="00ED2184"/>
    <w:rsid w:val="00ED613B"/>
    <w:rsid w:val="00ED76A8"/>
    <w:rsid w:val="00ED7AEF"/>
    <w:rsid w:val="00EE0265"/>
    <w:rsid w:val="00EE391F"/>
    <w:rsid w:val="00EE6B31"/>
    <w:rsid w:val="00EF7F39"/>
    <w:rsid w:val="00F00F91"/>
    <w:rsid w:val="00F01E8F"/>
    <w:rsid w:val="00F10732"/>
    <w:rsid w:val="00F131A0"/>
    <w:rsid w:val="00F1365C"/>
    <w:rsid w:val="00F24419"/>
    <w:rsid w:val="00F25FCE"/>
    <w:rsid w:val="00F27D3E"/>
    <w:rsid w:val="00F30854"/>
    <w:rsid w:val="00F30A30"/>
    <w:rsid w:val="00F315C7"/>
    <w:rsid w:val="00F321CA"/>
    <w:rsid w:val="00F32B66"/>
    <w:rsid w:val="00F40098"/>
    <w:rsid w:val="00F40727"/>
    <w:rsid w:val="00F419AC"/>
    <w:rsid w:val="00F43351"/>
    <w:rsid w:val="00F5108E"/>
    <w:rsid w:val="00F52AD2"/>
    <w:rsid w:val="00F5401B"/>
    <w:rsid w:val="00F5426B"/>
    <w:rsid w:val="00F54967"/>
    <w:rsid w:val="00F62B25"/>
    <w:rsid w:val="00F67884"/>
    <w:rsid w:val="00F723AA"/>
    <w:rsid w:val="00F754C8"/>
    <w:rsid w:val="00F7690C"/>
    <w:rsid w:val="00F82BAE"/>
    <w:rsid w:val="00F85B65"/>
    <w:rsid w:val="00F86591"/>
    <w:rsid w:val="00F9458E"/>
    <w:rsid w:val="00FA0CBB"/>
    <w:rsid w:val="00FA4AB7"/>
    <w:rsid w:val="00FB06A4"/>
    <w:rsid w:val="00FB39AB"/>
    <w:rsid w:val="00FB69B9"/>
    <w:rsid w:val="00FC5212"/>
    <w:rsid w:val="00FD1387"/>
    <w:rsid w:val="00FD4FD9"/>
    <w:rsid w:val="00FD5ED6"/>
    <w:rsid w:val="00FD6652"/>
    <w:rsid w:val="00FE2277"/>
    <w:rsid w:val="00FE4E28"/>
    <w:rsid w:val="00FF6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0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03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robateur">
    <w:name w:val="Approba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customStyle="1" w:styleId="Rdacteur">
    <w:name w:val="Rédac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53E"/>
  </w:style>
  <w:style w:type="paragraph" w:styleId="Piedepgina">
    <w:name w:val="footer"/>
    <w:basedOn w:val="Normal"/>
    <w:link w:val="Piedepgina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53E"/>
  </w:style>
  <w:style w:type="paragraph" w:styleId="Textodeglobo">
    <w:name w:val="Balloon Text"/>
    <w:basedOn w:val="Normal"/>
    <w:link w:val="TextodegloboCar"/>
    <w:uiPriority w:val="99"/>
    <w:semiHidden/>
    <w:unhideWhenUsed/>
    <w:rsid w:val="0098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53E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98653E"/>
    <w:pPr>
      <w:spacing w:after="0" w:line="240" w:lineRule="auto"/>
    </w:pPr>
    <w:rPr>
      <w:lang w:eastAsia="gl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8653E"/>
    <w:rPr>
      <w:rFonts w:eastAsiaTheme="minorEastAsia"/>
      <w:lang w:eastAsia="gl-ES"/>
    </w:rPr>
  </w:style>
  <w:style w:type="paragraph" w:styleId="Prrafodelista">
    <w:name w:val="List Paragraph"/>
    <w:basedOn w:val="Normal"/>
    <w:uiPriority w:val="34"/>
    <w:qFormat/>
    <w:rsid w:val="00C7050C"/>
    <w:pPr>
      <w:ind w:left="720"/>
      <w:contextualSpacing/>
    </w:pPr>
  </w:style>
  <w:style w:type="character" w:styleId="Nmerodepgina">
    <w:name w:val="page number"/>
    <w:basedOn w:val="Fuentedeprrafopredeter"/>
    <w:rsid w:val="003D2B0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A0C2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A0C2B"/>
  </w:style>
  <w:style w:type="paragraph" w:styleId="Textoindependiente3">
    <w:name w:val="Body Text 3"/>
    <w:basedOn w:val="Normal"/>
    <w:link w:val="Textoindependiente3Car"/>
    <w:uiPriority w:val="99"/>
    <w:unhideWhenUsed/>
    <w:rsid w:val="00DA0C2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A0C2B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2095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2095D"/>
    <w:rPr>
      <w:sz w:val="16"/>
      <w:szCs w:val="16"/>
    </w:rPr>
  </w:style>
  <w:style w:type="table" w:customStyle="1" w:styleId="Sombreadoclaro-nfasis11">
    <w:name w:val="Sombreado claro - Énfasis 11"/>
    <w:basedOn w:val="Tablanormal"/>
    <w:uiPriority w:val="60"/>
    <w:rsid w:val="00B576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5426B"/>
    <w:rPr>
      <w:color w:val="808080"/>
    </w:rPr>
  </w:style>
  <w:style w:type="paragraph" w:customStyle="1" w:styleId="Estilo1">
    <w:name w:val="Estilo1"/>
    <w:basedOn w:val="Normal"/>
    <w:link w:val="Estilo1Car"/>
    <w:qFormat/>
    <w:rsid w:val="0070070B"/>
    <w:pPr>
      <w:spacing w:after="0" w:line="240" w:lineRule="auto"/>
    </w:pPr>
    <w:rPr>
      <w:b/>
      <w:sz w:val="36"/>
      <w:szCs w:val="36"/>
    </w:rPr>
  </w:style>
  <w:style w:type="paragraph" w:customStyle="1" w:styleId="Estilo2">
    <w:name w:val="Estilo2"/>
    <w:basedOn w:val="Estilo1"/>
    <w:link w:val="Estilo2Car"/>
    <w:qFormat/>
    <w:rsid w:val="0070070B"/>
    <w:rPr>
      <w:sz w:val="28"/>
    </w:rPr>
  </w:style>
  <w:style w:type="character" w:customStyle="1" w:styleId="Estilo1Car">
    <w:name w:val="Estilo1 Car"/>
    <w:basedOn w:val="Fuentedeprrafopredeter"/>
    <w:link w:val="Estilo1"/>
    <w:rsid w:val="0070070B"/>
    <w:rPr>
      <w:b/>
      <w:sz w:val="36"/>
      <w:szCs w:val="36"/>
      <w:lang w:val="es-ES"/>
    </w:rPr>
  </w:style>
  <w:style w:type="paragraph" w:customStyle="1" w:styleId="Estilo3">
    <w:name w:val="Estilo3"/>
    <w:basedOn w:val="Estilo2"/>
    <w:link w:val="Estilo3Car"/>
    <w:qFormat/>
    <w:rsid w:val="0070070B"/>
  </w:style>
  <w:style w:type="character" w:customStyle="1" w:styleId="Estilo2Car">
    <w:name w:val="Estilo2 Car"/>
    <w:basedOn w:val="Estilo1Car"/>
    <w:link w:val="Estilo2"/>
    <w:rsid w:val="0070070B"/>
    <w:rPr>
      <w:b/>
      <w:sz w:val="28"/>
      <w:szCs w:val="36"/>
      <w:lang w:val="es-ES"/>
    </w:rPr>
  </w:style>
  <w:style w:type="paragraph" w:customStyle="1" w:styleId="EstiloDocumentoSC">
    <w:name w:val="Estilo_Documento SC"/>
    <w:basedOn w:val="Estilo3"/>
    <w:link w:val="EstiloDocumentoSCCar"/>
    <w:qFormat/>
    <w:rsid w:val="0070070B"/>
  </w:style>
  <w:style w:type="character" w:customStyle="1" w:styleId="Estilo3Car">
    <w:name w:val="Estilo3 Car"/>
    <w:basedOn w:val="Estilo2Car"/>
    <w:link w:val="Estilo3"/>
    <w:rsid w:val="0070070B"/>
    <w:rPr>
      <w:b/>
      <w:sz w:val="28"/>
      <w:szCs w:val="36"/>
      <w:lang w:val="es-ES"/>
    </w:rPr>
  </w:style>
  <w:style w:type="paragraph" w:customStyle="1" w:styleId="Estilo4">
    <w:name w:val="Estilo4"/>
    <w:basedOn w:val="EstiloDocumentoSC"/>
    <w:link w:val="Estilo4Car"/>
    <w:qFormat/>
    <w:rsid w:val="0070070B"/>
    <w:rPr>
      <w:sz w:val="24"/>
    </w:rPr>
  </w:style>
  <w:style w:type="character" w:customStyle="1" w:styleId="EstiloDocumentoSCCar">
    <w:name w:val="Estilo_Documento SC Car"/>
    <w:basedOn w:val="Estilo3Car"/>
    <w:link w:val="EstiloDocumentoSC"/>
    <w:rsid w:val="0070070B"/>
    <w:rPr>
      <w:b/>
      <w:sz w:val="28"/>
      <w:szCs w:val="3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000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4Car">
    <w:name w:val="Estilo4 Car"/>
    <w:basedOn w:val="EstiloDocumentoSCCar"/>
    <w:link w:val="Estilo4"/>
    <w:rsid w:val="0070070B"/>
    <w:rPr>
      <w:b/>
      <w:sz w:val="24"/>
      <w:szCs w:val="36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0030D"/>
    <w:pPr>
      <w:outlineLvl w:val="9"/>
    </w:pPr>
    <w:rPr>
      <w:lang w:eastAsia="gl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00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003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00030D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00030D"/>
    <w:pPr>
      <w:spacing w:after="100"/>
    </w:pPr>
  </w:style>
  <w:style w:type="character" w:styleId="Hipervnculovisitado">
    <w:name w:val="FollowedHyperlink"/>
    <w:basedOn w:val="Fuentedeprrafopredeter"/>
    <w:uiPriority w:val="99"/>
    <w:semiHidden/>
    <w:unhideWhenUsed/>
    <w:rsid w:val="00F9458E"/>
    <w:rPr>
      <w:color w:val="800080" w:themeColor="followedHyperlink"/>
      <w:u w:val="single"/>
    </w:rPr>
  </w:style>
  <w:style w:type="paragraph" w:customStyle="1" w:styleId="Description3">
    <w:name w:val="Description 3"/>
    <w:basedOn w:val="Normal"/>
    <w:rsid w:val="00F82BAE"/>
    <w:pPr>
      <w:spacing w:after="0" w:line="240" w:lineRule="auto"/>
      <w:ind w:left="2340" w:hanging="283"/>
    </w:pPr>
    <w:rPr>
      <w:rFonts w:ascii="Arial" w:eastAsia="Times New Roman" w:hAnsi="Arial" w:cs="Arial"/>
      <w:sz w:val="20"/>
      <w:szCs w:val="24"/>
      <w:lang w:eastAsia="fr-FR"/>
    </w:rPr>
  </w:style>
  <w:style w:type="paragraph" w:customStyle="1" w:styleId="Enderezo">
    <w:name w:val="Enderezo"/>
    <w:basedOn w:val="Normal"/>
    <w:link w:val="EnderezoCar"/>
    <w:autoRedefine/>
    <w:qFormat/>
    <w:rsid w:val="00163CB3"/>
    <w:pPr>
      <w:tabs>
        <w:tab w:val="left" w:pos="429"/>
        <w:tab w:val="center" w:pos="4252"/>
        <w:tab w:val="right" w:pos="8504"/>
        <w:tab w:val="right" w:pos="9674"/>
      </w:tabs>
      <w:spacing w:before="60" w:after="0" w:line="240" w:lineRule="auto"/>
      <w:ind w:left="-102"/>
      <w:contextualSpacing/>
    </w:pPr>
    <w:rPr>
      <w:rFonts w:ascii="ITC New Baskerville Std" w:eastAsia="Cambria" w:hAnsi="ITC New Baskerville Std" w:cs="Times New Roman"/>
      <w:sz w:val="16"/>
      <w:szCs w:val="24"/>
    </w:rPr>
  </w:style>
  <w:style w:type="character" w:customStyle="1" w:styleId="EnderezoCar">
    <w:name w:val="Enderezo Car"/>
    <w:basedOn w:val="Fuentedeprrafopredeter"/>
    <w:link w:val="Enderezo"/>
    <w:rsid w:val="00163CB3"/>
    <w:rPr>
      <w:rFonts w:ascii="ITC New Baskerville Std" w:eastAsia="Cambria" w:hAnsi="ITC New Baskerville Std" w:cs="Times New Roman"/>
      <w:sz w:val="16"/>
      <w:szCs w:val="24"/>
    </w:rPr>
  </w:style>
  <w:style w:type="paragraph" w:customStyle="1" w:styleId="logo">
    <w:name w:val="logo"/>
    <w:basedOn w:val="Encabezado"/>
    <w:autoRedefine/>
    <w:rsid w:val="00163CB3"/>
    <w:pPr>
      <w:spacing w:before="60"/>
      <w:ind w:left="-30"/>
      <w:contextualSpacing/>
    </w:pPr>
    <w:rPr>
      <w:rFonts w:ascii="ITC New Baskerville Std" w:eastAsia="Cambria" w:hAnsi="ITC New Baskerville Std" w:cs="Times New Roman"/>
      <w:sz w:val="21"/>
      <w:szCs w:val="24"/>
    </w:rPr>
  </w:style>
  <w:style w:type="paragraph" w:customStyle="1" w:styleId="Enderezocomprimido">
    <w:name w:val="Enderezo_comprimido"/>
    <w:basedOn w:val="Enderezo"/>
    <w:rsid w:val="00163CB3"/>
    <w:rPr>
      <w:spacing w:val="-6"/>
      <w:szCs w:val="16"/>
    </w:rPr>
  </w:style>
  <w:style w:type="paragraph" w:customStyle="1" w:styleId="NomeCentro">
    <w:name w:val="Nome_Centro"/>
    <w:basedOn w:val="Normal"/>
    <w:rsid w:val="00163CB3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59178A"/>
      <w:spacing w:val="-14"/>
      <w:position w:val="4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51B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1B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1B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64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64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0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03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robateur">
    <w:name w:val="Approba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customStyle="1" w:styleId="Rdacteur">
    <w:name w:val="Rédac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53E"/>
  </w:style>
  <w:style w:type="paragraph" w:styleId="Piedepgina">
    <w:name w:val="footer"/>
    <w:basedOn w:val="Normal"/>
    <w:link w:val="Piedepgina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53E"/>
  </w:style>
  <w:style w:type="paragraph" w:styleId="Textodeglobo">
    <w:name w:val="Balloon Text"/>
    <w:basedOn w:val="Normal"/>
    <w:link w:val="TextodegloboCar"/>
    <w:uiPriority w:val="99"/>
    <w:semiHidden/>
    <w:unhideWhenUsed/>
    <w:rsid w:val="0098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53E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98653E"/>
    <w:pPr>
      <w:spacing w:after="0" w:line="240" w:lineRule="auto"/>
    </w:pPr>
    <w:rPr>
      <w:lang w:eastAsia="gl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8653E"/>
    <w:rPr>
      <w:rFonts w:eastAsiaTheme="minorEastAsia"/>
      <w:lang w:eastAsia="gl-ES"/>
    </w:rPr>
  </w:style>
  <w:style w:type="paragraph" w:styleId="Prrafodelista">
    <w:name w:val="List Paragraph"/>
    <w:basedOn w:val="Normal"/>
    <w:uiPriority w:val="34"/>
    <w:qFormat/>
    <w:rsid w:val="00C7050C"/>
    <w:pPr>
      <w:ind w:left="720"/>
      <w:contextualSpacing/>
    </w:pPr>
  </w:style>
  <w:style w:type="character" w:styleId="Nmerodepgina">
    <w:name w:val="page number"/>
    <w:basedOn w:val="Fuentedeprrafopredeter"/>
    <w:rsid w:val="003D2B0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A0C2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A0C2B"/>
  </w:style>
  <w:style w:type="paragraph" w:styleId="Textoindependiente3">
    <w:name w:val="Body Text 3"/>
    <w:basedOn w:val="Normal"/>
    <w:link w:val="Textoindependiente3Car"/>
    <w:uiPriority w:val="99"/>
    <w:unhideWhenUsed/>
    <w:rsid w:val="00DA0C2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A0C2B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2095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2095D"/>
    <w:rPr>
      <w:sz w:val="16"/>
      <w:szCs w:val="16"/>
    </w:rPr>
  </w:style>
  <w:style w:type="table" w:customStyle="1" w:styleId="Sombreadoclaro-nfasis11">
    <w:name w:val="Sombreado claro - Énfasis 11"/>
    <w:basedOn w:val="Tablanormal"/>
    <w:uiPriority w:val="60"/>
    <w:rsid w:val="00B576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5426B"/>
    <w:rPr>
      <w:color w:val="808080"/>
    </w:rPr>
  </w:style>
  <w:style w:type="paragraph" w:customStyle="1" w:styleId="Estilo1">
    <w:name w:val="Estilo1"/>
    <w:basedOn w:val="Normal"/>
    <w:link w:val="Estilo1Car"/>
    <w:qFormat/>
    <w:rsid w:val="0070070B"/>
    <w:pPr>
      <w:spacing w:after="0" w:line="240" w:lineRule="auto"/>
    </w:pPr>
    <w:rPr>
      <w:b/>
      <w:sz w:val="36"/>
      <w:szCs w:val="36"/>
    </w:rPr>
  </w:style>
  <w:style w:type="paragraph" w:customStyle="1" w:styleId="Estilo2">
    <w:name w:val="Estilo2"/>
    <w:basedOn w:val="Estilo1"/>
    <w:link w:val="Estilo2Car"/>
    <w:qFormat/>
    <w:rsid w:val="0070070B"/>
    <w:rPr>
      <w:sz w:val="28"/>
    </w:rPr>
  </w:style>
  <w:style w:type="character" w:customStyle="1" w:styleId="Estilo1Car">
    <w:name w:val="Estilo1 Car"/>
    <w:basedOn w:val="Fuentedeprrafopredeter"/>
    <w:link w:val="Estilo1"/>
    <w:rsid w:val="0070070B"/>
    <w:rPr>
      <w:b/>
      <w:sz w:val="36"/>
      <w:szCs w:val="36"/>
      <w:lang w:val="es-ES"/>
    </w:rPr>
  </w:style>
  <w:style w:type="paragraph" w:customStyle="1" w:styleId="Estilo3">
    <w:name w:val="Estilo3"/>
    <w:basedOn w:val="Estilo2"/>
    <w:link w:val="Estilo3Car"/>
    <w:qFormat/>
    <w:rsid w:val="0070070B"/>
  </w:style>
  <w:style w:type="character" w:customStyle="1" w:styleId="Estilo2Car">
    <w:name w:val="Estilo2 Car"/>
    <w:basedOn w:val="Estilo1Car"/>
    <w:link w:val="Estilo2"/>
    <w:rsid w:val="0070070B"/>
    <w:rPr>
      <w:b/>
      <w:sz w:val="28"/>
      <w:szCs w:val="36"/>
      <w:lang w:val="es-ES"/>
    </w:rPr>
  </w:style>
  <w:style w:type="paragraph" w:customStyle="1" w:styleId="EstiloDocumentoSC">
    <w:name w:val="Estilo_Documento SC"/>
    <w:basedOn w:val="Estilo3"/>
    <w:link w:val="EstiloDocumentoSCCar"/>
    <w:qFormat/>
    <w:rsid w:val="0070070B"/>
  </w:style>
  <w:style w:type="character" w:customStyle="1" w:styleId="Estilo3Car">
    <w:name w:val="Estilo3 Car"/>
    <w:basedOn w:val="Estilo2Car"/>
    <w:link w:val="Estilo3"/>
    <w:rsid w:val="0070070B"/>
    <w:rPr>
      <w:b/>
      <w:sz w:val="28"/>
      <w:szCs w:val="36"/>
      <w:lang w:val="es-ES"/>
    </w:rPr>
  </w:style>
  <w:style w:type="paragraph" w:customStyle="1" w:styleId="Estilo4">
    <w:name w:val="Estilo4"/>
    <w:basedOn w:val="EstiloDocumentoSC"/>
    <w:link w:val="Estilo4Car"/>
    <w:qFormat/>
    <w:rsid w:val="0070070B"/>
    <w:rPr>
      <w:sz w:val="24"/>
    </w:rPr>
  </w:style>
  <w:style w:type="character" w:customStyle="1" w:styleId="EstiloDocumentoSCCar">
    <w:name w:val="Estilo_Documento SC Car"/>
    <w:basedOn w:val="Estilo3Car"/>
    <w:link w:val="EstiloDocumentoSC"/>
    <w:rsid w:val="0070070B"/>
    <w:rPr>
      <w:b/>
      <w:sz w:val="28"/>
      <w:szCs w:val="3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000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4Car">
    <w:name w:val="Estilo4 Car"/>
    <w:basedOn w:val="EstiloDocumentoSCCar"/>
    <w:link w:val="Estilo4"/>
    <w:rsid w:val="0070070B"/>
    <w:rPr>
      <w:b/>
      <w:sz w:val="24"/>
      <w:szCs w:val="36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0030D"/>
    <w:pPr>
      <w:outlineLvl w:val="9"/>
    </w:pPr>
    <w:rPr>
      <w:lang w:eastAsia="gl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00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003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00030D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00030D"/>
    <w:pPr>
      <w:spacing w:after="100"/>
    </w:pPr>
  </w:style>
  <w:style w:type="character" w:styleId="Hipervnculovisitado">
    <w:name w:val="FollowedHyperlink"/>
    <w:basedOn w:val="Fuentedeprrafopredeter"/>
    <w:uiPriority w:val="99"/>
    <w:semiHidden/>
    <w:unhideWhenUsed/>
    <w:rsid w:val="00F9458E"/>
    <w:rPr>
      <w:color w:val="800080" w:themeColor="followedHyperlink"/>
      <w:u w:val="single"/>
    </w:rPr>
  </w:style>
  <w:style w:type="paragraph" w:customStyle="1" w:styleId="Description3">
    <w:name w:val="Description 3"/>
    <w:basedOn w:val="Normal"/>
    <w:rsid w:val="00F82BAE"/>
    <w:pPr>
      <w:spacing w:after="0" w:line="240" w:lineRule="auto"/>
      <w:ind w:left="2340" w:hanging="283"/>
    </w:pPr>
    <w:rPr>
      <w:rFonts w:ascii="Arial" w:eastAsia="Times New Roman" w:hAnsi="Arial" w:cs="Arial"/>
      <w:sz w:val="20"/>
      <w:szCs w:val="24"/>
      <w:lang w:eastAsia="fr-FR"/>
    </w:rPr>
  </w:style>
  <w:style w:type="paragraph" w:customStyle="1" w:styleId="Enderezo">
    <w:name w:val="Enderezo"/>
    <w:basedOn w:val="Normal"/>
    <w:link w:val="EnderezoCar"/>
    <w:autoRedefine/>
    <w:qFormat/>
    <w:rsid w:val="00163CB3"/>
    <w:pPr>
      <w:tabs>
        <w:tab w:val="left" w:pos="429"/>
        <w:tab w:val="center" w:pos="4252"/>
        <w:tab w:val="right" w:pos="8504"/>
        <w:tab w:val="right" w:pos="9674"/>
      </w:tabs>
      <w:spacing w:before="60" w:after="0" w:line="240" w:lineRule="auto"/>
      <w:ind w:left="-102"/>
      <w:contextualSpacing/>
    </w:pPr>
    <w:rPr>
      <w:rFonts w:ascii="ITC New Baskerville Std" w:eastAsia="Cambria" w:hAnsi="ITC New Baskerville Std" w:cs="Times New Roman"/>
      <w:sz w:val="16"/>
      <w:szCs w:val="24"/>
    </w:rPr>
  </w:style>
  <w:style w:type="character" w:customStyle="1" w:styleId="EnderezoCar">
    <w:name w:val="Enderezo Car"/>
    <w:basedOn w:val="Fuentedeprrafopredeter"/>
    <w:link w:val="Enderezo"/>
    <w:rsid w:val="00163CB3"/>
    <w:rPr>
      <w:rFonts w:ascii="ITC New Baskerville Std" w:eastAsia="Cambria" w:hAnsi="ITC New Baskerville Std" w:cs="Times New Roman"/>
      <w:sz w:val="16"/>
      <w:szCs w:val="24"/>
    </w:rPr>
  </w:style>
  <w:style w:type="paragraph" w:customStyle="1" w:styleId="logo">
    <w:name w:val="logo"/>
    <w:basedOn w:val="Encabezado"/>
    <w:autoRedefine/>
    <w:rsid w:val="00163CB3"/>
    <w:pPr>
      <w:spacing w:before="60"/>
      <w:ind w:left="-30"/>
      <w:contextualSpacing/>
    </w:pPr>
    <w:rPr>
      <w:rFonts w:ascii="ITC New Baskerville Std" w:eastAsia="Cambria" w:hAnsi="ITC New Baskerville Std" w:cs="Times New Roman"/>
      <w:sz w:val="21"/>
      <w:szCs w:val="24"/>
    </w:rPr>
  </w:style>
  <w:style w:type="paragraph" w:customStyle="1" w:styleId="Enderezocomprimido">
    <w:name w:val="Enderezo_comprimido"/>
    <w:basedOn w:val="Enderezo"/>
    <w:rsid w:val="00163CB3"/>
    <w:rPr>
      <w:spacing w:val="-6"/>
      <w:szCs w:val="16"/>
    </w:rPr>
  </w:style>
  <w:style w:type="paragraph" w:customStyle="1" w:styleId="NomeCentro">
    <w:name w:val="Nome_Centro"/>
    <w:basedOn w:val="Normal"/>
    <w:rsid w:val="00163CB3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59178A"/>
      <w:spacing w:val="-14"/>
      <w:position w:val="4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51B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1B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1B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64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64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7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98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D3A1-723E-4C01-8C4D-CF33E6D1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798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calidad21</dc:creator>
  <cp:lastModifiedBy>Maco</cp:lastModifiedBy>
  <cp:revision>1</cp:revision>
  <cp:lastPrinted>2013-03-21T08:31:00Z</cp:lastPrinted>
  <dcterms:created xsi:type="dcterms:W3CDTF">2013-06-17T09:51:00Z</dcterms:created>
  <dcterms:modified xsi:type="dcterms:W3CDTF">2019-08-02T19:13:00Z</dcterms:modified>
</cp:coreProperties>
</file>