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FF5EE" w14:textId="77777777" w:rsidR="00086E09" w:rsidRDefault="00086E09"/>
    <w:p w14:paraId="180A5F9D" w14:textId="77777777" w:rsidR="00086E09" w:rsidRPr="00086E09" w:rsidRDefault="00086E09" w:rsidP="00086E09"/>
    <w:p w14:paraId="6102CDB2" w14:textId="77777777" w:rsidR="00086E09" w:rsidRDefault="00086E09" w:rsidP="00086E09"/>
    <w:p w14:paraId="439A0054" w14:textId="77777777" w:rsidR="00134DDC" w:rsidRDefault="00134DDC" w:rsidP="00086E09">
      <w:pPr>
        <w:shd w:val="clear" w:color="auto" w:fill="FFFFFF"/>
        <w:spacing w:after="0" w:line="276" w:lineRule="auto"/>
        <w:rPr>
          <w:rFonts w:ascii="Arial Narrow" w:eastAsia="Calibri" w:hAnsi="Arial Narrow" w:cs="Times New Roman"/>
          <w:i/>
          <w:sz w:val="56"/>
          <w:szCs w:val="52"/>
        </w:rPr>
      </w:pPr>
    </w:p>
    <w:p w14:paraId="060B681E" w14:textId="77777777" w:rsidR="00134DDC" w:rsidRDefault="00134DDC" w:rsidP="00086E09">
      <w:pPr>
        <w:shd w:val="clear" w:color="auto" w:fill="FFFFFF"/>
        <w:spacing w:after="0" w:line="276" w:lineRule="auto"/>
        <w:rPr>
          <w:rFonts w:ascii="Arial Narrow" w:eastAsia="Calibri" w:hAnsi="Arial Narrow" w:cs="Times New Roman"/>
          <w:i/>
          <w:sz w:val="56"/>
          <w:szCs w:val="52"/>
        </w:rPr>
      </w:pPr>
    </w:p>
    <w:p w14:paraId="7EA5F2F4" w14:textId="77777777" w:rsidR="00134DDC" w:rsidRDefault="00134DDC" w:rsidP="00086E09">
      <w:pPr>
        <w:shd w:val="clear" w:color="auto" w:fill="FFFFFF"/>
        <w:spacing w:after="0" w:line="276" w:lineRule="auto"/>
        <w:rPr>
          <w:rFonts w:ascii="Arial Narrow" w:eastAsia="Calibri" w:hAnsi="Arial Narrow" w:cs="Times New Roman"/>
          <w:i/>
          <w:sz w:val="56"/>
          <w:szCs w:val="52"/>
        </w:rPr>
      </w:pPr>
    </w:p>
    <w:p w14:paraId="3F66735A" w14:textId="77777777" w:rsidR="00134DDC" w:rsidRDefault="00134DDC" w:rsidP="00086E09">
      <w:pPr>
        <w:shd w:val="clear" w:color="auto" w:fill="FFFFFF"/>
        <w:spacing w:after="0" w:line="276" w:lineRule="auto"/>
        <w:rPr>
          <w:rFonts w:ascii="Arial Narrow" w:eastAsia="Calibri" w:hAnsi="Arial Narrow" w:cs="Times New Roman"/>
          <w:i/>
          <w:sz w:val="56"/>
          <w:szCs w:val="52"/>
        </w:rPr>
      </w:pPr>
    </w:p>
    <w:p w14:paraId="27A5776F" w14:textId="452B500F" w:rsidR="00086E09" w:rsidRPr="0002280E" w:rsidRDefault="00086E09" w:rsidP="00086E09">
      <w:pPr>
        <w:shd w:val="clear" w:color="auto" w:fill="FFFFFF"/>
        <w:spacing w:after="0" w:line="276" w:lineRule="auto"/>
        <w:rPr>
          <w:rFonts w:ascii="Arial Narrow" w:eastAsia="Calibri" w:hAnsi="Arial Narrow" w:cs="Times New Roman"/>
          <w:i/>
          <w:sz w:val="24"/>
          <w:szCs w:val="24"/>
        </w:rPr>
      </w:pPr>
    </w:p>
    <w:tbl>
      <w:tblPr>
        <w:tblStyle w:val="Tablaconcuadrcula"/>
        <w:tblpPr w:leftFromText="180" w:rightFromText="180" w:vertAnchor="text" w:horzAnchor="margin" w:tblpXSpec="center" w:tblpY="594"/>
        <w:tblW w:w="947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1"/>
      </w:tblGrid>
      <w:tr w:rsidR="00A6206F" w:rsidRPr="00DB3DA8" w14:paraId="66F103B2" w14:textId="77777777" w:rsidTr="00A6206F">
        <w:trPr>
          <w:trHeight w:val="558"/>
        </w:trPr>
        <w:tc>
          <w:tcPr>
            <w:tcW w:w="9471" w:type="dxa"/>
          </w:tcPr>
          <w:p w14:paraId="11E3B059" w14:textId="7FC8EC07" w:rsidR="00A6206F" w:rsidRPr="00DB3DA8" w:rsidRDefault="00D67C2A" w:rsidP="00A6206F">
            <w:pPr>
              <w:jc w:val="center"/>
              <w:rPr>
                <w:rFonts w:ascii="Arial Narrow" w:hAnsi="Arial Narrow"/>
                <w:noProof/>
                <w:color w:val="000000" w:themeColor="text1"/>
                <w:sz w:val="40"/>
                <w:szCs w:val="40"/>
              </w:rPr>
            </w:pPr>
            <w:r>
              <w:rPr>
                <w:rFonts w:ascii="Arial Narrow" w:hAnsi="Arial Narrow"/>
                <w:noProof/>
                <w:webHidden/>
                <w:color w:val="000000" w:themeColor="text1"/>
                <w:sz w:val="40"/>
                <w:szCs w:val="40"/>
              </w:rPr>
              <w:t xml:space="preserve">Política e </w:t>
            </w:r>
            <w:r w:rsidR="00A632E4">
              <w:rPr>
                <w:rFonts w:ascii="Arial Narrow" w:hAnsi="Arial Narrow"/>
                <w:noProof/>
                <w:webHidden/>
                <w:color w:val="000000" w:themeColor="text1"/>
                <w:sz w:val="40"/>
                <w:szCs w:val="40"/>
              </w:rPr>
              <w:t>Obxectivos</w:t>
            </w:r>
            <w:r w:rsidR="00A6206F">
              <w:rPr>
                <w:rFonts w:ascii="Arial Narrow" w:hAnsi="Arial Narrow"/>
                <w:noProof/>
                <w:webHidden/>
                <w:color w:val="000000" w:themeColor="text1"/>
                <w:sz w:val="40"/>
                <w:szCs w:val="40"/>
              </w:rPr>
              <w:t xml:space="preserve"> de Calidade da Facultade/ Escola</w:t>
            </w:r>
          </w:p>
        </w:tc>
      </w:tr>
    </w:tbl>
    <w:p w14:paraId="4727BACD" w14:textId="77777777" w:rsidR="00086E09" w:rsidRPr="0002280E" w:rsidRDefault="00086E09" w:rsidP="00086E09">
      <w:pPr>
        <w:shd w:val="clear" w:color="auto" w:fill="FFFFFF"/>
        <w:spacing w:after="0" w:line="276" w:lineRule="auto"/>
        <w:rPr>
          <w:rFonts w:ascii="Arial Narrow" w:eastAsia="Calibri" w:hAnsi="Arial Narrow" w:cs="Times New Roman"/>
          <w:sz w:val="56"/>
          <w:szCs w:val="52"/>
        </w:rPr>
      </w:pPr>
    </w:p>
    <w:p w14:paraId="5A361CF8" w14:textId="71462C1F" w:rsidR="00086E09" w:rsidRPr="00281334" w:rsidRDefault="00281334" w:rsidP="00281334">
      <w:pPr>
        <w:jc w:val="center"/>
        <w:rPr>
          <w:rFonts w:ascii="Arial Narrow" w:hAnsi="Arial Narrow" w:cs="Calibri"/>
          <w:color w:val="A6A6A6" w:themeColor="background1" w:themeShade="A6"/>
          <w:sz w:val="28"/>
          <w:szCs w:val="28"/>
          <w:lang w:val="es-ES"/>
        </w:rPr>
      </w:pPr>
      <w:r>
        <w:rPr>
          <w:rFonts w:ascii="Arial Narrow" w:hAnsi="Arial Narrow" w:cs="Calibri"/>
          <w:color w:val="A6A6A6" w:themeColor="background1" w:themeShade="A6"/>
          <w:sz w:val="28"/>
          <w:szCs w:val="28"/>
          <w:lang w:val="es-ES"/>
        </w:rPr>
        <w:t>Documento-</w:t>
      </w:r>
      <w:r w:rsidRPr="00281334">
        <w:rPr>
          <w:rFonts w:ascii="Arial Narrow" w:hAnsi="Arial Narrow" w:cs="Calibri"/>
          <w:color w:val="A6A6A6" w:themeColor="background1" w:themeShade="A6"/>
          <w:sz w:val="28"/>
          <w:szCs w:val="28"/>
          <w:lang w:val="es-ES"/>
        </w:rPr>
        <w:t>Guía</w:t>
      </w:r>
    </w:p>
    <w:p w14:paraId="69022F68" w14:textId="77777777" w:rsidR="00086E09" w:rsidRDefault="00086E09" w:rsidP="00086E09">
      <w:pPr>
        <w:rPr>
          <w:rFonts w:ascii="Arial Narrow" w:hAnsi="Arial Narrow" w:cs="Calibri"/>
          <w:b/>
          <w:sz w:val="28"/>
          <w:szCs w:val="28"/>
          <w:u w:val="single"/>
          <w:lang w:val="es-ES"/>
        </w:rPr>
      </w:pPr>
    </w:p>
    <w:p w14:paraId="13E19668" w14:textId="77777777" w:rsidR="00086E09" w:rsidRPr="00DB3DA8" w:rsidRDefault="00086E09" w:rsidP="00086E09">
      <w:pPr>
        <w:rPr>
          <w:rFonts w:ascii="Arial Narrow" w:hAnsi="Arial Narrow" w:cs="Calibri"/>
          <w:sz w:val="28"/>
          <w:szCs w:val="28"/>
          <w:u w:val="single"/>
          <w:lang w:val="es-ES"/>
        </w:rPr>
      </w:pPr>
      <w:bookmarkStart w:id="0" w:name="_GoBack"/>
      <w:bookmarkEnd w:id="0"/>
    </w:p>
    <w:p w14:paraId="5053BD4A" w14:textId="77777777" w:rsidR="005605C6" w:rsidRDefault="005605C6">
      <w:pPr>
        <w:rPr>
          <w:rFonts w:ascii="Arial Narrow" w:hAnsi="Arial Narrow" w:cs="Calibri"/>
          <w:b/>
          <w:sz w:val="28"/>
          <w:szCs w:val="28"/>
          <w:u w:val="single"/>
          <w:lang w:val="es-ES"/>
        </w:rPr>
      </w:pPr>
    </w:p>
    <w:p w14:paraId="3791B1D9" w14:textId="77777777" w:rsidR="00224016" w:rsidRDefault="00224016" w:rsidP="00224016">
      <w:pPr>
        <w:jc w:val="both"/>
        <w:rPr>
          <w:rFonts w:ascii="Arial Narrow" w:hAnsi="Arial Narrow" w:cs="Calibri"/>
          <w:b/>
          <w:sz w:val="28"/>
          <w:szCs w:val="28"/>
          <w:u w:val="single"/>
          <w:lang w:val="es-ES"/>
        </w:rPr>
      </w:pPr>
    </w:p>
    <w:p w14:paraId="6B60B63C" w14:textId="77777777" w:rsidR="00821E7C" w:rsidRDefault="00821E7C" w:rsidP="00224016">
      <w:pPr>
        <w:jc w:val="both"/>
        <w:rPr>
          <w:rFonts w:ascii="Arial Narrow" w:hAnsi="Arial Narrow" w:cs="Calibri"/>
          <w:b/>
          <w:sz w:val="28"/>
          <w:szCs w:val="28"/>
          <w:u w:val="single"/>
          <w:lang w:val="es-ES"/>
        </w:rPr>
      </w:pPr>
    </w:p>
    <w:p w14:paraId="783C04EB" w14:textId="77777777" w:rsidR="00293961" w:rsidRDefault="00293961" w:rsidP="00A632E4">
      <w:pPr>
        <w:rPr>
          <w:rFonts w:ascii="Arial Narrow" w:hAnsi="Arial Narrow" w:cs="Calibri"/>
          <w:b/>
          <w:sz w:val="28"/>
          <w:szCs w:val="28"/>
          <w:u w:val="single"/>
          <w:lang w:val="es-ES"/>
        </w:rPr>
      </w:pPr>
    </w:p>
    <w:p w14:paraId="3195A595" w14:textId="77777777" w:rsidR="00293961" w:rsidRDefault="00293961" w:rsidP="00A632E4">
      <w:pPr>
        <w:rPr>
          <w:rFonts w:ascii="Arial Narrow" w:hAnsi="Arial Narrow" w:cs="Calibri"/>
          <w:b/>
          <w:sz w:val="28"/>
          <w:szCs w:val="28"/>
          <w:u w:val="single"/>
          <w:lang w:val="es-ES"/>
        </w:rPr>
      </w:pPr>
    </w:p>
    <w:p w14:paraId="54FE027F" w14:textId="77777777" w:rsidR="00293961" w:rsidRDefault="00293961" w:rsidP="00A632E4">
      <w:pPr>
        <w:rPr>
          <w:rFonts w:ascii="Arial Narrow" w:hAnsi="Arial Narrow" w:cs="Calibri"/>
          <w:b/>
          <w:sz w:val="28"/>
          <w:szCs w:val="28"/>
          <w:u w:val="single"/>
          <w:lang w:val="es-ES"/>
        </w:rPr>
      </w:pPr>
    </w:p>
    <w:p w14:paraId="2FB292E9" w14:textId="26881DC1" w:rsidR="00293961" w:rsidRDefault="00293961">
      <w:pPr>
        <w:rPr>
          <w:rFonts w:ascii="Arial Narrow" w:hAnsi="Arial Narrow" w:cs="Calibri"/>
          <w:b/>
          <w:sz w:val="28"/>
          <w:szCs w:val="28"/>
          <w:u w:val="single"/>
          <w:lang w:val="es-ES"/>
        </w:rPr>
      </w:pPr>
      <w:r>
        <w:rPr>
          <w:rFonts w:ascii="Arial Narrow" w:hAnsi="Arial Narrow" w:cs="Calibri"/>
          <w:b/>
          <w:sz w:val="28"/>
          <w:szCs w:val="28"/>
          <w:u w:val="single"/>
          <w:lang w:val="es-ES"/>
        </w:rPr>
        <w:br w:type="page"/>
      </w:r>
    </w:p>
    <w:p w14:paraId="4EEA4DD4" w14:textId="77777777" w:rsidR="001402DE" w:rsidRDefault="001402DE">
      <w:pPr>
        <w:rPr>
          <w:rFonts w:ascii="Arial Narrow" w:hAnsi="Arial Narrow" w:cs="Calibri"/>
          <w:b/>
          <w:sz w:val="28"/>
          <w:szCs w:val="28"/>
          <w:u w:val="single"/>
          <w:lang w:val="es-ES"/>
        </w:rPr>
      </w:pPr>
    </w:p>
    <w:p w14:paraId="72EE2384" w14:textId="3F18F0FE" w:rsidR="001402DE" w:rsidRPr="001402DE" w:rsidRDefault="001402DE" w:rsidP="001402DE">
      <w:pPr>
        <w:pStyle w:val="NormalWeb"/>
        <w:jc w:val="both"/>
        <w:rPr>
          <w:rFonts w:ascii="Arial Narrow" w:hAnsi="Arial Narrow"/>
        </w:rPr>
      </w:pPr>
      <w:r w:rsidRPr="001402DE">
        <w:rPr>
          <w:rFonts w:ascii="Arial Narrow" w:hAnsi="Arial Narrow"/>
        </w:rPr>
        <w:t>A política de calidade do cen</w:t>
      </w:r>
      <w:r w:rsidR="00AC45A2">
        <w:rPr>
          <w:rFonts w:ascii="Arial Narrow" w:hAnsi="Arial Narrow"/>
        </w:rPr>
        <w:t>tro deriva da importancia que t</w:t>
      </w:r>
      <w:r w:rsidR="0059102B">
        <w:rPr>
          <w:rFonts w:ascii="Arial Narrow" w:hAnsi="Arial Narrow"/>
        </w:rPr>
        <w:t>e</w:t>
      </w:r>
      <w:r w:rsidR="00126F8A">
        <w:rPr>
          <w:rFonts w:ascii="Arial Narrow" w:hAnsi="Arial Narrow"/>
        </w:rPr>
        <w:t>n</w:t>
      </w:r>
      <w:r w:rsidRPr="001402DE">
        <w:rPr>
          <w:rFonts w:ascii="Arial Narrow" w:hAnsi="Arial Narrow"/>
        </w:rPr>
        <w:t xml:space="preserve"> consolidar unha cultura de calidade no ámbito universitario, da súa consideración como un factor determinante para conseguir a satisfacción das expectativas formativas das súas </w:t>
      </w:r>
      <w:r w:rsidR="00126F8A">
        <w:rPr>
          <w:rFonts w:ascii="Arial Narrow" w:hAnsi="Arial Narrow"/>
        </w:rPr>
        <w:t xml:space="preserve"> persoas </w:t>
      </w:r>
      <w:proofErr w:type="spellStart"/>
      <w:r w:rsidR="00126F8A">
        <w:rPr>
          <w:rFonts w:ascii="Arial Narrow" w:hAnsi="Arial Narrow"/>
        </w:rPr>
        <w:t>egresadas</w:t>
      </w:r>
      <w:proofErr w:type="spellEnd"/>
      <w:r w:rsidR="00126F8A">
        <w:rPr>
          <w:rFonts w:ascii="Arial Narrow" w:hAnsi="Arial Narrow"/>
        </w:rPr>
        <w:t xml:space="preserve"> </w:t>
      </w:r>
      <w:r w:rsidRPr="001402DE">
        <w:rPr>
          <w:rFonts w:ascii="Arial Narrow" w:hAnsi="Arial Narrow"/>
        </w:rPr>
        <w:t>e o seu recoñecemento nos ámbitos académicos, profesionais e sociais nos que se integran.</w:t>
      </w:r>
    </w:p>
    <w:p w14:paraId="34D56FCC" w14:textId="5369D264" w:rsidR="001402DE" w:rsidRPr="001402DE" w:rsidRDefault="001402DE" w:rsidP="001402DE">
      <w:pPr>
        <w:pStyle w:val="NormalWeb"/>
        <w:jc w:val="both"/>
        <w:rPr>
          <w:rFonts w:ascii="Arial Narrow" w:hAnsi="Arial Narrow"/>
        </w:rPr>
      </w:pPr>
      <w:r w:rsidRPr="001402DE">
        <w:rPr>
          <w:rFonts w:ascii="Arial Narrow" w:hAnsi="Arial Narrow"/>
        </w:rPr>
        <w:t>Para iso existe o compromiso de empregar todos os recursos humanos e materiais dispoñibles dentro do cumpriment</w:t>
      </w:r>
      <w:r w:rsidR="00DA0544">
        <w:rPr>
          <w:rFonts w:ascii="Arial Narrow" w:hAnsi="Arial Narrow"/>
        </w:rPr>
        <w:t xml:space="preserve">o da normativa vixente e </w:t>
      </w:r>
      <w:r w:rsidRPr="001402DE">
        <w:rPr>
          <w:rFonts w:ascii="Arial Narrow" w:hAnsi="Arial Narrow"/>
        </w:rPr>
        <w:t xml:space="preserve">en coherencia cos criterios e coas directrices </w:t>
      </w:r>
      <w:r w:rsidR="004F29A8">
        <w:rPr>
          <w:rFonts w:ascii="Arial Narrow" w:hAnsi="Arial Narrow"/>
        </w:rPr>
        <w:t>fixadas</w:t>
      </w:r>
      <w:r w:rsidRPr="001402DE">
        <w:rPr>
          <w:rFonts w:ascii="Arial Narrow" w:hAnsi="Arial Narrow"/>
        </w:rPr>
        <w:t xml:space="preserve"> Así establécense as seguintes liñas xerais que constitúen a política de calidade do centro:</w:t>
      </w:r>
    </w:p>
    <w:tbl>
      <w:tblPr>
        <w:tblStyle w:val="Tabladecuadrcula1clar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402DE" w:rsidRPr="0059102B" w14:paraId="101891C0" w14:textId="77777777" w:rsidTr="00B743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B2EADDD" w14:textId="77777777" w:rsidR="001402DE" w:rsidRPr="0059102B" w:rsidRDefault="001402DE" w:rsidP="00B9670A">
            <w:pPr>
              <w:pStyle w:val="NormalWeb"/>
              <w:jc w:val="center"/>
              <w:rPr>
                <w:rFonts w:ascii="Arial Narrow" w:hAnsi="Arial Narrow"/>
                <w:lang w:eastAsia="en-US"/>
              </w:rPr>
            </w:pPr>
            <w:r w:rsidRPr="0059102B">
              <w:rPr>
                <w:rFonts w:ascii="Arial Narrow" w:hAnsi="Arial Narrow"/>
                <w:lang w:eastAsia="en-US"/>
              </w:rPr>
              <w:t>Eixos estratéxicos</w:t>
            </w:r>
          </w:p>
        </w:tc>
        <w:tc>
          <w:tcPr>
            <w:tcW w:w="67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8D0DF6F" w14:textId="77777777" w:rsidR="001402DE" w:rsidRPr="0059102B" w:rsidRDefault="001402DE" w:rsidP="00B9670A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eastAsia="en-US"/>
              </w:rPr>
            </w:pPr>
            <w:r w:rsidRPr="0059102B">
              <w:rPr>
                <w:rFonts w:ascii="Arial Narrow" w:hAnsi="Arial Narrow"/>
                <w:lang w:eastAsia="en-US"/>
              </w:rPr>
              <w:t>Liña estratéxica</w:t>
            </w:r>
          </w:p>
        </w:tc>
      </w:tr>
      <w:tr w:rsidR="00B74328" w:rsidRPr="0059102B" w14:paraId="438C39B5" w14:textId="77777777" w:rsidTr="00304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tcBorders>
              <w:top w:val="single" w:sz="12" w:space="0" w:color="666666" w:themeColor="text1" w:themeTint="99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14:paraId="199C1FDC" w14:textId="77777777" w:rsidR="00B74328" w:rsidRPr="0059102B" w:rsidRDefault="00B74328" w:rsidP="00B9670A">
            <w:pPr>
              <w:pStyle w:val="NormalWeb"/>
              <w:jc w:val="center"/>
              <w:rPr>
                <w:rFonts w:ascii="Arial Narrow" w:hAnsi="Arial Narrow"/>
                <w:b w:val="0"/>
                <w:lang w:eastAsia="en-US"/>
              </w:rPr>
            </w:pPr>
            <w:r w:rsidRPr="0059102B">
              <w:rPr>
                <w:rFonts w:ascii="Arial Narrow" w:hAnsi="Arial Narrow"/>
                <w:b w:val="0"/>
                <w:lang w:eastAsia="en-US"/>
              </w:rPr>
              <w:t>Formación</w:t>
            </w:r>
          </w:p>
        </w:tc>
        <w:tc>
          <w:tcPr>
            <w:tcW w:w="67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hideMark/>
          </w:tcPr>
          <w:p w14:paraId="157EFBBD" w14:textId="41ED14B1" w:rsidR="00B74328" w:rsidRPr="00304734" w:rsidRDefault="006E2BB8" w:rsidP="00872187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EAAAA" w:themeColor="background2" w:themeShade="BF"/>
                <w:lang w:eastAsia="en-US"/>
              </w:rPr>
            </w:pPr>
            <w:r>
              <w:rPr>
                <w:rFonts w:ascii="Arial Narrow" w:hAnsi="Arial Narrow"/>
                <w:color w:val="AEAAAA" w:themeColor="background2" w:themeShade="BF"/>
                <w:lang w:eastAsia="en-US"/>
              </w:rPr>
              <w:t xml:space="preserve">Exemplo: </w:t>
            </w:r>
            <w:r w:rsidR="00B74328" w:rsidRPr="00304734">
              <w:rPr>
                <w:rFonts w:ascii="Arial Narrow" w:hAnsi="Arial Narrow"/>
                <w:color w:val="AEAAAA" w:themeColor="background2" w:themeShade="BF"/>
                <w:lang w:eastAsia="en-US"/>
              </w:rPr>
              <w:t xml:space="preserve">Desenvolver unha actividade académica e formativa ligada ás necesidades e expectativas da sociedade para consolidar altos niveis de calidade nas titulacións </w:t>
            </w:r>
            <w:r w:rsidR="00872187" w:rsidRPr="00304734">
              <w:rPr>
                <w:rFonts w:ascii="Arial Narrow" w:hAnsi="Arial Narrow"/>
                <w:color w:val="AEAAAA" w:themeColor="background2" w:themeShade="BF"/>
                <w:lang w:eastAsia="en-US"/>
              </w:rPr>
              <w:t>en consonancia cos</w:t>
            </w:r>
            <w:r w:rsidR="00B74328" w:rsidRPr="00304734">
              <w:rPr>
                <w:rFonts w:ascii="Arial Narrow" w:hAnsi="Arial Narrow"/>
                <w:color w:val="AEAAAA" w:themeColor="background2" w:themeShade="BF"/>
                <w:lang w:eastAsia="en-US"/>
              </w:rPr>
              <w:t xml:space="preserve"> fins da Universidade de Vigo .</w:t>
            </w:r>
          </w:p>
        </w:tc>
      </w:tr>
      <w:tr w:rsidR="00B74328" w:rsidRPr="0059102B" w14:paraId="555A0B58" w14:textId="77777777" w:rsidTr="00304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tcBorders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</w:tcPr>
          <w:p w14:paraId="5B1747C0" w14:textId="77777777" w:rsidR="00B74328" w:rsidRPr="0059102B" w:rsidRDefault="00B74328" w:rsidP="00B9670A">
            <w:pPr>
              <w:pStyle w:val="NormalWeb"/>
              <w:jc w:val="center"/>
              <w:rPr>
                <w:rFonts w:ascii="Arial Narrow" w:hAnsi="Arial Narrow"/>
                <w:b w:val="0"/>
                <w:lang w:eastAsia="en-US"/>
              </w:rPr>
            </w:pPr>
          </w:p>
        </w:tc>
        <w:tc>
          <w:tcPr>
            <w:tcW w:w="67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14:paraId="27286FE9" w14:textId="0F7A68CD" w:rsidR="00B74328" w:rsidRPr="00304734" w:rsidRDefault="00B74328" w:rsidP="001402DE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EAAAA" w:themeColor="background2" w:themeShade="BF"/>
                <w:lang w:eastAsia="en-US"/>
              </w:rPr>
            </w:pPr>
          </w:p>
        </w:tc>
      </w:tr>
      <w:tr w:rsidR="001402DE" w:rsidRPr="0059102B" w14:paraId="6A75B9CD" w14:textId="77777777" w:rsidTr="00304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14:paraId="758EA97F" w14:textId="77777777" w:rsidR="001402DE" w:rsidRPr="0059102B" w:rsidRDefault="001402DE" w:rsidP="00B9670A">
            <w:pPr>
              <w:pStyle w:val="NormalWeb"/>
              <w:jc w:val="center"/>
              <w:rPr>
                <w:rFonts w:ascii="Arial Narrow" w:hAnsi="Arial Narrow"/>
                <w:b w:val="0"/>
                <w:lang w:eastAsia="en-US"/>
              </w:rPr>
            </w:pPr>
            <w:r w:rsidRPr="0059102B">
              <w:rPr>
                <w:rFonts w:ascii="Arial Narrow" w:hAnsi="Arial Narrow"/>
                <w:b w:val="0"/>
                <w:lang w:eastAsia="en-US"/>
              </w:rPr>
              <w:t>Investigación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14:paraId="7D0957AE" w14:textId="77777777" w:rsidR="001402DE" w:rsidRPr="00304734" w:rsidRDefault="001402DE" w:rsidP="00B9670A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EAAAA" w:themeColor="background2" w:themeShade="BF"/>
                <w:lang w:eastAsia="en-US"/>
              </w:rPr>
            </w:pPr>
          </w:p>
        </w:tc>
      </w:tr>
      <w:tr w:rsidR="00B74328" w:rsidRPr="0059102B" w14:paraId="77B07C61" w14:textId="77777777" w:rsidTr="00304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14:paraId="4165D699" w14:textId="77777777" w:rsidR="00B74328" w:rsidRPr="0059102B" w:rsidRDefault="00B74328" w:rsidP="00B9670A">
            <w:pPr>
              <w:pStyle w:val="NormalWeb"/>
              <w:jc w:val="center"/>
              <w:rPr>
                <w:rFonts w:ascii="Arial Narrow" w:hAnsi="Arial Narrow"/>
                <w:b w:val="0"/>
                <w:lang w:eastAsia="en-US"/>
              </w:rPr>
            </w:pPr>
            <w:r w:rsidRPr="0059102B">
              <w:rPr>
                <w:rFonts w:ascii="Arial Narrow" w:hAnsi="Arial Narrow"/>
                <w:b w:val="0"/>
                <w:lang w:eastAsia="en-US"/>
              </w:rPr>
              <w:t>Persoas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hideMark/>
          </w:tcPr>
          <w:p w14:paraId="7AE67F59" w14:textId="443F0D46" w:rsidR="00B74328" w:rsidRPr="00304734" w:rsidRDefault="006E2BB8" w:rsidP="00AD575F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EAAAA" w:themeColor="background2" w:themeShade="BF"/>
                <w:lang w:eastAsia="en-US"/>
              </w:rPr>
            </w:pPr>
            <w:r>
              <w:rPr>
                <w:rFonts w:ascii="Arial Narrow" w:hAnsi="Arial Narrow"/>
                <w:color w:val="AEAAAA" w:themeColor="background2" w:themeShade="BF"/>
                <w:lang w:eastAsia="en-US"/>
              </w:rPr>
              <w:t xml:space="preserve">Exemplo: </w:t>
            </w:r>
            <w:r w:rsidR="00B74328" w:rsidRPr="00304734">
              <w:rPr>
                <w:rFonts w:ascii="Arial Narrow" w:hAnsi="Arial Narrow"/>
                <w:color w:val="AEAAAA" w:themeColor="background2" w:themeShade="BF"/>
                <w:lang w:eastAsia="en-US"/>
              </w:rPr>
              <w:t xml:space="preserve">Desenvolver mecanismos que permitan atender </w:t>
            </w:r>
            <w:r w:rsidR="00AD575F" w:rsidRPr="00304734">
              <w:rPr>
                <w:rFonts w:ascii="Arial Narrow" w:hAnsi="Arial Narrow"/>
                <w:color w:val="AEAAAA" w:themeColor="background2" w:themeShade="BF"/>
                <w:lang w:eastAsia="en-US"/>
              </w:rPr>
              <w:t>ás</w:t>
            </w:r>
            <w:r w:rsidR="00B74328" w:rsidRPr="00304734">
              <w:rPr>
                <w:rFonts w:ascii="Arial Narrow" w:hAnsi="Arial Narrow"/>
                <w:color w:val="AEAAAA" w:themeColor="background2" w:themeShade="BF"/>
                <w:lang w:eastAsia="en-US"/>
              </w:rPr>
              <w:t xml:space="preserve"> necesidades dos grupos de interese e mellorar a súa satisfacción respecto das actividades desenvolvidas no marco das titulacións e o centro</w:t>
            </w:r>
          </w:p>
        </w:tc>
      </w:tr>
      <w:tr w:rsidR="00B74328" w:rsidRPr="0059102B" w14:paraId="6BA07619" w14:textId="77777777" w:rsidTr="00304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  <w:tcBorders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</w:tcPr>
          <w:p w14:paraId="24D59C30" w14:textId="77777777" w:rsidR="00B74328" w:rsidRPr="0059102B" w:rsidRDefault="00B74328" w:rsidP="00B9670A">
            <w:pPr>
              <w:pStyle w:val="NormalWeb"/>
              <w:jc w:val="center"/>
              <w:rPr>
                <w:rFonts w:ascii="Arial Narrow" w:hAnsi="Arial Narrow"/>
                <w:b w:val="0"/>
                <w:lang w:eastAsia="en-US"/>
              </w:rPr>
            </w:pPr>
          </w:p>
        </w:tc>
        <w:tc>
          <w:tcPr>
            <w:tcW w:w="679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14:paraId="31D5A179" w14:textId="77777777" w:rsidR="00B74328" w:rsidRPr="00304734" w:rsidRDefault="00B74328" w:rsidP="00B9670A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EAAAA" w:themeColor="background2" w:themeShade="BF"/>
                <w:lang w:eastAsia="en-US"/>
              </w:rPr>
            </w:pPr>
          </w:p>
        </w:tc>
      </w:tr>
      <w:tr w:rsidR="001402DE" w:rsidRPr="0059102B" w14:paraId="0F1AD4BF" w14:textId="77777777" w:rsidTr="003047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14:paraId="48A0899A" w14:textId="77777777" w:rsidR="001402DE" w:rsidRPr="0059102B" w:rsidRDefault="001402DE" w:rsidP="00B9670A">
            <w:pPr>
              <w:pStyle w:val="NormalWeb"/>
              <w:jc w:val="center"/>
              <w:rPr>
                <w:rFonts w:ascii="Arial Narrow" w:hAnsi="Arial Narrow"/>
                <w:b w:val="0"/>
                <w:lang w:eastAsia="en-US"/>
              </w:rPr>
            </w:pPr>
            <w:r w:rsidRPr="0059102B">
              <w:rPr>
                <w:rFonts w:ascii="Arial Narrow" w:hAnsi="Arial Narrow"/>
                <w:b w:val="0"/>
                <w:lang w:eastAsia="en-US"/>
              </w:rPr>
              <w:t xml:space="preserve">Organización e </w:t>
            </w:r>
            <w:r w:rsidRPr="0059102B">
              <w:rPr>
                <w:rFonts w:ascii="Arial Narrow" w:hAnsi="Arial Narrow"/>
                <w:b w:val="0"/>
                <w:color w:val="3B3838" w:themeColor="background2" w:themeShade="40"/>
                <w:lang w:eastAsia="en-US"/>
              </w:rPr>
              <w:t>recursos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14:paraId="51CBB63B" w14:textId="77777777" w:rsidR="001402DE" w:rsidRPr="00304734" w:rsidRDefault="001402DE" w:rsidP="00B9670A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EAAAA" w:themeColor="background2" w:themeShade="BF"/>
                <w:lang w:eastAsia="en-US"/>
              </w:rPr>
            </w:pPr>
          </w:p>
        </w:tc>
      </w:tr>
      <w:tr w:rsidR="001402DE" w:rsidRPr="0059102B" w14:paraId="2316D6C5" w14:textId="77777777" w:rsidTr="00304734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hideMark/>
          </w:tcPr>
          <w:p w14:paraId="136058AA" w14:textId="77777777" w:rsidR="001402DE" w:rsidRPr="0059102B" w:rsidRDefault="001402DE" w:rsidP="00B9670A">
            <w:pPr>
              <w:pStyle w:val="NormalWeb"/>
              <w:jc w:val="center"/>
              <w:rPr>
                <w:rFonts w:ascii="Arial Narrow" w:hAnsi="Arial Narrow"/>
                <w:b w:val="0"/>
                <w:lang w:eastAsia="en-US"/>
              </w:rPr>
            </w:pPr>
            <w:r w:rsidRPr="0059102B">
              <w:rPr>
                <w:rFonts w:ascii="Arial Narrow" w:hAnsi="Arial Narrow"/>
                <w:b w:val="0"/>
                <w:lang w:eastAsia="en-US"/>
              </w:rPr>
              <w:t>Relación coa sociedade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999999" w:themeColor="text1" w:themeTint="66"/>
              <w:bottom w:val="single" w:sz="4" w:space="0" w:color="auto"/>
              <w:right w:val="single" w:sz="4" w:space="0" w:color="999999" w:themeColor="text1" w:themeTint="66"/>
            </w:tcBorders>
            <w:shd w:val="clear" w:color="auto" w:fill="auto"/>
          </w:tcPr>
          <w:p w14:paraId="72362ADA" w14:textId="2B33AE9F" w:rsidR="001402DE" w:rsidRPr="00304734" w:rsidRDefault="006E2BB8" w:rsidP="00B9670A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EAAAA" w:themeColor="background2" w:themeShade="BF"/>
                <w:lang w:eastAsia="en-US"/>
              </w:rPr>
            </w:pPr>
            <w:r>
              <w:rPr>
                <w:rFonts w:ascii="Arial Narrow" w:hAnsi="Arial Narrow"/>
                <w:color w:val="AEAAAA" w:themeColor="background2" w:themeShade="BF"/>
                <w:lang w:eastAsia="en-US"/>
              </w:rPr>
              <w:t xml:space="preserve">Exemplo: </w:t>
            </w:r>
            <w:r w:rsidR="00872187" w:rsidRPr="00304734">
              <w:rPr>
                <w:rFonts w:ascii="Arial Narrow" w:hAnsi="Arial Narrow"/>
                <w:color w:val="AEAAAA" w:themeColor="background2" w:themeShade="BF"/>
                <w:lang w:eastAsia="en-US"/>
              </w:rPr>
              <w:t>Integrar a contorna  tanto a través das institucións e empresas como a nivel social.</w:t>
            </w:r>
          </w:p>
        </w:tc>
      </w:tr>
    </w:tbl>
    <w:p w14:paraId="3E3A1ADC" w14:textId="77777777" w:rsidR="001402DE" w:rsidRPr="0059102B" w:rsidRDefault="001402DE" w:rsidP="001402DE">
      <w:pPr>
        <w:pStyle w:val="NormalWeb"/>
        <w:rPr>
          <w:rFonts w:ascii="Arial Narrow" w:hAnsi="Arial Narrow"/>
        </w:rPr>
      </w:pPr>
    </w:p>
    <w:tbl>
      <w:tblPr>
        <w:tblStyle w:val="Tablanormal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4"/>
      </w:tblGrid>
      <w:tr w:rsidR="001402DE" w:rsidRPr="0059102B" w14:paraId="6C695B3F" w14:textId="77777777" w:rsidTr="00F70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94" w:type="dxa"/>
            <w:shd w:val="clear" w:color="auto" w:fill="D9D9D9" w:themeFill="background1" w:themeFillShade="D9"/>
            <w:hideMark/>
          </w:tcPr>
          <w:p w14:paraId="562534D9" w14:textId="77777777" w:rsidR="001402DE" w:rsidRPr="0059102B" w:rsidRDefault="001402DE" w:rsidP="00B74328">
            <w:pPr>
              <w:pStyle w:val="NormalWeb"/>
              <w:jc w:val="left"/>
              <w:rPr>
                <w:rFonts w:ascii="Arial Narrow" w:hAnsi="Arial Narrow"/>
                <w:b/>
                <w:color w:val="808080" w:themeColor="background1" w:themeShade="80"/>
                <w:lang w:eastAsia="en-US"/>
              </w:rPr>
            </w:pPr>
            <w:r w:rsidRPr="0059102B">
              <w:rPr>
                <w:rFonts w:ascii="Arial Narrow" w:hAnsi="Arial Narrow"/>
                <w:b/>
                <w:color w:val="3B3838" w:themeColor="background2" w:themeShade="40"/>
                <w:lang w:eastAsia="en-US"/>
              </w:rPr>
              <w:t xml:space="preserve"> A </w:t>
            </w:r>
            <w:r w:rsidRPr="0059102B">
              <w:rPr>
                <w:rFonts w:ascii="Arial Narrow" w:hAnsi="Arial Narrow"/>
                <w:b/>
                <w:bCs/>
                <w:i w:val="0"/>
                <w:iCs w:val="0"/>
                <w:color w:val="3B3838" w:themeColor="background2" w:themeShade="40"/>
                <w:lang w:eastAsia="en-US"/>
              </w:rPr>
              <w:t>ter</w:t>
            </w:r>
            <w:r w:rsidRPr="0059102B">
              <w:rPr>
                <w:rFonts w:ascii="Arial Narrow" w:hAnsi="Arial Narrow"/>
                <w:b/>
                <w:color w:val="3B3838" w:themeColor="background2" w:themeShade="40"/>
                <w:lang w:eastAsia="en-US"/>
              </w:rPr>
              <w:t xml:space="preserve"> en conta para a definición da política de calidade</w:t>
            </w:r>
          </w:p>
        </w:tc>
      </w:tr>
      <w:tr w:rsidR="001402DE" w:rsidRPr="0059102B" w14:paraId="1EC710CC" w14:textId="77777777" w:rsidTr="00F70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shd w:val="clear" w:color="auto" w:fill="D9D9D9" w:themeFill="background1" w:themeFillShade="D9"/>
          </w:tcPr>
          <w:p w14:paraId="20DE67BD" w14:textId="77777777" w:rsidR="001402DE" w:rsidRPr="0059102B" w:rsidRDefault="001402DE" w:rsidP="00B9670A">
            <w:pPr>
              <w:pStyle w:val="NormalWeb"/>
              <w:ind w:left="720"/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eastAsia="en-US"/>
              </w:rPr>
            </w:pPr>
          </w:p>
          <w:p w14:paraId="6665DFB6" w14:textId="59B323EF" w:rsidR="00304734" w:rsidRDefault="00304734" w:rsidP="00B74328">
            <w:pPr>
              <w:pStyle w:val="NormalWeb"/>
              <w:numPr>
                <w:ilvl w:val="0"/>
                <w:numId w:val="8"/>
              </w:numPr>
              <w:jc w:val="left"/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Os eixos estratéxicos establecidos na táboa anterior son os recollidos no plan estratéxico 2021-2026  da Universidade de Vigo. O plan estratéxico  da Universidade de Vigo constitúe o punto de partida, o referente para desenvolver o programa estratéxico do centro. Este último  é a concreción no centro na estratexia institucional, atendendo a súa particular situación e a s súas especificidades.</w:t>
            </w:r>
          </w:p>
          <w:p w14:paraId="0F3E8E36" w14:textId="0D85F071" w:rsidR="001402DE" w:rsidRPr="0059102B" w:rsidRDefault="00F70E2F" w:rsidP="00B74328">
            <w:pPr>
              <w:pStyle w:val="NormalWeb"/>
              <w:numPr>
                <w:ilvl w:val="0"/>
                <w:numId w:val="8"/>
              </w:numPr>
              <w:jc w:val="left"/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As</w:t>
            </w:r>
            <w:r w:rsidR="00B74328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liñas </w:t>
            </w: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estratéxicas xerais</w:t>
            </w:r>
            <w:r w:rsidR="001402DE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que constitúen a política deben estar </w:t>
            </w:r>
            <w:r w:rsidR="00D56E80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aliñadas</w:t>
            </w:r>
            <w:r w:rsidR="001402DE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cos</w:t>
            </w: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obxectivos e metas de calidade</w:t>
            </w:r>
            <w:r w:rsidR="001402DE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que se formalicen</w:t>
            </w:r>
            <w:r w:rsidR="00B74328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  <w:r w:rsidR="001402DE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</w:t>
            </w:r>
          </w:p>
          <w:p w14:paraId="6DE26B35" w14:textId="10442E5F" w:rsidR="001402DE" w:rsidRPr="0059102B" w:rsidRDefault="001402DE" w:rsidP="00B74328">
            <w:pPr>
              <w:pStyle w:val="NormalWeb"/>
              <w:numPr>
                <w:ilvl w:val="0"/>
                <w:numId w:val="8"/>
              </w:numPr>
              <w:jc w:val="left"/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Supoñen unha declaración </w:t>
            </w:r>
            <w:r w:rsidR="00126F8A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xeral de intencións polo que de</w:t>
            </w: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be ser ratificada polos órganos de decisión do centro</w:t>
            </w:r>
            <w:r w:rsidR="00B74328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  <w:p w14:paraId="2237B5EF" w14:textId="079B6B6E" w:rsidR="001402DE" w:rsidRPr="0059102B" w:rsidRDefault="001402DE" w:rsidP="00B74328">
            <w:pPr>
              <w:pStyle w:val="NormalWeb"/>
              <w:numPr>
                <w:ilvl w:val="0"/>
                <w:numId w:val="8"/>
              </w:numPr>
              <w:jc w:val="left"/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As liñas</w:t>
            </w:r>
            <w:r w:rsidR="00F70E2F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</w:t>
            </w: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establecidas supoñen un compromiso do </w:t>
            </w:r>
            <w:r w:rsidR="00F70E2F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centro cara </w:t>
            </w:r>
            <w:r w:rsidR="00C64B4E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á</w:t>
            </w:r>
            <w:r w:rsidR="00F70E2F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súa consecución (</w:t>
            </w: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concreta en obxectivos e metas)</w:t>
            </w:r>
            <w:r w:rsidR="00B74328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  <w:p w14:paraId="4E4B5808" w14:textId="71556A1D" w:rsidR="001402DE" w:rsidRPr="0059102B" w:rsidRDefault="001402DE" w:rsidP="00B74328">
            <w:pPr>
              <w:pStyle w:val="NormalWeb"/>
              <w:numPr>
                <w:ilvl w:val="0"/>
                <w:numId w:val="8"/>
              </w:numPr>
              <w:jc w:val="left"/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As liñas deben contemplar ao centro no seu conxunto e buscar un enfoque </w:t>
            </w:r>
            <w:proofErr w:type="spellStart"/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multidim</w:t>
            </w:r>
            <w:r w:rsidR="00F70E2F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ensional</w:t>
            </w:r>
            <w:proofErr w:type="spellEnd"/>
            <w:r w:rsidR="00F70E2F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que contemple a todos </w:t>
            </w: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os grupos de interese.</w:t>
            </w:r>
          </w:p>
          <w:p w14:paraId="474E37FF" w14:textId="77777777" w:rsidR="001402DE" w:rsidRPr="0059102B" w:rsidRDefault="001402DE" w:rsidP="00304734">
            <w:pPr>
              <w:pStyle w:val="NormalWeb"/>
              <w:numPr>
                <w:ilvl w:val="0"/>
                <w:numId w:val="8"/>
              </w:numPr>
              <w:rPr>
                <w:rFonts w:ascii="Arial Narrow" w:hAnsi="Arial Narrow"/>
                <w:b/>
                <w:color w:val="808080" w:themeColor="background1" w:themeShade="80"/>
                <w:sz w:val="22"/>
                <w:szCs w:val="22"/>
                <w:lang w:eastAsia="en-US"/>
              </w:rPr>
            </w:pPr>
          </w:p>
        </w:tc>
      </w:tr>
    </w:tbl>
    <w:p w14:paraId="70BAC723" w14:textId="77777777" w:rsidR="000913F1" w:rsidRPr="0059102B" w:rsidRDefault="000913F1" w:rsidP="00A632E4">
      <w:pPr>
        <w:rPr>
          <w:rFonts w:ascii="Arial Narrow" w:hAnsi="Arial Narrow" w:cs="Calibri"/>
          <w:sz w:val="24"/>
          <w:szCs w:val="24"/>
        </w:rPr>
        <w:sectPr w:rsidR="000913F1" w:rsidRPr="0059102B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2069035" w14:textId="136A5FE9" w:rsidR="00D67C2A" w:rsidRPr="0059102B" w:rsidRDefault="001402DE" w:rsidP="001402DE">
      <w:pPr>
        <w:pStyle w:val="NormalWeb"/>
        <w:jc w:val="both"/>
        <w:rPr>
          <w:rFonts w:ascii="Arial Narrow" w:hAnsi="Arial Narrow" w:cs="Calibri"/>
        </w:rPr>
      </w:pPr>
      <w:r w:rsidRPr="0059102B">
        <w:rPr>
          <w:rFonts w:ascii="Arial Narrow" w:hAnsi="Arial Narrow" w:cs="Calibri"/>
        </w:rPr>
        <w:lastRenderedPageBreak/>
        <w:t xml:space="preserve"> </w:t>
      </w:r>
    </w:p>
    <w:p w14:paraId="48768964" w14:textId="0941B693" w:rsidR="00821E7C" w:rsidRPr="0059102B" w:rsidRDefault="00293961" w:rsidP="00A632E4">
      <w:pPr>
        <w:rPr>
          <w:rFonts w:ascii="Arial Narrow" w:hAnsi="Arial Narrow" w:cs="Calibri"/>
          <w:sz w:val="24"/>
          <w:szCs w:val="24"/>
        </w:rPr>
      </w:pPr>
      <w:r w:rsidRPr="0059102B">
        <w:rPr>
          <w:rFonts w:ascii="Arial Narrow" w:hAnsi="Arial Narrow" w:cs="Calibri"/>
          <w:sz w:val="24"/>
          <w:szCs w:val="24"/>
        </w:rPr>
        <w:t xml:space="preserve">Para formalizar o seu compromiso coa calidade a excelencia e a mellora e como garantía para o desenvolvemento da política de calidade </w:t>
      </w:r>
      <w:r w:rsidR="00826EDC" w:rsidRPr="0059102B">
        <w:rPr>
          <w:rFonts w:ascii="Arial Narrow" w:hAnsi="Arial Narrow" w:cs="Calibri"/>
          <w:sz w:val="24"/>
          <w:szCs w:val="24"/>
        </w:rPr>
        <w:t xml:space="preserve">establecida </w:t>
      </w:r>
      <w:r w:rsidRPr="0059102B">
        <w:rPr>
          <w:rFonts w:ascii="Arial Narrow" w:hAnsi="Arial Narrow" w:cs="Calibri"/>
          <w:color w:val="0070C0"/>
          <w:sz w:val="24"/>
          <w:szCs w:val="24"/>
        </w:rPr>
        <w:t xml:space="preserve">Facultade/Escola </w:t>
      </w:r>
      <w:r w:rsidRPr="0059102B">
        <w:rPr>
          <w:rFonts w:ascii="Arial Narrow" w:hAnsi="Arial Narrow" w:cs="Calibri"/>
          <w:sz w:val="24"/>
          <w:szCs w:val="24"/>
        </w:rPr>
        <w:t>acorda establecer os seguintes obxectivos e metas de calidade :</w:t>
      </w:r>
    </w:p>
    <w:p w14:paraId="0681AEF4" w14:textId="3F89C035" w:rsidR="000913F1" w:rsidRPr="006E2BB8" w:rsidRDefault="006E2BB8" w:rsidP="00A632E4">
      <w:pPr>
        <w:rPr>
          <w:rFonts w:ascii="Arial Narrow" w:hAnsi="Arial Narrow" w:cs="Calibri"/>
          <w:b/>
          <w:sz w:val="24"/>
          <w:szCs w:val="24"/>
        </w:rPr>
      </w:pPr>
      <w:r w:rsidRPr="006E2BB8">
        <w:rPr>
          <w:rFonts w:ascii="Arial Narrow" w:hAnsi="Arial Narrow" w:cs="Calibri"/>
          <w:b/>
          <w:sz w:val="24"/>
          <w:szCs w:val="24"/>
        </w:rPr>
        <w:t xml:space="preserve">Táboa de Exemplo: </w:t>
      </w:r>
    </w:p>
    <w:tbl>
      <w:tblPr>
        <w:tblStyle w:val="Tablanormal5"/>
        <w:tblW w:w="134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971"/>
        <w:gridCol w:w="2275"/>
        <w:gridCol w:w="2368"/>
        <w:gridCol w:w="1736"/>
        <w:gridCol w:w="1745"/>
        <w:gridCol w:w="1599"/>
      </w:tblGrid>
      <w:tr w:rsidR="00F15A66" w:rsidRPr="0059102B" w14:paraId="6B4B485E" w14:textId="77777777" w:rsidTr="00AE1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217027" w14:textId="77777777" w:rsidR="00F15A66" w:rsidRPr="0059102B" w:rsidRDefault="00F15A66" w:rsidP="00F81B96">
            <w:pPr>
              <w:pStyle w:val="NormalWeb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9102B">
              <w:rPr>
                <w:rFonts w:ascii="Arial Narrow" w:hAnsi="Arial Narrow"/>
                <w:b/>
                <w:sz w:val="28"/>
                <w:szCs w:val="28"/>
              </w:rPr>
              <w:t>Eixos estratéxicos</w:t>
            </w:r>
          </w:p>
        </w:tc>
        <w:tc>
          <w:tcPr>
            <w:tcW w:w="1971" w:type="dxa"/>
            <w:tcBorders>
              <w:top w:val="dotted" w:sz="4" w:space="0" w:color="auto"/>
              <w:bottom w:val="single" w:sz="4" w:space="0" w:color="auto"/>
            </w:tcBorders>
          </w:tcPr>
          <w:p w14:paraId="3EA5369E" w14:textId="77777777" w:rsidR="00F15A66" w:rsidRDefault="00F15A66" w:rsidP="00F81B96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1AFD733E" w14:textId="77777777" w:rsidR="00F15A66" w:rsidRDefault="00F15A66" w:rsidP="006D71BD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Obxectivo</w:t>
            </w:r>
          </w:p>
          <w:p w14:paraId="6B040F83" w14:textId="4F657EC8" w:rsidR="00F15A66" w:rsidRDefault="00F15A66" w:rsidP="006D71BD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estratéxico institucional</w:t>
            </w:r>
          </w:p>
        </w:tc>
        <w:tc>
          <w:tcPr>
            <w:tcW w:w="2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6CBC58" w14:textId="77777777" w:rsidR="00F15A66" w:rsidRDefault="00F15A66" w:rsidP="00F81B96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Liña</w:t>
            </w:r>
            <w:r w:rsidRPr="0059102B">
              <w:rPr>
                <w:rFonts w:ascii="Arial Narrow" w:hAnsi="Arial Narrow"/>
                <w:b/>
                <w:sz w:val="28"/>
                <w:szCs w:val="28"/>
              </w:rPr>
              <w:t xml:space="preserve"> estratéxica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14:paraId="75D853C5" w14:textId="2B678665" w:rsidR="00F15A66" w:rsidRPr="0059102B" w:rsidRDefault="00F15A66" w:rsidP="00F81B96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do centro</w:t>
            </w:r>
          </w:p>
        </w:tc>
        <w:tc>
          <w:tcPr>
            <w:tcW w:w="23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1290F9" w14:textId="32792C39" w:rsidR="00F15A66" w:rsidRPr="0059102B" w:rsidRDefault="00F15A66" w:rsidP="00F81B96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59102B">
              <w:rPr>
                <w:rFonts w:ascii="Arial Narrow" w:hAnsi="Arial Narrow"/>
                <w:b/>
                <w:sz w:val="28"/>
                <w:szCs w:val="28"/>
              </w:rPr>
              <w:t>Obxectivos de Calidade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do centro</w:t>
            </w:r>
          </w:p>
        </w:tc>
        <w:tc>
          <w:tcPr>
            <w:tcW w:w="1736" w:type="dxa"/>
            <w:tcBorders>
              <w:top w:val="dotted" w:sz="4" w:space="0" w:color="auto"/>
              <w:bottom w:val="single" w:sz="4" w:space="0" w:color="auto"/>
            </w:tcBorders>
          </w:tcPr>
          <w:p w14:paraId="68FD2932" w14:textId="77777777" w:rsidR="00F15A66" w:rsidRDefault="00F15A66" w:rsidP="00F81B96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  <w:p w14:paraId="3BE2B87C" w14:textId="59F3B0E6" w:rsidR="00F15A66" w:rsidRPr="0059102B" w:rsidRDefault="00F15A66" w:rsidP="006E2BB8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Procedementos do SGC asociados</w:t>
            </w:r>
          </w:p>
        </w:tc>
        <w:tc>
          <w:tcPr>
            <w:tcW w:w="17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506337" w14:textId="7F9CC29B" w:rsidR="00F15A66" w:rsidRPr="0059102B" w:rsidRDefault="00F15A66" w:rsidP="00F81B96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59102B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15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FB2F1E" w14:textId="4C9ABC61" w:rsidR="00F15A66" w:rsidRPr="0059102B" w:rsidRDefault="00F15A66" w:rsidP="00F81B96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59102B">
              <w:rPr>
                <w:rFonts w:ascii="Arial Narrow" w:hAnsi="Arial Narrow"/>
                <w:b/>
              </w:rPr>
              <w:t>Meta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59102B">
              <w:rPr>
                <w:rFonts w:ascii="Arial Narrow" w:hAnsi="Arial Narrow"/>
                <w:b/>
              </w:rPr>
              <w:t>curso X ao curso X</w:t>
            </w:r>
          </w:p>
        </w:tc>
      </w:tr>
      <w:tr w:rsidR="00F15A66" w:rsidRPr="0059102B" w14:paraId="21ED6369" w14:textId="77777777" w:rsidTr="00AE1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44060" w14:textId="77777777" w:rsidR="00F15A66" w:rsidRPr="0059102B" w:rsidRDefault="00F15A66" w:rsidP="00BE1465">
            <w:pPr>
              <w:pStyle w:val="NormalWeb"/>
              <w:jc w:val="left"/>
              <w:rPr>
                <w:rFonts w:ascii="Arial Narrow" w:hAnsi="Arial Narrow"/>
                <w:b/>
                <w:color w:val="767171" w:themeColor="background2" w:themeShade="80"/>
              </w:rPr>
            </w:pPr>
            <w:r w:rsidRPr="0059102B">
              <w:rPr>
                <w:rFonts w:ascii="Arial Narrow" w:hAnsi="Arial Narrow"/>
                <w:b/>
                <w:color w:val="767171" w:themeColor="background2" w:themeShade="80"/>
              </w:rPr>
              <w:t>Formación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23A5800" w14:textId="29E3BE3A" w:rsidR="00F15A66" w:rsidRPr="0059102B" w:rsidRDefault="00F15A66" w:rsidP="006D71BD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</w:pPr>
            <w:r w:rsidRPr="006D71BD">
              <w:rPr>
                <w:rFonts w:ascii="Arial Narrow" w:hAnsi="Arial Narrow"/>
                <w:b/>
                <w:color w:val="767171" w:themeColor="background2" w:themeShade="80"/>
                <w:sz w:val="22"/>
                <w:szCs w:val="22"/>
              </w:rPr>
              <w:t>Obxectivo 1.</w:t>
            </w:r>
            <w:r w:rsidRPr="006D71BD"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  <w:t xml:space="preserve"> Promover unha oferta de grao e de </w:t>
            </w:r>
            <w:proofErr w:type="spellStart"/>
            <w:r w:rsidRPr="006D71BD"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  <w:t>posgrao</w:t>
            </w:r>
            <w:proofErr w:type="spellEnd"/>
            <w:r w:rsidRPr="006D71BD"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  <w:t xml:space="preserve"> plurilingüe,</w:t>
            </w:r>
            <w:r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  <w:t xml:space="preserve"> </w:t>
            </w:r>
            <w:r w:rsidRPr="006D71BD"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  <w:t>sostible e de calidade contrastada, ta</w:t>
            </w:r>
            <w:r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  <w:t xml:space="preserve">nto presencial coma en liña, en </w:t>
            </w:r>
            <w:r w:rsidRPr="006D71BD"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  <w:t>consonancia coa demanda da contorna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7107" w14:textId="1EE0C544" w:rsidR="00F15A66" w:rsidRPr="0059102B" w:rsidRDefault="00F15A66" w:rsidP="00F15A66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  <w:t xml:space="preserve">Desenvolver unha actividade académica e formativa ligada ás necesidades e expectativas da sociedade para consolidar altos niveis de calidade nas titulacións sen renunciar aos fins da Universidade de Vigo 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ADE53" w14:textId="77777777" w:rsidR="00F15A66" w:rsidRPr="0059102B" w:rsidRDefault="00F15A66" w:rsidP="00F15A66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  <w:t xml:space="preserve">Realizar un seguimento continuo dos resultados académicos mais relevantes manténdoos baixo </w:t>
            </w:r>
            <w:proofErr w:type="spellStart"/>
            <w:r w:rsidRPr="0059102B"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  <w:t>umbrais</w:t>
            </w:r>
            <w:proofErr w:type="spellEnd"/>
            <w:r w:rsidRPr="0059102B"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  <w:t xml:space="preserve"> apropiados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9EAEF" w14:textId="41969CF4" w:rsidR="00F15A66" w:rsidRPr="0059102B" w:rsidRDefault="005B2AC0" w:rsidP="00D3343F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 xml:space="preserve">DO-0102- Seguimento e mellora das </w:t>
            </w:r>
            <w:proofErr w:type="spellStart"/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tiulacións</w:t>
            </w:r>
            <w:proofErr w:type="spell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00C9D" w14:textId="03CC3069" w:rsidR="00F15A66" w:rsidRPr="0059102B" w:rsidRDefault="00F15A66" w:rsidP="00D3343F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Taxa de abandono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D0C39E" w14:textId="5A79EADB" w:rsidR="00F15A66" w:rsidRPr="0059102B" w:rsidRDefault="00F15A66" w:rsidP="000913F1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 xml:space="preserve">Grao: </w:t>
            </w:r>
            <w:r w:rsidR="00AE1674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x</w:t>
            </w:r>
          </w:p>
        </w:tc>
      </w:tr>
      <w:tr w:rsidR="00F15A66" w:rsidRPr="0059102B" w14:paraId="052200C1" w14:textId="77777777" w:rsidTr="00AE1674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B0B72E9" w14:textId="77777777" w:rsidR="00F15A66" w:rsidRPr="0059102B" w:rsidRDefault="00F15A66" w:rsidP="00BE1465">
            <w:pPr>
              <w:pStyle w:val="NormalWeb"/>
              <w:jc w:val="left"/>
              <w:rPr>
                <w:rFonts w:ascii="Arial Narrow" w:hAnsi="Arial Narrow"/>
                <w:b/>
                <w:color w:val="767171" w:themeColor="background2" w:themeShade="80"/>
              </w:rPr>
            </w:pPr>
          </w:p>
        </w:tc>
        <w:tc>
          <w:tcPr>
            <w:tcW w:w="1971" w:type="dxa"/>
            <w:vMerge/>
            <w:tcBorders>
              <w:right w:val="single" w:sz="4" w:space="0" w:color="auto"/>
            </w:tcBorders>
          </w:tcPr>
          <w:p w14:paraId="4B49222D" w14:textId="77777777" w:rsidR="00F15A66" w:rsidRPr="0059102B" w:rsidRDefault="00F15A66" w:rsidP="000913F1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1E39" w14:textId="0319D809" w:rsidR="00F15A66" w:rsidRPr="0059102B" w:rsidRDefault="00F15A66" w:rsidP="000913F1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4858C8" w14:textId="77777777" w:rsidR="00F15A66" w:rsidRPr="0059102B" w:rsidRDefault="00F15A66" w:rsidP="00826EDC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6F934" w14:textId="7D963A5A" w:rsidR="005B2AC0" w:rsidRPr="0059102B" w:rsidRDefault="005B2AC0" w:rsidP="005B2AC0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DE-02 Seguimento e medición</w:t>
            </w: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2D609" w14:textId="3966B4E8" w:rsidR="00F15A66" w:rsidRPr="0059102B" w:rsidRDefault="00F15A66" w:rsidP="00BE146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59E7E5" w14:textId="77777777" w:rsidR="00F15A66" w:rsidRPr="0059102B" w:rsidRDefault="00F15A66" w:rsidP="000913F1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Mestrado</w:t>
            </w:r>
          </w:p>
        </w:tc>
      </w:tr>
      <w:tr w:rsidR="00F15A66" w:rsidRPr="0059102B" w14:paraId="25336309" w14:textId="77777777" w:rsidTr="00AE1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483A750" w14:textId="77777777" w:rsidR="00F15A66" w:rsidRPr="0059102B" w:rsidRDefault="00F15A66" w:rsidP="00BE1465">
            <w:pPr>
              <w:pStyle w:val="NormalWeb"/>
              <w:jc w:val="left"/>
              <w:rPr>
                <w:rFonts w:ascii="Arial Narrow" w:hAnsi="Arial Narrow"/>
                <w:b/>
                <w:color w:val="767171" w:themeColor="background2" w:themeShade="80"/>
              </w:rPr>
            </w:pPr>
          </w:p>
        </w:tc>
        <w:tc>
          <w:tcPr>
            <w:tcW w:w="1971" w:type="dxa"/>
            <w:vMerge/>
            <w:tcBorders>
              <w:right w:val="single" w:sz="4" w:space="0" w:color="auto"/>
            </w:tcBorders>
          </w:tcPr>
          <w:p w14:paraId="53841EE2" w14:textId="77777777" w:rsidR="00F15A66" w:rsidRPr="0059102B" w:rsidRDefault="00F15A66" w:rsidP="000913F1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4835" w14:textId="2E13E47D" w:rsidR="00F15A66" w:rsidRPr="0059102B" w:rsidRDefault="00F15A66" w:rsidP="000913F1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CF02B" w14:textId="77777777" w:rsidR="00F15A66" w:rsidRPr="0059102B" w:rsidRDefault="00F15A66" w:rsidP="00826EDC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BE139" w14:textId="4CABC4B5" w:rsidR="00F15A66" w:rsidRPr="0059102B" w:rsidRDefault="005B2AC0" w:rsidP="004E3889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DE-03 Revisión dos sistema pola dirección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6966F" w14:textId="3C032053" w:rsidR="00F15A66" w:rsidRPr="0059102B" w:rsidRDefault="00F15A66" w:rsidP="004E3889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 xml:space="preserve">Taxa de </w:t>
            </w:r>
            <w:proofErr w:type="spellStart"/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graduación</w:t>
            </w:r>
            <w:proofErr w:type="spellEnd"/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6010E" w14:textId="1233C7A0" w:rsidR="00F15A66" w:rsidRPr="0059102B" w:rsidRDefault="00F15A66" w:rsidP="000913F1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 xml:space="preserve">Grao: </w:t>
            </w:r>
            <w:r w:rsidR="00AE1674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x</w:t>
            </w:r>
          </w:p>
        </w:tc>
      </w:tr>
      <w:tr w:rsidR="00F15A66" w:rsidRPr="0059102B" w14:paraId="7A988D84" w14:textId="77777777" w:rsidTr="00AE1674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F6B07CB" w14:textId="77777777" w:rsidR="00F15A66" w:rsidRPr="0059102B" w:rsidRDefault="00F15A66" w:rsidP="00BE1465">
            <w:pPr>
              <w:pStyle w:val="NormalWeb"/>
              <w:jc w:val="left"/>
              <w:rPr>
                <w:rFonts w:ascii="Arial Narrow" w:hAnsi="Arial Narrow"/>
                <w:b/>
                <w:color w:val="767171" w:themeColor="background2" w:themeShade="80"/>
              </w:rPr>
            </w:pPr>
          </w:p>
        </w:tc>
        <w:tc>
          <w:tcPr>
            <w:tcW w:w="1971" w:type="dxa"/>
            <w:vMerge/>
            <w:tcBorders>
              <w:right w:val="single" w:sz="4" w:space="0" w:color="auto"/>
            </w:tcBorders>
          </w:tcPr>
          <w:p w14:paraId="6A31ECD7" w14:textId="77777777" w:rsidR="00F15A66" w:rsidRPr="0059102B" w:rsidRDefault="00F15A66" w:rsidP="000913F1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C114" w14:textId="1CD9625C" w:rsidR="00F15A66" w:rsidRPr="0059102B" w:rsidRDefault="00F15A66" w:rsidP="000913F1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9D6EF" w14:textId="77777777" w:rsidR="00F15A66" w:rsidRPr="0059102B" w:rsidRDefault="00F15A66" w:rsidP="00826EDC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36619" w14:textId="77777777" w:rsidR="00F15A66" w:rsidRPr="0059102B" w:rsidRDefault="00F15A66" w:rsidP="00BE146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77147" w14:textId="7FFC3613" w:rsidR="00F15A66" w:rsidRPr="0059102B" w:rsidRDefault="00F15A66" w:rsidP="00BE146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81A4B6" w14:textId="77777777" w:rsidR="00F15A66" w:rsidRPr="0059102B" w:rsidRDefault="00F15A66" w:rsidP="000913F1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Mestrado</w:t>
            </w:r>
          </w:p>
        </w:tc>
      </w:tr>
      <w:tr w:rsidR="00F15A66" w:rsidRPr="0059102B" w14:paraId="5348734E" w14:textId="77777777" w:rsidTr="00AE1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979F205" w14:textId="77777777" w:rsidR="00F15A66" w:rsidRPr="0059102B" w:rsidRDefault="00F15A66" w:rsidP="00BE1465">
            <w:pPr>
              <w:pStyle w:val="NormalWeb"/>
              <w:jc w:val="left"/>
              <w:rPr>
                <w:rFonts w:ascii="Arial Narrow" w:hAnsi="Arial Narrow"/>
                <w:b/>
                <w:color w:val="767171" w:themeColor="background2" w:themeShade="80"/>
              </w:rPr>
            </w:pPr>
          </w:p>
        </w:tc>
        <w:tc>
          <w:tcPr>
            <w:tcW w:w="1971" w:type="dxa"/>
            <w:vMerge/>
            <w:tcBorders>
              <w:right w:val="single" w:sz="4" w:space="0" w:color="auto"/>
            </w:tcBorders>
          </w:tcPr>
          <w:p w14:paraId="7E982B26" w14:textId="77777777" w:rsidR="00F15A66" w:rsidRPr="0059102B" w:rsidRDefault="00F15A66" w:rsidP="000913F1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8766" w14:textId="2404C9D1" w:rsidR="00F15A66" w:rsidRPr="0059102B" w:rsidRDefault="00F15A66" w:rsidP="000913F1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54F3D" w14:textId="77777777" w:rsidR="00F15A66" w:rsidRPr="0059102B" w:rsidRDefault="00F15A66" w:rsidP="00826EDC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11AE5" w14:textId="77777777" w:rsidR="00F15A66" w:rsidRPr="0059102B" w:rsidRDefault="00F15A66" w:rsidP="004E3889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DA250" w14:textId="426095D6" w:rsidR="00F15A66" w:rsidRPr="0059102B" w:rsidRDefault="00F15A66" w:rsidP="004E3889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 xml:space="preserve">Taxa de </w:t>
            </w:r>
            <w:proofErr w:type="spellStart"/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rendermento</w:t>
            </w:r>
            <w:proofErr w:type="spellEnd"/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C8B804" w14:textId="77777777" w:rsidR="00F15A66" w:rsidRPr="0059102B" w:rsidRDefault="00F15A66" w:rsidP="000913F1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Grao</w:t>
            </w:r>
          </w:p>
        </w:tc>
      </w:tr>
      <w:tr w:rsidR="00F15A66" w:rsidRPr="0059102B" w14:paraId="72B567F4" w14:textId="77777777" w:rsidTr="00AE1674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D7C48EF" w14:textId="77777777" w:rsidR="00F15A66" w:rsidRPr="0059102B" w:rsidRDefault="00F15A66" w:rsidP="00BE1465">
            <w:pPr>
              <w:pStyle w:val="NormalWeb"/>
              <w:jc w:val="left"/>
              <w:rPr>
                <w:rFonts w:ascii="Arial Narrow" w:hAnsi="Arial Narrow"/>
                <w:b/>
                <w:color w:val="767171" w:themeColor="background2" w:themeShade="80"/>
              </w:rPr>
            </w:pPr>
          </w:p>
        </w:tc>
        <w:tc>
          <w:tcPr>
            <w:tcW w:w="1971" w:type="dxa"/>
            <w:vMerge/>
            <w:tcBorders>
              <w:right w:val="single" w:sz="4" w:space="0" w:color="auto"/>
            </w:tcBorders>
          </w:tcPr>
          <w:p w14:paraId="06ED28F7" w14:textId="77777777" w:rsidR="00F15A66" w:rsidRPr="0059102B" w:rsidRDefault="00F15A66" w:rsidP="000913F1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CB3F" w14:textId="4AC81A09" w:rsidR="00F15A66" w:rsidRPr="0059102B" w:rsidRDefault="00F15A66" w:rsidP="000913F1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0023B" w14:textId="77777777" w:rsidR="00F15A66" w:rsidRPr="0059102B" w:rsidRDefault="00F15A66" w:rsidP="00826EDC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56FFA" w14:textId="77777777" w:rsidR="00F15A66" w:rsidRPr="0059102B" w:rsidRDefault="00F15A66" w:rsidP="00BE146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2832D" w14:textId="3E51891A" w:rsidR="00F15A66" w:rsidRPr="0059102B" w:rsidRDefault="00F15A66" w:rsidP="00BE1465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7F24D9" w14:textId="77777777" w:rsidR="00F15A66" w:rsidRPr="0059102B" w:rsidRDefault="00F15A66" w:rsidP="000913F1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Mestrado</w:t>
            </w:r>
          </w:p>
        </w:tc>
      </w:tr>
      <w:tr w:rsidR="00F15A66" w:rsidRPr="0059102B" w14:paraId="361C7C53" w14:textId="77777777" w:rsidTr="00AE1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461F4A7" w14:textId="77777777" w:rsidR="00F15A66" w:rsidRPr="0059102B" w:rsidRDefault="00F15A66" w:rsidP="00BE1465">
            <w:pPr>
              <w:pStyle w:val="NormalWeb"/>
              <w:jc w:val="left"/>
              <w:rPr>
                <w:rFonts w:ascii="Arial Narrow" w:hAnsi="Arial Narrow"/>
                <w:b/>
                <w:color w:val="767171" w:themeColor="background2" w:themeShade="80"/>
              </w:rPr>
            </w:pPr>
          </w:p>
        </w:tc>
        <w:tc>
          <w:tcPr>
            <w:tcW w:w="1971" w:type="dxa"/>
            <w:vMerge/>
            <w:tcBorders>
              <w:right w:val="single" w:sz="4" w:space="0" w:color="auto"/>
            </w:tcBorders>
          </w:tcPr>
          <w:p w14:paraId="3A195C4D" w14:textId="77777777" w:rsidR="00F15A66" w:rsidRPr="0059102B" w:rsidRDefault="00F15A66" w:rsidP="000913F1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6BA2" w14:textId="65CBD5CE" w:rsidR="00F15A66" w:rsidRPr="0059102B" w:rsidRDefault="00F15A66" w:rsidP="000913F1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4EBD6" w14:textId="157584EB" w:rsidR="00F15A66" w:rsidRPr="0059102B" w:rsidRDefault="00F15A66" w:rsidP="000913F1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  <w:t>x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036D2" w14:textId="77777777" w:rsidR="00F15A66" w:rsidRPr="0059102B" w:rsidRDefault="00F15A66" w:rsidP="000913F1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883D3E" w14:textId="40A5B93D" w:rsidR="00F15A66" w:rsidRPr="0059102B" w:rsidRDefault="00F15A66" w:rsidP="000913F1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EA25ED1" w14:textId="77777777" w:rsidR="00F15A66" w:rsidRPr="0059102B" w:rsidRDefault="00F15A66" w:rsidP="000913F1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</w:tr>
      <w:tr w:rsidR="00F15A66" w:rsidRPr="0059102B" w14:paraId="06E37F6F" w14:textId="77777777" w:rsidTr="00C1447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DDA547D" w14:textId="77777777" w:rsidR="00F15A66" w:rsidRPr="0059102B" w:rsidRDefault="00F15A66" w:rsidP="00BE1465">
            <w:pPr>
              <w:pStyle w:val="NormalWeb"/>
              <w:jc w:val="left"/>
              <w:rPr>
                <w:rFonts w:ascii="Arial Narrow" w:hAnsi="Arial Narrow"/>
                <w:b/>
                <w:color w:val="767171" w:themeColor="background2" w:themeShade="80"/>
              </w:rPr>
            </w:pPr>
          </w:p>
        </w:tc>
        <w:tc>
          <w:tcPr>
            <w:tcW w:w="19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A19AC8F" w14:textId="77777777" w:rsidR="00F15A66" w:rsidRPr="0059102B" w:rsidRDefault="00F15A66" w:rsidP="000913F1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4588" w14:textId="4CDA458D" w:rsidR="00F15A66" w:rsidRPr="0059102B" w:rsidRDefault="00F15A66" w:rsidP="000913F1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51A4" w14:textId="73D79C3E" w:rsidR="00F15A66" w:rsidRPr="0059102B" w:rsidRDefault="00F15A66" w:rsidP="000913F1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  <w:t>x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B04D" w14:textId="77777777" w:rsidR="00F15A66" w:rsidRPr="0059102B" w:rsidRDefault="00F15A66" w:rsidP="000913F1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D53F" w14:textId="5903F213" w:rsidR="00F15A66" w:rsidRPr="0059102B" w:rsidRDefault="00F15A66" w:rsidP="000913F1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9B578" w14:textId="77777777" w:rsidR="00F15A66" w:rsidRPr="0059102B" w:rsidRDefault="00F15A66" w:rsidP="000913F1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</w:tr>
      <w:tr w:rsidR="00F15A66" w:rsidRPr="0059102B" w14:paraId="3255FA90" w14:textId="77777777" w:rsidTr="00C14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C79B3" w14:textId="77777777" w:rsidR="00F15A66" w:rsidRPr="0059102B" w:rsidRDefault="00F15A66" w:rsidP="00BE1465">
            <w:pPr>
              <w:pStyle w:val="NormalWeb"/>
              <w:jc w:val="left"/>
              <w:rPr>
                <w:rFonts w:ascii="Arial Narrow" w:hAnsi="Arial Narrow"/>
                <w:b/>
                <w:color w:val="767171" w:themeColor="background2" w:themeShade="80"/>
              </w:rPr>
            </w:pPr>
            <w:r w:rsidRPr="0059102B">
              <w:rPr>
                <w:rFonts w:ascii="Arial Narrow" w:hAnsi="Arial Narrow"/>
                <w:b/>
                <w:color w:val="767171" w:themeColor="background2" w:themeShade="80"/>
              </w:rPr>
              <w:t>Investigación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0E21" w14:textId="3CB4F988" w:rsidR="00F15A66" w:rsidRPr="0059102B" w:rsidRDefault="00AE1674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  <w:r>
              <w:rPr>
                <w:rFonts w:ascii="Arial Narrow" w:hAnsi="Arial Narrow"/>
                <w:color w:val="767171" w:themeColor="background2" w:themeShade="80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A097" w14:textId="05D59ABF" w:rsidR="00F15A66" w:rsidRPr="0059102B" w:rsidRDefault="00AE1674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  <w:r>
              <w:rPr>
                <w:rFonts w:ascii="Arial Narrow" w:hAnsi="Arial Narrow"/>
                <w:color w:val="767171" w:themeColor="background2" w:themeShade="80"/>
              </w:rPr>
              <w:t>x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B586" w14:textId="6E9E37AC" w:rsidR="00F15A66" w:rsidRPr="0059102B" w:rsidRDefault="00AE1674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</w:pPr>
            <w:r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  <w:t>x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D984" w14:textId="46CABAB8" w:rsidR="00F15A66" w:rsidRPr="0059102B" w:rsidRDefault="00AE1674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x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821D" w14:textId="6A69FAC9" w:rsidR="00F15A66" w:rsidRPr="0059102B" w:rsidRDefault="00AE1674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x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A615C" w14:textId="7EC6D7F8" w:rsidR="00F15A66" w:rsidRPr="0059102B" w:rsidRDefault="00AE1674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x</w:t>
            </w:r>
          </w:p>
        </w:tc>
      </w:tr>
      <w:tr w:rsidR="00F15A66" w:rsidRPr="0059102B" w14:paraId="157B5AD2" w14:textId="77777777" w:rsidTr="00C14470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77A2EC5" w14:textId="77777777" w:rsidR="00F15A66" w:rsidRPr="0059102B" w:rsidRDefault="00F15A66" w:rsidP="00BE1465">
            <w:pPr>
              <w:pStyle w:val="NormalWeb"/>
              <w:jc w:val="left"/>
              <w:rPr>
                <w:rFonts w:ascii="Arial Narrow" w:hAnsi="Arial Narrow"/>
                <w:b/>
                <w:color w:val="767171" w:themeColor="background2" w:themeShade="80"/>
              </w:rPr>
            </w:pPr>
            <w:r w:rsidRPr="0059102B">
              <w:rPr>
                <w:rFonts w:ascii="Arial Narrow" w:hAnsi="Arial Narrow"/>
                <w:b/>
                <w:color w:val="767171" w:themeColor="background2" w:themeShade="80"/>
              </w:rPr>
              <w:t>Persoas</w:t>
            </w:r>
          </w:p>
        </w:tc>
        <w:tc>
          <w:tcPr>
            <w:tcW w:w="19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A82C43" w14:textId="77777777" w:rsidR="00F15A66" w:rsidRPr="0059102B" w:rsidRDefault="00F15A66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107D9" w14:textId="55270022" w:rsidR="00F15A66" w:rsidRPr="0059102B" w:rsidRDefault="00F15A66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</w:rPr>
              <w:t xml:space="preserve">Desenvolver mecanismos que permitan atender ás </w:t>
            </w:r>
            <w:r w:rsidRPr="0059102B">
              <w:rPr>
                <w:rFonts w:ascii="Arial Narrow" w:hAnsi="Arial Narrow"/>
                <w:color w:val="767171" w:themeColor="background2" w:themeShade="80"/>
              </w:rPr>
              <w:lastRenderedPageBreak/>
              <w:t>necesidades dos grupos de interese e mellorar a súa satisfacción  respecto das actividades desenvolvidas no marco das titulacións e o centro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6BFDC" w14:textId="77777777" w:rsidR="00F15A66" w:rsidRPr="0059102B" w:rsidRDefault="00F15A66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  <w:lastRenderedPageBreak/>
              <w:t>Mellorar a satisfacción dos grupos de interese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A4B33" w14:textId="77777777" w:rsidR="00F15A66" w:rsidRPr="0059102B" w:rsidRDefault="00F15A66" w:rsidP="00240E48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AB4552" w14:textId="3B1E803C" w:rsidR="00F15A66" w:rsidRPr="0059102B" w:rsidRDefault="00F15A66" w:rsidP="00240E48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Grao de satisfacción do alumnado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98F31EE" w14:textId="77777777" w:rsidR="00F15A66" w:rsidRPr="0059102B" w:rsidRDefault="00F15A66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 xml:space="preserve">Grao: </w:t>
            </w:r>
          </w:p>
        </w:tc>
      </w:tr>
      <w:tr w:rsidR="00C14470" w:rsidRPr="0059102B" w14:paraId="1F38DC62" w14:textId="77777777" w:rsidTr="00C14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top w:val="nil"/>
              <w:bottom w:val="nil"/>
            </w:tcBorders>
            <w:vAlign w:val="center"/>
          </w:tcPr>
          <w:p w14:paraId="3857D839" w14:textId="77777777" w:rsidR="00C14470" w:rsidRPr="0059102B" w:rsidRDefault="00C14470" w:rsidP="00BE1465">
            <w:pPr>
              <w:pStyle w:val="NormalWeb"/>
              <w:rPr>
                <w:rFonts w:ascii="Arial Narrow" w:hAnsi="Arial Narrow"/>
                <w:b/>
                <w:color w:val="767171" w:themeColor="background2" w:themeShade="80"/>
              </w:rPr>
            </w:pPr>
          </w:p>
        </w:tc>
        <w:tc>
          <w:tcPr>
            <w:tcW w:w="1971" w:type="dxa"/>
            <w:vMerge w:val="restart"/>
            <w:tcBorders>
              <w:top w:val="nil"/>
              <w:right w:val="single" w:sz="4" w:space="0" w:color="auto"/>
            </w:tcBorders>
          </w:tcPr>
          <w:p w14:paraId="4F4DBE37" w14:textId="3F816888" w:rsidR="00C14470" w:rsidRPr="0059102B" w:rsidRDefault="00C14470" w:rsidP="00C14470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  <w:r w:rsidRPr="00C14470">
              <w:rPr>
                <w:rFonts w:ascii="Arial Narrow" w:hAnsi="Arial Narrow"/>
                <w:b/>
                <w:color w:val="767171" w:themeColor="background2" w:themeShade="80"/>
              </w:rPr>
              <w:t>Obxectivo 24.</w:t>
            </w:r>
            <w:r w:rsidRPr="00C14470">
              <w:rPr>
                <w:rFonts w:ascii="Arial Narrow" w:hAnsi="Arial Narrow"/>
                <w:color w:val="767171" w:themeColor="background2" w:themeShade="80"/>
              </w:rPr>
              <w:t xml:space="preserve"> Coidar o </w:t>
            </w:r>
            <w:r w:rsidRPr="00C14470">
              <w:rPr>
                <w:rFonts w:ascii="Arial Narrow" w:hAnsi="Arial Narrow"/>
                <w:color w:val="767171" w:themeColor="background2" w:themeShade="80"/>
              </w:rPr>
              <w:lastRenderedPageBreak/>
              <w:t>desenvolvemento persoal e profesional da</w:t>
            </w:r>
            <w:r w:rsidR="005B2AC0">
              <w:rPr>
                <w:rFonts w:ascii="Arial Narrow" w:hAnsi="Arial Narrow"/>
                <w:color w:val="767171" w:themeColor="background2" w:themeShade="80"/>
              </w:rPr>
              <w:t xml:space="preserve"> </w:t>
            </w:r>
            <w:r w:rsidRPr="00C14470">
              <w:rPr>
                <w:rFonts w:ascii="Arial Narrow" w:hAnsi="Arial Narrow"/>
                <w:color w:val="767171" w:themeColor="background2" w:themeShade="80"/>
              </w:rPr>
              <w:t>comunidade universitaria</w:t>
            </w:r>
          </w:p>
        </w:tc>
        <w:tc>
          <w:tcPr>
            <w:tcW w:w="2275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EC373" w14:textId="44D0092F" w:rsidR="00C14470" w:rsidRPr="0059102B" w:rsidRDefault="00C14470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CC3DB" w14:textId="77777777" w:rsidR="00C14470" w:rsidRPr="0059102B" w:rsidRDefault="00C14470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B0901" w14:textId="77777777" w:rsidR="00C14470" w:rsidRPr="0059102B" w:rsidRDefault="00C14470" w:rsidP="00240E4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2816D" w14:textId="1D93AF5B" w:rsidR="00C14470" w:rsidRPr="0059102B" w:rsidRDefault="00C14470" w:rsidP="00240E4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A4BF669" w14:textId="77777777" w:rsidR="00C14470" w:rsidRPr="0059102B" w:rsidRDefault="00C14470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Mestrado:</w:t>
            </w:r>
          </w:p>
        </w:tc>
      </w:tr>
      <w:tr w:rsidR="00C14470" w:rsidRPr="0059102B" w14:paraId="1E032B47" w14:textId="77777777" w:rsidTr="00C14470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top w:val="nil"/>
              <w:bottom w:val="nil"/>
            </w:tcBorders>
            <w:vAlign w:val="center"/>
          </w:tcPr>
          <w:p w14:paraId="636B64F4" w14:textId="77777777" w:rsidR="00C14470" w:rsidRPr="0059102B" w:rsidRDefault="00C14470" w:rsidP="00BE1465">
            <w:pPr>
              <w:pStyle w:val="NormalWeb"/>
              <w:rPr>
                <w:rFonts w:ascii="Arial Narrow" w:hAnsi="Arial Narrow"/>
                <w:b/>
                <w:color w:val="767171" w:themeColor="background2" w:themeShade="80"/>
              </w:rPr>
            </w:pPr>
          </w:p>
        </w:tc>
        <w:tc>
          <w:tcPr>
            <w:tcW w:w="1971" w:type="dxa"/>
            <w:vMerge/>
            <w:tcBorders>
              <w:right w:val="single" w:sz="4" w:space="0" w:color="auto"/>
            </w:tcBorders>
          </w:tcPr>
          <w:p w14:paraId="7EFD0E0B" w14:textId="77777777" w:rsidR="00C14470" w:rsidRPr="0059102B" w:rsidRDefault="00C14470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275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CDE2D" w14:textId="3971B0DD" w:rsidR="00C14470" w:rsidRPr="0059102B" w:rsidRDefault="00C14470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42FA6" w14:textId="77777777" w:rsidR="00C14470" w:rsidRPr="0059102B" w:rsidRDefault="00C14470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CC884" w14:textId="77777777" w:rsidR="00C14470" w:rsidRPr="0059102B" w:rsidRDefault="00C14470" w:rsidP="00240E48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4E232" w14:textId="33554820" w:rsidR="00C14470" w:rsidRPr="0059102B" w:rsidRDefault="00C14470" w:rsidP="00240E48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Grado de satisfacción das persoas tituladas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3B691C6" w14:textId="77777777" w:rsidR="00C14470" w:rsidRPr="0059102B" w:rsidRDefault="00C14470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 xml:space="preserve">Grao: </w:t>
            </w:r>
          </w:p>
        </w:tc>
      </w:tr>
      <w:tr w:rsidR="00C14470" w:rsidRPr="0059102B" w14:paraId="7EED4E3D" w14:textId="77777777" w:rsidTr="00C14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top w:val="nil"/>
              <w:bottom w:val="nil"/>
            </w:tcBorders>
            <w:vAlign w:val="center"/>
          </w:tcPr>
          <w:p w14:paraId="7AA00E2B" w14:textId="77777777" w:rsidR="00C14470" w:rsidRPr="0059102B" w:rsidRDefault="00C14470" w:rsidP="00BE1465">
            <w:pPr>
              <w:pStyle w:val="NormalWeb"/>
              <w:rPr>
                <w:rFonts w:ascii="Arial Narrow" w:hAnsi="Arial Narrow"/>
                <w:b/>
                <w:color w:val="767171" w:themeColor="background2" w:themeShade="80"/>
              </w:rPr>
            </w:pPr>
          </w:p>
        </w:tc>
        <w:tc>
          <w:tcPr>
            <w:tcW w:w="1971" w:type="dxa"/>
            <w:vMerge/>
            <w:tcBorders>
              <w:right w:val="single" w:sz="4" w:space="0" w:color="auto"/>
            </w:tcBorders>
          </w:tcPr>
          <w:p w14:paraId="1586C87C" w14:textId="77777777" w:rsidR="00C14470" w:rsidRPr="0059102B" w:rsidRDefault="00C14470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275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C7D7B" w14:textId="24947EA6" w:rsidR="00C14470" w:rsidRPr="0059102B" w:rsidRDefault="00C14470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6CD3F" w14:textId="77777777" w:rsidR="00C14470" w:rsidRPr="0059102B" w:rsidRDefault="00C14470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46D85" w14:textId="77777777" w:rsidR="00C14470" w:rsidRPr="0059102B" w:rsidRDefault="00C14470" w:rsidP="00240E4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CC381" w14:textId="0A656871" w:rsidR="00C14470" w:rsidRPr="0059102B" w:rsidRDefault="00C14470" w:rsidP="00240E4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CD4E8A2" w14:textId="77777777" w:rsidR="00C14470" w:rsidRPr="0059102B" w:rsidRDefault="00C14470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Mestrado</w:t>
            </w:r>
          </w:p>
        </w:tc>
      </w:tr>
      <w:tr w:rsidR="00C14470" w:rsidRPr="0059102B" w14:paraId="38574294" w14:textId="77777777" w:rsidTr="00C14470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0DF6D9F" w14:textId="77777777" w:rsidR="00C14470" w:rsidRPr="0059102B" w:rsidRDefault="00C14470" w:rsidP="00BE1465">
            <w:pPr>
              <w:pStyle w:val="NormalWeb"/>
              <w:rPr>
                <w:rFonts w:ascii="Arial Narrow" w:hAnsi="Arial Narrow"/>
                <w:b/>
                <w:color w:val="767171" w:themeColor="background2" w:themeShade="80"/>
              </w:rPr>
            </w:pPr>
          </w:p>
        </w:tc>
        <w:tc>
          <w:tcPr>
            <w:tcW w:w="1971" w:type="dxa"/>
            <w:vMerge/>
            <w:tcBorders>
              <w:right w:val="single" w:sz="4" w:space="0" w:color="auto"/>
            </w:tcBorders>
          </w:tcPr>
          <w:p w14:paraId="3C8920C1" w14:textId="77777777" w:rsidR="00C14470" w:rsidRPr="0059102B" w:rsidRDefault="00C14470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6984" w14:textId="677F5C7B" w:rsidR="00C14470" w:rsidRPr="0059102B" w:rsidRDefault="00C14470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5D76D" w14:textId="77777777" w:rsidR="00C14470" w:rsidRPr="0059102B" w:rsidRDefault="00C14470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B67A5" w14:textId="4473AFA9" w:rsidR="00C14470" w:rsidRPr="0059102B" w:rsidRDefault="005B2AC0" w:rsidP="005B2AC0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B2AC0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MC</w:t>
            </w:r>
            <w:r w:rsidRPr="005B2AC0">
              <w:rPr>
                <w:rFonts w:ascii="Cambria Math" w:hAnsi="Cambria Math" w:cs="Cambria Math"/>
                <w:color w:val="767171" w:themeColor="background2" w:themeShade="80"/>
                <w:sz w:val="18"/>
                <w:szCs w:val="18"/>
              </w:rPr>
              <w:t>‐</w:t>
            </w:r>
            <w:r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05 Medición da satisfacción dos grupos de interese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664EB6" w14:textId="7ACA898A" w:rsidR="00C14470" w:rsidRPr="0059102B" w:rsidRDefault="00C14470" w:rsidP="00240E48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Grao de satisfacción do profesorado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E654FC" w14:textId="77777777" w:rsidR="00C14470" w:rsidRPr="0059102B" w:rsidRDefault="00C14470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Grao:</w:t>
            </w:r>
          </w:p>
        </w:tc>
      </w:tr>
      <w:tr w:rsidR="00C14470" w:rsidRPr="0059102B" w14:paraId="4199C527" w14:textId="77777777" w:rsidTr="00C14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top w:val="single" w:sz="4" w:space="0" w:color="auto"/>
            </w:tcBorders>
            <w:vAlign w:val="center"/>
          </w:tcPr>
          <w:p w14:paraId="06A20B80" w14:textId="77777777" w:rsidR="00C14470" w:rsidRPr="0059102B" w:rsidRDefault="00C14470" w:rsidP="00BE1465">
            <w:pPr>
              <w:pStyle w:val="NormalWeb"/>
              <w:rPr>
                <w:rFonts w:ascii="Arial Narrow" w:hAnsi="Arial Narrow"/>
                <w:b/>
                <w:color w:val="767171" w:themeColor="background2" w:themeShade="80"/>
              </w:rPr>
            </w:pPr>
          </w:p>
        </w:tc>
        <w:tc>
          <w:tcPr>
            <w:tcW w:w="1971" w:type="dxa"/>
            <w:vMerge/>
            <w:tcBorders>
              <w:right w:val="single" w:sz="4" w:space="0" w:color="auto"/>
            </w:tcBorders>
          </w:tcPr>
          <w:p w14:paraId="5130CFF3" w14:textId="77777777" w:rsidR="00C14470" w:rsidRPr="0059102B" w:rsidRDefault="00C14470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9FD7EA" w14:textId="0BB120F9" w:rsidR="00C14470" w:rsidRPr="0059102B" w:rsidRDefault="00C14470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AD824" w14:textId="77777777" w:rsidR="00C14470" w:rsidRPr="0059102B" w:rsidRDefault="00C14470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CF254" w14:textId="77777777" w:rsidR="00C14470" w:rsidRPr="0059102B" w:rsidRDefault="00C14470" w:rsidP="00240E4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B2B664" w14:textId="1B94102B" w:rsidR="00C14470" w:rsidRPr="0059102B" w:rsidRDefault="00C14470" w:rsidP="00240E4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C07F3" w14:textId="77777777" w:rsidR="00C14470" w:rsidRPr="0059102B" w:rsidRDefault="00C14470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Mestrado</w:t>
            </w:r>
          </w:p>
        </w:tc>
      </w:tr>
      <w:tr w:rsidR="00C14470" w:rsidRPr="0059102B" w14:paraId="1CEECDA3" w14:textId="77777777" w:rsidTr="00C14470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vAlign w:val="center"/>
          </w:tcPr>
          <w:p w14:paraId="432D34C5" w14:textId="77777777" w:rsidR="00C14470" w:rsidRPr="0059102B" w:rsidRDefault="00C14470" w:rsidP="00BE1465">
            <w:pPr>
              <w:pStyle w:val="NormalWeb"/>
              <w:rPr>
                <w:rFonts w:ascii="Arial Narrow" w:hAnsi="Arial Narrow"/>
                <w:b/>
                <w:color w:val="767171" w:themeColor="background2" w:themeShade="80"/>
              </w:rPr>
            </w:pPr>
          </w:p>
        </w:tc>
        <w:tc>
          <w:tcPr>
            <w:tcW w:w="1971" w:type="dxa"/>
            <w:vMerge/>
            <w:tcBorders>
              <w:right w:val="single" w:sz="4" w:space="0" w:color="auto"/>
            </w:tcBorders>
          </w:tcPr>
          <w:p w14:paraId="0653FEA4" w14:textId="77777777" w:rsidR="00C14470" w:rsidRPr="0059102B" w:rsidRDefault="00C14470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E4DF9" w14:textId="3946B31A" w:rsidR="00C14470" w:rsidRPr="0059102B" w:rsidRDefault="00C14470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20C38" w14:textId="77777777" w:rsidR="00C14470" w:rsidRPr="0059102B" w:rsidRDefault="00C14470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E248C" w14:textId="77777777" w:rsidR="00C14470" w:rsidRPr="0059102B" w:rsidRDefault="00C14470" w:rsidP="00240E48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B941D" w14:textId="2F29368A" w:rsidR="00C14470" w:rsidRPr="0059102B" w:rsidRDefault="00C14470" w:rsidP="00240E48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Grao de satisfacción do PAS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41DF938" w14:textId="77777777" w:rsidR="00C14470" w:rsidRPr="0059102B" w:rsidRDefault="00C14470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Grao</w:t>
            </w:r>
          </w:p>
        </w:tc>
      </w:tr>
      <w:tr w:rsidR="00C14470" w:rsidRPr="0059102B" w14:paraId="22071840" w14:textId="77777777" w:rsidTr="00791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vAlign w:val="center"/>
          </w:tcPr>
          <w:p w14:paraId="10539619" w14:textId="77777777" w:rsidR="00C14470" w:rsidRPr="0059102B" w:rsidRDefault="00C14470" w:rsidP="00BE1465">
            <w:pPr>
              <w:pStyle w:val="NormalWeb"/>
              <w:rPr>
                <w:rFonts w:ascii="Arial Narrow" w:hAnsi="Arial Narrow"/>
                <w:b/>
                <w:color w:val="767171" w:themeColor="background2" w:themeShade="80"/>
              </w:rPr>
            </w:pPr>
          </w:p>
        </w:tc>
        <w:tc>
          <w:tcPr>
            <w:tcW w:w="1971" w:type="dxa"/>
            <w:vMerge/>
            <w:tcBorders>
              <w:right w:val="single" w:sz="4" w:space="0" w:color="auto"/>
            </w:tcBorders>
          </w:tcPr>
          <w:p w14:paraId="7E065376" w14:textId="77777777" w:rsidR="00C14470" w:rsidRPr="0059102B" w:rsidRDefault="00C14470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1F32D" w14:textId="25AC1F1F" w:rsidR="00C14470" w:rsidRPr="0059102B" w:rsidRDefault="00C14470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B0B18" w14:textId="77777777" w:rsidR="00C14470" w:rsidRPr="0059102B" w:rsidRDefault="00C14470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65675" w14:textId="77777777" w:rsidR="00C14470" w:rsidRPr="0059102B" w:rsidRDefault="00C14470" w:rsidP="00240E4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757A66" w14:textId="2E6CF596" w:rsidR="00C14470" w:rsidRPr="0059102B" w:rsidRDefault="00C14470" w:rsidP="00240E4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57D5B" w14:textId="77777777" w:rsidR="00C14470" w:rsidRPr="0059102B" w:rsidRDefault="00C14470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Mestrado</w:t>
            </w:r>
          </w:p>
        </w:tc>
      </w:tr>
      <w:tr w:rsidR="00C14470" w:rsidRPr="0059102B" w14:paraId="30A70669" w14:textId="77777777" w:rsidTr="0079152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vAlign w:val="center"/>
          </w:tcPr>
          <w:p w14:paraId="053A2366" w14:textId="77777777" w:rsidR="00C14470" w:rsidRPr="0059102B" w:rsidRDefault="00C14470" w:rsidP="00BE1465">
            <w:pPr>
              <w:pStyle w:val="NormalWeb"/>
              <w:rPr>
                <w:rFonts w:ascii="Arial Narrow" w:hAnsi="Arial Narrow"/>
                <w:b/>
                <w:color w:val="767171" w:themeColor="background2" w:themeShade="80"/>
              </w:rPr>
            </w:pPr>
          </w:p>
        </w:tc>
        <w:tc>
          <w:tcPr>
            <w:tcW w:w="1971" w:type="dxa"/>
            <w:vMerge/>
            <w:tcBorders>
              <w:right w:val="single" w:sz="4" w:space="0" w:color="auto"/>
            </w:tcBorders>
          </w:tcPr>
          <w:p w14:paraId="0B486680" w14:textId="77777777" w:rsidR="00C14470" w:rsidRPr="0059102B" w:rsidRDefault="00C14470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CB2DC" w14:textId="50337DCA" w:rsidR="00C14470" w:rsidRPr="0059102B" w:rsidRDefault="00C14470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65B3E" w14:textId="77777777" w:rsidR="00C14470" w:rsidRPr="0059102B" w:rsidRDefault="00C14470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881F9" w14:textId="77777777" w:rsidR="00C14470" w:rsidRPr="0059102B" w:rsidRDefault="00C14470" w:rsidP="00240E48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731A3" w14:textId="64FF8D9C" w:rsidR="00C14470" w:rsidRPr="0059102B" w:rsidRDefault="00C14470" w:rsidP="00240E48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 xml:space="preserve">Grao de satisfacción coas entidades </w:t>
            </w:r>
            <w:proofErr w:type="spellStart"/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empregadoras</w:t>
            </w:r>
            <w:proofErr w:type="spellEnd"/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F82B6F" w14:textId="77777777" w:rsidR="00C14470" w:rsidRPr="0059102B" w:rsidRDefault="00C14470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Grao:</w:t>
            </w:r>
          </w:p>
        </w:tc>
      </w:tr>
      <w:tr w:rsidR="00C14470" w:rsidRPr="0059102B" w14:paraId="1994E491" w14:textId="77777777" w:rsidTr="00791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vAlign w:val="center"/>
          </w:tcPr>
          <w:p w14:paraId="12ADAFC2" w14:textId="77777777" w:rsidR="00C14470" w:rsidRPr="0059102B" w:rsidRDefault="00C14470" w:rsidP="00BE1465">
            <w:pPr>
              <w:pStyle w:val="NormalWeb"/>
              <w:rPr>
                <w:rFonts w:ascii="Arial Narrow" w:hAnsi="Arial Narrow"/>
                <w:b/>
                <w:color w:val="767171" w:themeColor="background2" w:themeShade="80"/>
              </w:rPr>
            </w:pPr>
          </w:p>
        </w:tc>
        <w:tc>
          <w:tcPr>
            <w:tcW w:w="1971" w:type="dxa"/>
            <w:vMerge/>
            <w:tcBorders>
              <w:right w:val="single" w:sz="4" w:space="0" w:color="auto"/>
            </w:tcBorders>
          </w:tcPr>
          <w:p w14:paraId="1BC02B12" w14:textId="77777777" w:rsidR="00C14470" w:rsidRPr="0059102B" w:rsidRDefault="00C14470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C4F23" w14:textId="2206A23D" w:rsidR="00C14470" w:rsidRPr="0059102B" w:rsidRDefault="00C14470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4CB42" w14:textId="77777777" w:rsidR="00C14470" w:rsidRPr="0059102B" w:rsidRDefault="00C14470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1CAA1" w14:textId="77777777" w:rsidR="00C14470" w:rsidRPr="0059102B" w:rsidRDefault="00C14470" w:rsidP="00240E4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658C6" w14:textId="04CF014E" w:rsidR="00C14470" w:rsidRPr="0059102B" w:rsidRDefault="00C14470" w:rsidP="00240E4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E88DCD" w14:textId="77777777" w:rsidR="00C14470" w:rsidRPr="0059102B" w:rsidRDefault="00C14470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  <w:t>Mestrado</w:t>
            </w:r>
          </w:p>
        </w:tc>
      </w:tr>
      <w:tr w:rsidR="00C14470" w:rsidRPr="0059102B" w14:paraId="77510752" w14:textId="77777777" w:rsidTr="0079152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Merge/>
            <w:tcBorders>
              <w:bottom w:val="single" w:sz="4" w:space="0" w:color="auto"/>
            </w:tcBorders>
            <w:vAlign w:val="center"/>
          </w:tcPr>
          <w:p w14:paraId="7C609D2C" w14:textId="77777777" w:rsidR="00C14470" w:rsidRPr="0059102B" w:rsidRDefault="00C14470" w:rsidP="00BE1465">
            <w:pPr>
              <w:pStyle w:val="NormalWeb"/>
              <w:rPr>
                <w:rFonts w:ascii="Arial Narrow" w:hAnsi="Arial Narrow"/>
                <w:b/>
                <w:color w:val="767171" w:themeColor="background2" w:themeShade="80"/>
              </w:rPr>
            </w:pPr>
          </w:p>
        </w:tc>
        <w:tc>
          <w:tcPr>
            <w:tcW w:w="19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69E51A" w14:textId="77777777" w:rsidR="00C14470" w:rsidRPr="0059102B" w:rsidRDefault="00C14470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A9A8" w14:textId="2E6B223F" w:rsidR="00C14470" w:rsidRPr="0059102B" w:rsidRDefault="00C14470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517E" w14:textId="5FBA8F41" w:rsidR="00C14470" w:rsidRPr="0059102B" w:rsidRDefault="00C14470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</w:pPr>
            <w:r w:rsidRPr="0059102B"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  <w:t>x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AFDD" w14:textId="77777777" w:rsidR="00C14470" w:rsidRPr="0059102B" w:rsidRDefault="00C14470" w:rsidP="00240E48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4936" w14:textId="6C774C4A" w:rsidR="00C14470" w:rsidRPr="0059102B" w:rsidRDefault="00C14470" w:rsidP="00240E48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F4899" w14:textId="77777777" w:rsidR="00C14470" w:rsidRPr="0059102B" w:rsidRDefault="00C14470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</w:tr>
      <w:tr w:rsidR="00F15A66" w:rsidRPr="0059102B" w14:paraId="5D7C1F36" w14:textId="77777777" w:rsidTr="005B2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14228" w14:textId="77777777" w:rsidR="00F15A66" w:rsidRPr="0059102B" w:rsidRDefault="00F15A66" w:rsidP="00BE1465">
            <w:pPr>
              <w:pStyle w:val="NormalWeb"/>
              <w:jc w:val="left"/>
              <w:rPr>
                <w:rFonts w:ascii="Arial Narrow" w:hAnsi="Arial Narrow"/>
                <w:b/>
                <w:color w:val="767171" w:themeColor="background2" w:themeShade="80"/>
              </w:rPr>
            </w:pPr>
            <w:r w:rsidRPr="0059102B">
              <w:rPr>
                <w:rFonts w:ascii="Arial Narrow" w:hAnsi="Arial Narrow"/>
                <w:b/>
                <w:color w:val="767171" w:themeColor="background2" w:themeShade="80"/>
              </w:rPr>
              <w:t>Organización e recursos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38D8" w14:textId="77777777" w:rsidR="00F15A66" w:rsidRPr="0059102B" w:rsidRDefault="00F15A66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A3D7" w14:textId="25FFED14" w:rsidR="00F15A66" w:rsidRPr="0059102B" w:rsidRDefault="00F15A66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487F" w14:textId="77777777" w:rsidR="00F15A66" w:rsidRPr="0059102B" w:rsidRDefault="00F15A66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9DD8" w14:textId="77777777" w:rsidR="00F15A66" w:rsidRPr="0059102B" w:rsidRDefault="00F15A66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0C00" w14:textId="76858A39" w:rsidR="00F15A66" w:rsidRPr="0059102B" w:rsidRDefault="00F15A66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42A01" w14:textId="77777777" w:rsidR="00F15A66" w:rsidRPr="0059102B" w:rsidRDefault="00F15A66" w:rsidP="00F81B96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</w:tr>
      <w:tr w:rsidR="00F15A66" w:rsidRPr="0059102B" w14:paraId="1781D79A" w14:textId="77777777" w:rsidTr="005B2AC0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632F4" w14:textId="77777777" w:rsidR="00F15A66" w:rsidRPr="0059102B" w:rsidRDefault="00F15A66" w:rsidP="00BE1465">
            <w:pPr>
              <w:pStyle w:val="NormalWeb"/>
              <w:jc w:val="left"/>
              <w:rPr>
                <w:rFonts w:ascii="Arial Narrow" w:hAnsi="Arial Narrow"/>
                <w:b/>
                <w:color w:val="767171" w:themeColor="background2" w:themeShade="80"/>
              </w:rPr>
            </w:pPr>
            <w:r w:rsidRPr="0059102B">
              <w:rPr>
                <w:rFonts w:ascii="Arial Narrow" w:hAnsi="Arial Narrow"/>
                <w:b/>
                <w:color w:val="767171" w:themeColor="background2" w:themeShade="80"/>
              </w:rPr>
              <w:t>Relación coa sociedade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8D2" w14:textId="77777777" w:rsidR="00F15A66" w:rsidRPr="0059102B" w:rsidRDefault="00F15A66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C0C3" w14:textId="5FA044C7" w:rsidR="00F15A66" w:rsidRPr="0059102B" w:rsidRDefault="00F15A66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D813" w14:textId="77777777" w:rsidR="00F15A66" w:rsidRPr="0059102B" w:rsidRDefault="00F15A66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F09B" w14:textId="77777777" w:rsidR="00F15A66" w:rsidRPr="0059102B" w:rsidRDefault="00F15A66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2593" w14:textId="3DF87276" w:rsidR="00F15A66" w:rsidRPr="0059102B" w:rsidRDefault="00F15A66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C359F" w14:textId="77777777" w:rsidR="00F15A66" w:rsidRPr="0059102B" w:rsidRDefault="00F15A66" w:rsidP="00F81B96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767171" w:themeColor="background2" w:themeShade="80"/>
                <w:sz w:val="18"/>
                <w:szCs w:val="18"/>
              </w:rPr>
            </w:pPr>
          </w:p>
        </w:tc>
      </w:tr>
    </w:tbl>
    <w:p w14:paraId="6B38E351" w14:textId="29825691" w:rsidR="000913F1" w:rsidRPr="0059102B" w:rsidRDefault="000913F1" w:rsidP="00D3343F">
      <w:pPr>
        <w:rPr>
          <w:rFonts w:ascii="Arial Narrow" w:hAnsi="Arial Narrow" w:cs="Calibri"/>
          <w:sz w:val="24"/>
          <w:szCs w:val="24"/>
        </w:rPr>
      </w:pPr>
    </w:p>
    <w:tbl>
      <w:tblPr>
        <w:tblStyle w:val="Tablanormal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556"/>
      </w:tblGrid>
      <w:tr w:rsidR="001402DE" w:rsidRPr="0059102B" w14:paraId="7FD361DF" w14:textId="77777777" w:rsidTr="00F70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556" w:type="dxa"/>
            <w:shd w:val="clear" w:color="auto" w:fill="D9D9D9" w:themeFill="background1" w:themeFillShade="D9"/>
            <w:hideMark/>
          </w:tcPr>
          <w:p w14:paraId="0F711230" w14:textId="60F45A17" w:rsidR="001402DE" w:rsidRPr="0059102B" w:rsidRDefault="001402DE" w:rsidP="00B74328">
            <w:pPr>
              <w:pStyle w:val="NormalWeb"/>
              <w:jc w:val="left"/>
              <w:rPr>
                <w:rFonts w:ascii="Arial Narrow" w:hAnsi="Arial Narrow"/>
                <w:b/>
                <w:color w:val="808080" w:themeColor="background1" w:themeShade="80"/>
                <w:lang w:eastAsia="en-US"/>
              </w:rPr>
            </w:pPr>
            <w:r w:rsidRPr="0059102B">
              <w:rPr>
                <w:rFonts w:ascii="Arial Narrow" w:hAnsi="Arial Narrow"/>
                <w:b/>
                <w:color w:val="3B3838" w:themeColor="background2" w:themeShade="40"/>
                <w:lang w:eastAsia="en-US"/>
              </w:rPr>
              <w:t>A ter en conta para a definición dos obxectivos de calidade</w:t>
            </w:r>
          </w:p>
        </w:tc>
      </w:tr>
      <w:tr w:rsidR="001402DE" w:rsidRPr="0059102B" w14:paraId="563507AC" w14:textId="77777777" w:rsidTr="00F70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6" w:type="dxa"/>
            <w:shd w:val="clear" w:color="auto" w:fill="D9D9D9" w:themeFill="background1" w:themeFillShade="D9"/>
          </w:tcPr>
          <w:p w14:paraId="6B5EAF2E" w14:textId="77777777" w:rsidR="001402DE" w:rsidRPr="0059102B" w:rsidRDefault="001402DE" w:rsidP="00B74328">
            <w:pPr>
              <w:pStyle w:val="NormalWeb"/>
              <w:ind w:left="720"/>
              <w:jc w:val="left"/>
              <w:rPr>
                <w:rFonts w:ascii="Arial Narrow" w:hAnsi="Arial Narrow"/>
                <w:color w:val="808080" w:themeColor="background1" w:themeShade="80"/>
                <w:sz w:val="22"/>
                <w:szCs w:val="22"/>
                <w:lang w:eastAsia="en-US"/>
              </w:rPr>
            </w:pPr>
          </w:p>
          <w:p w14:paraId="2A736BA0" w14:textId="7617B78D" w:rsidR="001402DE" w:rsidRPr="0059102B" w:rsidRDefault="0079650D" w:rsidP="00B74328">
            <w:pPr>
              <w:pStyle w:val="NormalWeb"/>
              <w:numPr>
                <w:ilvl w:val="0"/>
                <w:numId w:val="9"/>
              </w:numPr>
              <w:jc w:val="left"/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As l</w:t>
            </w:r>
            <w:r w:rsidR="00B74328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iñas estratéxicas xerais </w:t>
            </w:r>
            <w:r w:rsidR="001402DE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que constitúen a política deben estar </w:t>
            </w:r>
            <w:r w:rsidR="009F78D8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aliñadas</w:t>
            </w:r>
            <w:r w:rsidR="001402DE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cos obxectivos e metas de </w:t>
            </w:r>
            <w:r w:rsidR="006C5256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calidade que</w:t>
            </w:r>
            <w:r w:rsidR="001402DE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se formalicen.</w:t>
            </w:r>
          </w:p>
          <w:p w14:paraId="082EC915" w14:textId="164E1D15" w:rsidR="001402DE" w:rsidRPr="0059102B" w:rsidRDefault="001402DE" w:rsidP="00B74328">
            <w:pPr>
              <w:pStyle w:val="NormalWeb"/>
              <w:numPr>
                <w:ilvl w:val="0"/>
                <w:numId w:val="9"/>
              </w:numPr>
              <w:jc w:val="left"/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Preséntanse </w:t>
            </w:r>
            <w:r w:rsidR="006E2BB8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como exemplo </w:t>
            </w: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dous obxectivos xerais comúns a tódolos centros/ </w:t>
            </w:r>
            <w:r w:rsidR="0059102B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titulacións</w:t>
            </w: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da Universidade de Vigo que deben ser completados </w:t>
            </w:r>
            <w:r w:rsidR="008C5FA5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cos</w:t>
            </w: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específicos de cada centro tendo en conta </w:t>
            </w:r>
            <w:r w:rsidR="0079650D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a estratexia definida (</w:t>
            </w: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resultados, expectativas, necesidades</w:t>
            </w:r>
            <w:r w:rsid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, e outros).</w:t>
            </w:r>
          </w:p>
          <w:p w14:paraId="4E827F67" w14:textId="064C4B0F" w:rsidR="001402DE" w:rsidRPr="0059102B" w:rsidRDefault="001402DE" w:rsidP="00B74328">
            <w:pPr>
              <w:pStyle w:val="NormalWeb"/>
              <w:numPr>
                <w:ilvl w:val="0"/>
                <w:numId w:val="9"/>
              </w:numPr>
              <w:jc w:val="left"/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Debe indicarse claramente o prazo no que se prevé acadar </w:t>
            </w:r>
            <w:r w:rsidR="0079650D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a meta fixada</w:t>
            </w:r>
            <w:r w:rsidR="00B74328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  <w:p w14:paraId="7F5E6BCE" w14:textId="48F964B5" w:rsidR="001402DE" w:rsidRPr="0059102B" w:rsidRDefault="0079650D" w:rsidP="00B74328">
            <w:pPr>
              <w:pStyle w:val="NormalWeb"/>
              <w:numPr>
                <w:ilvl w:val="0"/>
                <w:numId w:val="9"/>
              </w:numPr>
              <w:jc w:val="left"/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Os obxectivos /</w:t>
            </w:r>
            <w:r w:rsidR="001402DE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metas deberán ser analizadas anualmente, e actualizadas se fose preciso.</w:t>
            </w:r>
          </w:p>
          <w:p w14:paraId="6C57418A" w14:textId="14842026" w:rsidR="001402DE" w:rsidRPr="0059102B" w:rsidRDefault="0079650D" w:rsidP="00B74328">
            <w:pPr>
              <w:pStyle w:val="NormalWeb"/>
              <w:numPr>
                <w:ilvl w:val="0"/>
                <w:numId w:val="9"/>
              </w:numPr>
              <w:jc w:val="left"/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As</w:t>
            </w:r>
            <w:r w:rsidR="001402DE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meta</w:t>
            </w: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s cuantitativas deben </w:t>
            </w:r>
            <w:r w:rsidR="001402DE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expresarse con valores concreto</w:t>
            </w: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s</w:t>
            </w:r>
            <w:r w:rsidR="001402DE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</w:t>
            </w: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ou</w:t>
            </w:r>
            <w:r w:rsidR="008C5FA5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mediante</w:t>
            </w: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</w:t>
            </w:r>
            <w:r w:rsidR="001402DE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intervalos de valores</w:t>
            </w:r>
            <w:r w:rsidR="00B74328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  <w:p w14:paraId="77C7C196" w14:textId="24A6FF7D" w:rsidR="00B74328" w:rsidRPr="0059102B" w:rsidRDefault="00B74328" w:rsidP="00B74328">
            <w:pPr>
              <w:pStyle w:val="NormalWeb"/>
              <w:numPr>
                <w:ilvl w:val="0"/>
                <w:numId w:val="9"/>
              </w:numPr>
              <w:jc w:val="left"/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As metas deben ser realistas, pero deben </w:t>
            </w:r>
            <w:r w:rsidR="0059102B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supoñer</w:t>
            </w: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un reto (orientadas sempre </w:t>
            </w:r>
            <w:r w:rsidR="009F78D8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cara á</w:t>
            </w: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mellora continua e a excelencia)</w:t>
            </w:r>
            <w:r w:rsid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  <w:p w14:paraId="378FA8F7" w14:textId="5214CB8F" w:rsidR="00B74328" w:rsidRPr="0059102B" w:rsidRDefault="00B74328" w:rsidP="00B74328">
            <w:pPr>
              <w:pStyle w:val="NormalWeb"/>
              <w:numPr>
                <w:ilvl w:val="0"/>
                <w:numId w:val="9"/>
              </w:numPr>
              <w:jc w:val="left"/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</w:pP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Deben referirse a os graos e </w:t>
            </w:r>
            <w:proofErr w:type="spellStart"/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mestrados</w:t>
            </w:r>
            <w:proofErr w:type="spellEnd"/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do centro de forma </w:t>
            </w:r>
            <w:r w:rsidR="00752E4E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separada</w:t>
            </w:r>
            <w:r w:rsidR="000763ED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cando sexa preciso (</w:t>
            </w:r>
            <w:r w:rsidR="00F537AF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atendendo á</w:t>
            </w:r>
            <w:r w:rsidR="00752E4E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s</w:t>
            </w:r>
            <w:r w:rsidR="000763ED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súas </w:t>
            </w:r>
            <w:r w:rsidR="00752E4E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particulares características ou situacións)</w:t>
            </w:r>
          </w:p>
          <w:p w14:paraId="067BCB5B" w14:textId="19FCD80D" w:rsidR="00752E4E" w:rsidRPr="0059102B" w:rsidRDefault="004033AA" w:rsidP="00752E4E">
            <w:pPr>
              <w:pStyle w:val="NormalWeb"/>
              <w:numPr>
                <w:ilvl w:val="0"/>
                <w:numId w:val="9"/>
              </w:numPr>
              <w:jc w:val="left"/>
              <w:rPr>
                <w:rFonts w:ascii="Arial Narrow" w:hAnsi="Arial Narrow"/>
                <w:i w:val="0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Deben ser validados pola Comisión de C</w:t>
            </w:r>
            <w:r w:rsidR="00B74328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alidade</w:t>
            </w:r>
            <w:r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</w:t>
            </w:r>
            <w:r w:rsidR="00B74328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 xml:space="preserve"> e aprobados </w:t>
            </w:r>
            <w:r w:rsidR="00752E4E" w:rsidRP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pola Xunta de Centro</w:t>
            </w:r>
            <w:r w:rsidR="0059102B">
              <w:rPr>
                <w:rFonts w:ascii="Arial Narrow" w:hAnsi="Arial Narrow"/>
                <w:i w:val="0"/>
                <w:color w:val="808080" w:themeColor="background1" w:themeShade="80"/>
                <w:sz w:val="20"/>
                <w:szCs w:val="20"/>
                <w:lang w:eastAsia="en-US"/>
              </w:rPr>
              <w:t>.</w:t>
            </w:r>
          </w:p>
        </w:tc>
      </w:tr>
    </w:tbl>
    <w:p w14:paraId="083FB78B" w14:textId="77777777" w:rsidR="001402DE" w:rsidRPr="0059102B" w:rsidRDefault="001402DE" w:rsidP="00D3343F">
      <w:pPr>
        <w:rPr>
          <w:rFonts w:ascii="Arial Narrow" w:hAnsi="Arial Narrow" w:cs="Calibri"/>
          <w:sz w:val="24"/>
          <w:szCs w:val="24"/>
        </w:rPr>
      </w:pPr>
    </w:p>
    <w:sectPr w:rsidR="001402DE" w:rsidRPr="0059102B" w:rsidSect="000913F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7880D" w14:textId="77777777" w:rsidR="003E06FE" w:rsidRDefault="003E06FE" w:rsidP="00086E09">
      <w:pPr>
        <w:spacing w:after="0" w:line="240" w:lineRule="auto"/>
      </w:pPr>
      <w:r>
        <w:separator/>
      </w:r>
    </w:p>
  </w:endnote>
  <w:endnote w:type="continuationSeparator" w:id="0">
    <w:p w14:paraId="3C906914" w14:textId="77777777" w:rsidR="003E06FE" w:rsidRDefault="003E06FE" w:rsidP="0008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8C1BD" w14:textId="77777777" w:rsidR="003E06FE" w:rsidRDefault="003E06FE" w:rsidP="00086E09">
      <w:pPr>
        <w:spacing w:after="0" w:line="240" w:lineRule="auto"/>
      </w:pPr>
      <w:r>
        <w:separator/>
      </w:r>
    </w:p>
  </w:footnote>
  <w:footnote w:type="continuationSeparator" w:id="0">
    <w:p w14:paraId="4D97B917" w14:textId="77777777" w:rsidR="003E06FE" w:rsidRDefault="003E06FE" w:rsidP="0008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31" w:type="pct"/>
      <w:jc w:val="center"/>
      <w:tblCellSpacing w:w="1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05"/>
      <w:gridCol w:w="2281"/>
      <w:gridCol w:w="2091"/>
    </w:tblGrid>
    <w:tr w:rsidR="00086E09" w14:paraId="713B081A" w14:textId="77777777" w:rsidTr="00F70E2F">
      <w:trPr>
        <w:trHeight w:val="1082"/>
        <w:tblCellSpacing w:w="15" w:type="dxa"/>
        <w:jc w:val="center"/>
      </w:trPr>
      <w:tc>
        <w:tcPr>
          <w:tcW w:w="2694" w:type="pct"/>
          <w:tcMar>
            <w:top w:w="15" w:type="dxa"/>
            <w:left w:w="15" w:type="dxa"/>
            <w:bottom w:w="15" w:type="dxa"/>
            <w:right w:w="150" w:type="dxa"/>
          </w:tcMar>
          <w:hideMark/>
        </w:tcPr>
        <w:p w14:paraId="7083EFA5" w14:textId="77777777" w:rsidR="00086E09" w:rsidRDefault="00086E09" w:rsidP="00086E09">
          <w:pPr>
            <w:rPr>
              <w:rFonts w:ascii="Times New Roman" w:eastAsia="Calibri" w:hAnsi="Times New Roman" w:cs="Times New Roman"/>
              <w:noProof/>
              <w:sz w:val="24"/>
              <w:szCs w:val="24"/>
              <w:lang w:eastAsia="gl-ES"/>
            </w:rPr>
          </w:pPr>
          <w:r>
            <w:rPr>
              <w:rFonts w:ascii="Times New Roman" w:eastAsia="Calibri" w:hAnsi="Times New Roman" w:cs="Times New Roman"/>
              <w:noProof/>
              <w:color w:val="0000FF"/>
              <w:sz w:val="24"/>
              <w:szCs w:val="24"/>
              <w:lang w:eastAsia="gl-ES"/>
            </w:rPr>
            <w:drawing>
              <wp:inline distT="0" distB="0" distL="0" distR="0" wp14:anchorId="00F3960F" wp14:editId="1BD05FFE">
                <wp:extent cx="1889125" cy="301625"/>
                <wp:effectExtent l="0" t="0" r="0" b="3175"/>
                <wp:docPr id="6" name="Imagen 6" descr="Universidade de Vigo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niversidade de Vigo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91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5" w:type="pct"/>
          <w:tcMar>
            <w:top w:w="0" w:type="dxa"/>
            <w:left w:w="150" w:type="dxa"/>
            <w:bottom w:w="150" w:type="dxa"/>
            <w:right w:w="225" w:type="dxa"/>
          </w:tcMar>
          <w:hideMark/>
        </w:tcPr>
        <w:p w14:paraId="108D7C70" w14:textId="480EC117" w:rsidR="00086E09" w:rsidRDefault="001402DE" w:rsidP="00086E09">
          <w:pPr>
            <w:rPr>
              <w:rFonts w:ascii="Arial" w:eastAsia="Calibri" w:hAnsi="Arial" w:cs="Arial"/>
              <w:noProof/>
              <w:color w:val="0094E0"/>
              <w:sz w:val="18"/>
              <w:szCs w:val="18"/>
              <w:lang w:eastAsia="gl-ES"/>
            </w:rPr>
          </w:pPr>
          <w:r w:rsidRPr="001402DE">
            <w:rPr>
              <w:rFonts w:ascii="Arial" w:eastAsia="Calibri" w:hAnsi="Arial" w:cs="Arial"/>
              <w:noProof/>
              <w:color w:val="808080" w:themeColor="background1" w:themeShade="80"/>
              <w:sz w:val="18"/>
              <w:szCs w:val="18"/>
              <w:lang w:eastAsia="gl-ES"/>
            </w:rPr>
            <w:t>Facultade/ Escola</w:t>
          </w:r>
        </w:p>
      </w:tc>
      <w:tc>
        <w:tcPr>
          <w:tcW w:w="1068" w:type="pct"/>
          <w:tcMar>
            <w:top w:w="0" w:type="dxa"/>
            <w:left w:w="150" w:type="dxa"/>
            <w:bottom w:w="150" w:type="dxa"/>
            <w:right w:w="150" w:type="dxa"/>
          </w:tcMar>
          <w:hideMark/>
        </w:tcPr>
        <w:p w14:paraId="1EEB92F5" w14:textId="185C09A8" w:rsidR="00086E09" w:rsidRDefault="001402DE" w:rsidP="00086E09">
          <w:pPr>
            <w:spacing w:after="0" w:line="240" w:lineRule="auto"/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gl-ES"/>
            </w:rPr>
          </w:pPr>
          <w:r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gl-ES"/>
            </w:rPr>
            <w:t>Dirección</w:t>
          </w:r>
        </w:p>
        <w:p w14:paraId="4E71724E" w14:textId="39045136" w:rsidR="00086E09" w:rsidRDefault="00086E09" w:rsidP="001402DE">
          <w:pPr>
            <w:spacing w:after="0" w:line="240" w:lineRule="auto"/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gl-ES"/>
            </w:rPr>
          </w:pPr>
          <w:r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gl-ES"/>
            </w:rPr>
            <w:t>Campus universitario</w:t>
          </w:r>
          <w:r>
            <w:rPr>
              <w:rFonts w:ascii="Arial" w:eastAsia="Calibri" w:hAnsi="Arial" w:cs="Arial"/>
              <w:noProof/>
              <w:color w:val="000000"/>
              <w:sz w:val="18"/>
              <w:szCs w:val="18"/>
              <w:lang w:eastAsia="gl-ES"/>
            </w:rPr>
            <w:br/>
          </w:r>
        </w:p>
      </w:tc>
    </w:tr>
  </w:tbl>
  <w:p w14:paraId="00B2D19F" w14:textId="77777777" w:rsidR="00086E09" w:rsidRDefault="00086E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AA0"/>
    <w:multiLevelType w:val="hybridMultilevel"/>
    <w:tmpl w:val="615A413C"/>
    <w:lvl w:ilvl="0" w:tplc="E5E07484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1076"/>
    <w:multiLevelType w:val="hybridMultilevel"/>
    <w:tmpl w:val="5F2232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216E"/>
    <w:multiLevelType w:val="hybridMultilevel"/>
    <w:tmpl w:val="717E6FAC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2155B"/>
    <w:multiLevelType w:val="hybridMultilevel"/>
    <w:tmpl w:val="EE5E1BD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C00C5"/>
    <w:multiLevelType w:val="hybridMultilevel"/>
    <w:tmpl w:val="5308B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E60B8"/>
    <w:multiLevelType w:val="hybridMultilevel"/>
    <w:tmpl w:val="0B844504"/>
    <w:lvl w:ilvl="0" w:tplc="FF4E08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C5FD4"/>
    <w:multiLevelType w:val="hybridMultilevel"/>
    <w:tmpl w:val="40AEAD12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E1E4B"/>
    <w:multiLevelType w:val="hybridMultilevel"/>
    <w:tmpl w:val="B88A2B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09"/>
    <w:rsid w:val="00041391"/>
    <w:rsid w:val="000763ED"/>
    <w:rsid w:val="00085D95"/>
    <w:rsid w:val="00086E09"/>
    <w:rsid w:val="000913F1"/>
    <w:rsid w:val="000D30AD"/>
    <w:rsid w:val="001044CF"/>
    <w:rsid w:val="0011685C"/>
    <w:rsid w:val="00126F8A"/>
    <w:rsid w:val="00127B22"/>
    <w:rsid w:val="00134DDC"/>
    <w:rsid w:val="001402DE"/>
    <w:rsid w:val="00144D71"/>
    <w:rsid w:val="00166157"/>
    <w:rsid w:val="001874B5"/>
    <w:rsid w:val="001A79D7"/>
    <w:rsid w:val="001B5D5A"/>
    <w:rsid w:val="00224016"/>
    <w:rsid w:val="002270C7"/>
    <w:rsid w:val="0023427B"/>
    <w:rsid w:val="00240E48"/>
    <w:rsid w:val="002533A7"/>
    <w:rsid w:val="00281334"/>
    <w:rsid w:val="00293961"/>
    <w:rsid w:val="002D7EFD"/>
    <w:rsid w:val="00304734"/>
    <w:rsid w:val="003E06FE"/>
    <w:rsid w:val="004033AA"/>
    <w:rsid w:val="004A4B0B"/>
    <w:rsid w:val="004A7FEB"/>
    <w:rsid w:val="004E3889"/>
    <w:rsid w:val="004F29A8"/>
    <w:rsid w:val="005158DF"/>
    <w:rsid w:val="00517E71"/>
    <w:rsid w:val="00552CE5"/>
    <w:rsid w:val="005605C6"/>
    <w:rsid w:val="0059102B"/>
    <w:rsid w:val="005B2AC0"/>
    <w:rsid w:val="006021A7"/>
    <w:rsid w:val="00642AED"/>
    <w:rsid w:val="00650C24"/>
    <w:rsid w:val="006C5256"/>
    <w:rsid w:val="006D71BD"/>
    <w:rsid w:val="006E2BB8"/>
    <w:rsid w:val="006F613B"/>
    <w:rsid w:val="00752E4E"/>
    <w:rsid w:val="00784E18"/>
    <w:rsid w:val="0079650D"/>
    <w:rsid w:val="007A1E02"/>
    <w:rsid w:val="007C65A9"/>
    <w:rsid w:val="00821E7C"/>
    <w:rsid w:val="00826EDC"/>
    <w:rsid w:val="00872187"/>
    <w:rsid w:val="008C5FA5"/>
    <w:rsid w:val="008F28E2"/>
    <w:rsid w:val="00990CAF"/>
    <w:rsid w:val="009D407D"/>
    <w:rsid w:val="009E2E37"/>
    <w:rsid w:val="009E6C4E"/>
    <w:rsid w:val="009E6D63"/>
    <w:rsid w:val="009F78D8"/>
    <w:rsid w:val="00A6206F"/>
    <w:rsid w:val="00A632E4"/>
    <w:rsid w:val="00AC45A2"/>
    <w:rsid w:val="00AD575F"/>
    <w:rsid w:val="00AE1674"/>
    <w:rsid w:val="00AF3CE9"/>
    <w:rsid w:val="00B25C5C"/>
    <w:rsid w:val="00B30280"/>
    <w:rsid w:val="00B715B8"/>
    <w:rsid w:val="00B74328"/>
    <w:rsid w:val="00B97396"/>
    <w:rsid w:val="00BE0F3A"/>
    <w:rsid w:val="00BE1465"/>
    <w:rsid w:val="00C14470"/>
    <w:rsid w:val="00C211FB"/>
    <w:rsid w:val="00C64B4E"/>
    <w:rsid w:val="00C657DB"/>
    <w:rsid w:val="00CA75E0"/>
    <w:rsid w:val="00D1798B"/>
    <w:rsid w:val="00D3343F"/>
    <w:rsid w:val="00D56E80"/>
    <w:rsid w:val="00D677DE"/>
    <w:rsid w:val="00D67C2A"/>
    <w:rsid w:val="00D73C5E"/>
    <w:rsid w:val="00D961A1"/>
    <w:rsid w:val="00DA0544"/>
    <w:rsid w:val="00DB3DA8"/>
    <w:rsid w:val="00DC1411"/>
    <w:rsid w:val="00E14830"/>
    <w:rsid w:val="00E7673B"/>
    <w:rsid w:val="00EC67AD"/>
    <w:rsid w:val="00ED53B5"/>
    <w:rsid w:val="00F15A66"/>
    <w:rsid w:val="00F4023F"/>
    <w:rsid w:val="00F47DF1"/>
    <w:rsid w:val="00F537AF"/>
    <w:rsid w:val="00F70E2F"/>
    <w:rsid w:val="00FB704F"/>
    <w:rsid w:val="00FD393F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85C02C"/>
  <w15:chartTrackingRefBased/>
  <w15:docId w15:val="{0C5BA12D-8AC5-4500-99DF-8328B73D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E09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6E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6E09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086E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E09"/>
    <w:rPr>
      <w:lang w:val="gl-ES"/>
    </w:rPr>
  </w:style>
  <w:style w:type="table" w:styleId="Tablaconcuadrcula">
    <w:name w:val="Table Grid"/>
    <w:basedOn w:val="Tablanormal"/>
    <w:uiPriority w:val="39"/>
    <w:rsid w:val="00086E09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05C6"/>
    <w:pPr>
      <w:ind w:left="720"/>
      <w:contextualSpacing/>
    </w:pPr>
  </w:style>
  <w:style w:type="character" w:customStyle="1" w:styleId="markedcontent">
    <w:name w:val="markedcontent"/>
    <w:basedOn w:val="Fuentedeprrafopredeter"/>
    <w:rsid w:val="00F4023F"/>
  </w:style>
  <w:style w:type="table" w:styleId="Tabladecuadrcula1clara">
    <w:name w:val="Grid Table 1 Light"/>
    <w:basedOn w:val="Tablanormal"/>
    <w:uiPriority w:val="46"/>
    <w:rsid w:val="007C65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21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gl-ES"/>
    </w:rPr>
  </w:style>
  <w:style w:type="table" w:styleId="Tablanormal5">
    <w:name w:val="Plain Table 5"/>
    <w:basedOn w:val="Tablanormal"/>
    <w:uiPriority w:val="45"/>
    <w:rsid w:val="000913F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B7432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B7432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uvigo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Gandón Chapela</dc:creator>
  <cp:keywords/>
  <dc:description/>
  <cp:lastModifiedBy>Raquel Gandón Chapela</cp:lastModifiedBy>
  <cp:revision>3</cp:revision>
  <dcterms:created xsi:type="dcterms:W3CDTF">2022-02-18T12:16:00Z</dcterms:created>
  <dcterms:modified xsi:type="dcterms:W3CDTF">2022-03-14T15:22:00Z</dcterms:modified>
</cp:coreProperties>
</file>