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BF1DD" w14:textId="77777777" w:rsidR="002C3117" w:rsidRPr="00AE454C" w:rsidRDefault="002C3117" w:rsidP="00A14F22">
      <w:pPr>
        <w:spacing w:line="276" w:lineRule="auto"/>
        <w:jc w:val="center"/>
        <w:rPr>
          <w:rFonts w:ascii="Arial Narrow" w:hAnsi="Arial Narrow"/>
          <w:sz w:val="24"/>
          <w:szCs w:val="24"/>
        </w:rPr>
      </w:pPr>
    </w:p>
    <w:p w14:paraId="573A7E4F" w14:textId="77777777" w:rsidR="002C3117" w:rsidRPr="00AE454C" w:rsidRDefault="002C3117" w:rsidP="00A14F22">
      <w:pPr>
        <w:spacing w:line="276" w:lineRule="auto"/>
        <w:jc w:val="center"/>
        <w:rPr>
          <w:rFonts w:ascii="Arial Narrow" w:hAnsi="Arial Narrow"/>
          <w:sz w:val="24"/>
          <w:szCs w:val="24"/>
        </w:rPr>
      </w:pPr>
    </w:p>
    <w:p w14:paraId="7A0C7111" w14:textId="77777777" w:rsidR="002C3117" w:rsidRPr="00AE454C" w:rsidRDefault="002C3117" w:rsidP="00A14F22">
      <w:pPr>
        <w:spacing w:line="276" w:lineRule="auto"/>
        <w:jc w:val="center"/>
        <w:rPr>
          <w:rFonts w:ascii="Arial Narrow" w:hAnsi="Arial Narrow"/>
          <w:sz w:val="24"/>
          <w:szCs w:val="24"/>
        </w:rPr>
      </w:pPr>
    </w:p>
    <w:p w14:paraId="4A5A873F" w14:textId="77777777" w:rsidR="002C3117" w:rsidRPr="00AE454C" w:rsidRDefault="002C3117" w:rsidP="00A14F22">
      <w:pPr>
        <w:spacing w:line="276" w:lineRule="auto"/>
        <w:jc w:val="center"/>
        <w:rPr>
          <w:rFonts w:ascii="Arial Narrow" w:hAnsi="Arial Narrow"/>
          <w:sz w:val="24"/>
          <w:szCs w:val="24"/>
        </w:rPr>
      </w:pPr>
    </w:p>
    <w:p w14:paraId="0E034F49" w14:textId="77777777" w:rsidR="002C3117" w:rsidRPr="00AE454C" w:rsidRDefault="002C3117" w:rsidP="00A14F22">
      <w:pPr>
        <w:spacing w:line="276" w:lineRule="auto"/>
        <w:jc w:val="center"/>
        <w:rPr>
          <w:rFonts w:ascii="Arial Narrow" w:hAnsi="Arial Narrow"/>
          <w:sz w:val="24"/>
          <w:szCs w:val="24"/>
        </w:rPr>
      </w:pPr>
    </w:p>
    <w:p w14:paraId="30055D5E" w14:textId="77777777" w:rsidR="002C3117" w:rsidRPr="00AE454C" w:rsidRDefault="002C3117" w:rsidP="00A14F22">
      <w:pPr>
        <w:spacing w:line="276" w:lineRule="auto"/>
        <w:jc w:val="center"/>
        <w:rPr>
          <w:rFonts w:ascii="Arial Narrow" w:hAnsi="Arial Narrow"/>
          <w:sz w:val="24"/>
          <w:szCs w:val="24"/>
        </w:rPr>
      </w:pPr>
    </w:p>
    <w:p w14:paraId="58DB9B51" w14:textId="77777777" w:rsidR="00FB6077" w:rsidRPr="00AE454C" w:rsidRDefault="00FB6077" w:rsidP="00A14F22">
      <w:pPr>
        <w:spacing w:line="276" w:lineRule="auto"/>
        <w:rPr>
          <w:rFonts w:ascii="Arial Narrow" w:hAnsi="Arial Narrow"/>
          <w:sz w:val="24"/>
          <w:szCs w:val="24"/>
        </w:rPr>
      </w:pPr>
    </w:p>
    <w:p w14:paraId="7BE246CB" w14:textId="77777777" w:rsidR="00D436AB" w:rsidRPr="00AE454C" w:rsidRDefault="00D436AB" w:rsidP="00A14F22">
      <w:pPr>
        <w:spacing w:line="276" w:lineRule="auto"/>
        <w:rPr>
          <w:rFonts w:ascii="Arial Narrow" w:hAnsi="Arial Narrow"/>
          <w:sz w:val="24"/>
          <w:szCs w:val="24"/>
        </w:rPr>
      </w:pPr>
    </w:p>
    <w:p w14:paraId="32C2C7D1" w14:textId="77777777" w:rsidR="00D436AB" w:rsidRPr="00AE454C" w:rsidRDefault="00D436AB" w:rsidP="00A14F22">
      <w:pPr>
        <w:spacing w:line="276" w:lineRule="auto"/>
        <w:jc w:val="center"/>
        <w:rPr>
          <w:rFonts w:ascii="Arial Narrow" w:hAnsi="Arial Narrow"/>
          <w:sz w:val="24"/>
          <w:szCs w:val="24"/>
        </w:rPr>
      </w:pPr>
    </w:p>
    <w:p w14:paraId="75787051" w14:textId="77777777" w:rsidR="002C3117" w:rsidRPr="00AE454C" w:rsidRDefault="002C3117" w:rsidP="00A14F22">
      <w:pPr>
        <w:spacing w:line="276" w:lineRule="auto"/>
        <w:jc w:val="center"/>
        <w:rPr>
          <w:rFonts w:ascii="Arial Narrow" w:hAnsi="Arial Narrow"/>
          <w:sz w:val="24"/>
          <w:szCs w:val="24"/>
        </w:rPr>
      </w:pPr>
    </w:p>
    <w:p w14:paraId="2879DA00" w14:textId="77777777" w:rsidR="00941473" w:rsidRPr="00AE454C" w:rsidRDefault="00941473" w:rsidP="00A14F22">
      <w:pPr>
        <w:spacing w:line="276" w:lineRule="auto"/>
        <w:jc w:val="center"/>
        <w:rPr>
          <w:rFonts w:ascii="Arial Narrow" w:hAnsi="Arial Narrow"/>
          <w:sz w:val="24"/>
          <w:szCs w:val="24"/>
        </w:rPr>
      </w:pPr>
    </w:p>
    <w:p w14:paraId="65ACEE2A" w14:textId="77777777" w:rsidR="00941473" w:rsidRPr="00AE454C" w:rsidRDefault="00941473" w:rsidP="00A14F22">
      <w:pPr>
        <w:spacing w:line="276" w:lineRule="auto"/>
        <w:jc w:val="center"/>
        <w:rPr>
          <w:rFonts w:ascii="Arial Narrow" w:hAnsi="Arial Narrow"/>
          <w:sz w:val="24"/>
          <w:szCs w:val="24"/>
        </w:rPr>
      </w:pPr>
    </w:p>
    <w:p w14:paraId="3639BBFE" w14:textId="77777777" w:rsidR="00485E66" w:rsidRPr="00AE454C" w:rsidRDefault="00485E66" w:rsidP="00A14F22">
      <w:pPr>
        <w:pBdr>
          <w:bottom w:val="single" w:sz="4" w:space="1" w:color="auto"/>
        </w:pBdr>
        <w:spacing w:line="276" w:lineRule="auto"/>
        <w:jc w:val="center"/>
        <w:rPr>
          <w:rFonts w:ascii="Arial Narrow" w:hAnsi="Arial Narrow"/>
          <w:sz w:val="44"/>
          <w:szCs w:val="44"/>
        </w:rPr>
      </w:pPr>
    </w:p>
    <w:p w14:paraId="5FEDC6FA" w14:textId="77777777" w:rsidR="00485E66" w:rsidRPr="00AE454C" w:rsidRDefault="00D436AB" w:rsidP="00A14F22">
      <w:pPr>
        <w:pBdr>
          <w:bottom w:val="single" w:sz="4" w:space="1" w:color="auto"/>
        </w:pBdr>
        <w:spacing w:line="276" w:lineRule="auto"/>
        <w:jc w:val="center"/>
        <w:rPr>
          <w:rFonts w:ascii="Arial Narrow" w:hAnsi="Arial Narrow"/>
          <w:sz w:val="44"/>
          <w:szCs w:val="44"/>
        </w:rPr>
      </w:pPr>
      <w:r w:rsidRPr="005A656A">
        <w:rPr>
          <w:noProof/>
          <w:lang w:eastAsia="gl-ES"/>
        </w:rPr>
        <w:drawing>
          <wp:inline distT="0" distB="0" distL="0" distR="0" wp14:anchorId="349F200E" wp14:editId="579D9B9E">
            <wp:extent cx="5400040" cy="1348596"/>
            <wp:effectExtent l="0" t="0" r="0" b="4445"/>
            <wp:docPr id="1" name="Imagen 1" descr="Plano cenital de catro estudantes nunha mesa cos seus ordenadores portá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o cenital de catro estudantes nunha mesa cos seus ordenadores portáti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1348596"/>
                    </a:xfrm>
                    <a:prstGeom prst="rect">
                      <a:avLst/>
                    </a:prstGeom>
                    <a:noFill/>
                    <a:ln>
                      <a:noFill/>
                    </a:ln>
                  </pic:spPr>
                </pic:pic>
              </a:graphicData>
            </a:graphic>
          </wp:inline>
        </w:drawing>
      </w:r>
    </w:p>
    <w:p w14:paraId="3FF75E81" w14:textId="77777777" w:rsidR="00485E66" w:rsidRPr="00AE454C" w:rsidRDefault="00485E66" w:rsidP="00A14F22">
      <w:pPr>
        <w:pBdr>
          <w:bottom w:val="single" w:sz="4" w:space="1" w:color="auto"/>
        </w:pBdr>
        <w:spacing w:line="276" w:lineRule="auto"/>
        <w:jc w:val="center"/>
        <w:rPr>
          <w:rFonts w:ascii="Arial Narrow" w:hAnsi="Arial Narrow"/>
          <w:sz w:val="44"/>
          <w:szCs w:val="44"/>
        </w:rPr>
      </w:pPr>
    </w:p>
    <w:p w14:paraId="0FF1541B" w14:textId="532E04E3" w:rsidR="00FB6077" w:rsidRPr="005A656A" w:rsidRDefault="002C3117" w:rsidP="00AE454C">
      <w:pPr>
        <w:spacing w:line="276" w:lineRule="auto"/>
        <w:jc w:val="center"/>
        <w:rPr>
          <w:rFonts w:ascii="New Baskerville" w:eastAsiaTheme="minorHAnsi" w:hAnsi="New Baskerville" w:cstheme="minorBidi"/>
          <w:sz w:val="40"/>
          <w:szCs w:val="40"/>
          <w:lang w:eastAsia="en-US"/>
        </w:rPr>
      </w:pPr>
      <w:r w:rsidRPr="005A656A">
        <w:rPr>
          <w:rFonts w:ascii="New Baskerville" w:eastAsiaTheme="minorHAnsi" w:hAnsi="New Baskerville" w:cstheme="minorBidi"/>
          <w:sz w:val="40"/>
          <w:szCs w:val="40"/>
          <w:lang w:eastAsia="en-US"/>
        </w:rPr>
        <w:t>Plan de acción titorial</w:t>
      </w:r>
      <w:r w:rsidR="00FB6077" w:rsidRPr="005A656A">
        <w:rPr>
          <w:rFonts w:ascii="New Baskerville" w:eastAsiaTheme="minorHAnsi" w:hAnsi="New Baskerville" w:cstheme="minorBidi"/>
          <w:sz w:val="40"/>
          <w:szCs w:val="40"/>
          <w:lang w:eastAsia="en-US"/>
        </w:rPr>
        <w:t xml:space="preserve"> e atención ás necesidades específicas de apoio educativo</w:t>
      </w:r>
      <w:r w:rsidR="00D436AB" w:rsidRPr="005A656A">
        <w:rPr>
          <w:rFonts w:ascii="New Baskerville" w:eastAsiaTheme="minorHAnsi" w:hAnsi="New Baskerville" w:cstheme="minorBidi"/>
          <w:sz w:val="40"/>
          <w:szCs w:val="40"/>
          <w:lang w:eastAsia="en-US"/>
        </w:rPr>
        <w:t xml:space="preserve"> da Facultade/Escola de</w:t>
      </w:r>
      <w:r w:rsidR="00F547E2" w:rsidRPr="005A656A">
        <w:rPr>
          <w:rFonts w:ascii="New Baskerville" w:eastAsiaTheme="minorHAnsi" w:hAnsi="New Baskerville" w:cstheme="minorBidi"/>
          <w:sz w:val="40"/>
          <w:szCs w:val="40"/>
          <w:lang w:eastAsia="en-US"/>
        </w:rPr>
        <w:t xml:space="preserve"> XXXX</w:t>
      </w:r>
    </w:p>
    <w:p w14:paraId="38345019" w14:textId="277E5DD8" w:rsidR="002C3117" w:rsidRPr="005A656A" w:rsidRDefault="002C3117" w:rsidP="00AE454C">
      <w:pPr>
        <w:pStyle w:val="Piedepgina"/>
        <w:pBdr>
          <w:bottom w:val="single" w:sz="4" w:space="1" w:color="auto"/>
        </w:pBdr>
        <w:spacing w:line="276" w:lineRule="auto"/>
        <w:jc w:val="center"/>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 xml:space="preserve">(Guía </w:t>
      </w:r>
      <w:r w:rsidR="00B67AE9" w:rsidRPr="005A656A">
        <w:rPr>
          <w:rFonts w:ascii="New Baskerville" w:eastAsiaTheme="minorHAnsi" w:hAnsi="New Baskerville" w:cstheme="minorBidi"/>
          <w:sz w:val="22"/>
          <w:szCs w:val="22"/>
          <w:lang w:eastAsia="en-US"/>
        </w:rPr>
        <w:t>de</w:t>
      </w:r>
      <w:r w:rsidRPr="005A656A">
        <w:rPr>
          <w:rFonts w:ascii="New Baskerville" w:eastAsiaTheme="minorHAnsi" w:hAnsi="New Baskerville" w:cstheme="minorBidi"/>
          <w:sz w:val="22"/>
          <w:szCs w:val="22"/>
          <w:lang w:eastAsia="en-US"/>
        </w:rPr>
        <w:t xml:space="preserve"> elaboración)</w:t>
      </w:r>
    </w:p>
    <w:p w14:paraId="49F1A314" w14:textId="77777777" w:rsidR="005E71F6" w:rsidRPr="00AE454C" w:rsidRDefault="005E71F6" w:rsidP="00A14F22">
      <w:pPr>
        <w:spacing w:line="276" w:lineRule="auto"/>
        <w:jc w:val="center"/>
        <w:rPr>
          <w:rFonts w:ascii="Arial Narrow" w:hAnsi="Arial Narrow"/>
          <w:sz w:val="44"/>
          <w:szCs w:val="44"/>
        </w:rPr>
      </w:pPr>
    </w:p>
    <w:p w14:paraId="560A017E" w14:textId="77777777" w:rsidR="00D436AB" w:rsidRPr="005A656A" w:rsidRDefault="00D436AB" w:rsidP="00AE454C">
      <w:pPr>
        <w:pStyle w:val="Piedepgina"/>
        <w:spacing w:line="276" w:lineRule="auto"/>
        <w:rPr>
          <w:rFonts w:ascii="Arial Narrow" w:hAnsi="Arial Narrow"/>
          <w:sz w:val="24"/>
          <w:szCs w:val="24"/>
        </w:rPr>
      </w:pPr>
    </w:p>
    <w:p w14:paraId="58E826B3" w14:textId="77777777" w:rsidR="00FB6077" w:rsidRPr="005A656A" w:rsidRDefault="00FB6077" w:rsidP="00AE454C">
      <w:pPr>
        <w:pStyle w:val="Piedepgina"/>
        <w:spacing w:line="276" w:lineRule="auto"/>
        <w:jc w:val="center"/>
        <w:rPr>
          <w:rFonts w:ascii="Arial Narrow" w:hAnsi="Arial Narrow"/>
          <w:sz w:val="24"/>
          <w:szCs w:val="24"/>
        </w:rPr>
      </w:pPr>
    </w:p>
    <w:p w14:paraId="5D217864" w14:textId="77777777" w:rsidR="00FB6077" w:rsidRPr="005A656A" w:rsidRDefault="00FB6077" w:rsidP="00AE454C">
      <w:pPr>
        <w:pStyle w:val="Piedepgina"/>
        <w:spacing w:line="276" w:lineRule="auto"/>
        <w:jc w:val="center"/>
        <w:rPr>
          <w:rFonts w:ascii="Arial Narrow" w:hAnsi="Arial Narrow"/>
          <w:sz w:val="24"/>
          <w:szCs w:val="24"/>
        </w:rPr>
      </w:pPr>
    </w:p>
    <w:p w14:paraId="68148C96" w14:textId="77777777" w:rsidR="00FB6077" w:rsidRPr="005A656A" w:rsidRDefault="00FB6077" w:rsidP="00AE454C">
      <w:pPr>
        <w:pStyle w:val="Piedepgina"/>
        <w:spacing w:line="276" w:lineRule="auto"/>
        <w:jc w:val="center"/>
        <w:rPr>
          <w:rFonts w:ascii="Arial Narrow" w:hAnsi="Arial Narrow"/>
          <w:sz w:val="24"/>
          <w:szCs w:val="24"/>
        </w:rPr>
      </w:pPr>
    </w:p>
    <w:p w14:paraId="776244C9" w14:textId="77777777" w:rsidR="00FB6077" w:rsidRPr="005A656A" w:rsidRDefault="00FB6077" w:rsidP="00AE454C">
      <w:pPr>
        <w:pStyle w:val="Piedepgina"/>
        <w:spacing w:line="276" w:lineRule="auto"/>
        <w:jc w:val="center"/>
        <w:rPr>
          <w:rFonts w:ascii="Arial Narrow" w:hAnsi="Arial Narrow"/>
          <w:sz w:val="24"/>
          <w:szCs w:val="24"/>
        </w:rPr>
      </w:pPr>
    </w:p>
    <w:p w14:paraId="0FF5BB40" w14:textId="35E2F818" w:rsidR="00615BF1" w:rsidRPr="005A656A" w:rsidRDefault="00615BF1" w:rsidP="00AE454C">
      <w:pPr>
        <w:pStyle w:val="Piedepgina"/>
        <w:spacing w:line="276" w:lineRule="auto"/>
        <w:jc w:val="center"/>
        <w:rPr>
          <w:rFonts w:ascii="Arial Narrow" w:hAnsi="Arial Narrow"/>
          <w:sz w:val="24"/>
          <w:szCs w:val="24"/>
        </w:rPr>
      </w:pPr>
    </w:p>
    <w:p w14:paraId="611D2CD6" w14:textId="77777777" w:rsidR="00615BF1" w:rsidRPr="005A656A" w:rsidRDefault="00615BF1" w:rsidP="00AE454C">
      <w:pPr>
        <w:pStyle w:val="Piedepgina"/>
        <w:spacing w:line="276" w:lineRule="auto"/>
        <w:jc w:val="center"/>
        <w:rPr>
          <w:rFonts w:ascii="Arial Narrow" w:hAnsi="Arial Narrow"/>
          <w:sz w:val="24"/>
          <w:szCs w:val="24"/>
        </w:rPr>
      </w:pPr>
    </w:p>
    <w:p w14:paraId="374DFC7D" w14:textId="5F547547" w:rsidR="009541B6" w:rsidRPr="005A656A" w:rsidRDefault="005E71F6" w:rsidP="00AE454C">
      <w:pPr>
        <w:pStyle w:val="Piedepgina"/>
        <w:spacing w:line="276" w:lineRule="auto"/>
        <w:jc w:val="center"/>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Data de aprobación</w:t>
      </w:r>
      <w:r w:rsidR="003C1D81" w:rsidRPr="005A656A">
        <w:rPr>
          <w:rFonts w:ascii="New Baskerville" w:eastAsiaTheme="minorHAnsi" w:hAnsi="New Baskerville" w:cstheme="minorBidi"/>
          <w:sz w:val="22"/>
          <w:szCs w:val="22"/>
          <w:lang w:eastAsia="en-US"/>
        </w:rPr>
        <w:t>:</w:t>
      </w:r>
      <w:r w:rsidRPr="005A656A">
        <w:rPr>
          <w:rFonts w:ascii="New Baskerville" w:eastAsiaTheme="minorHAnsi" w:hAnsi="New Baskerville" w:cstheme="minorBidi"/>
          <w:sz w:val="22"/>
          <w:szCs w:val="22"/>
          <w:lang w:eastAsia="en-US"/>
        </w:rPr>
        <w:t xml:space="preserve"> dd/mm</w:t>
      </w:r>
      <w:r w:rsidR="00FB6077" w:rsidRPr="005A656A">
        <w:rPr>
          <w:rFonts w:ascii="New Baskerville" w:eastAsiaTheme="minorHAnsi" w:hAnsi="New Baskerville" w:cstheme="minorBidi"/>
          <w:sz w:val="22"/>
          <w:szCs w:val="22"/>
          <w:lang w:eastAsia="en-US"/>
        </w:rPr>
        <w:t>/2021</w:t>
      </w:r>
    </w:p>
    <w:p w14:paraId="45DC0CB8" w14:textId="77777777" w:rsidR="009541B6" w:rsidRPr="005A656A" w:rsidRDefault="009541B6" w:rsidP="00AE454C">
      <w:pPr>
        <w:pStyle w:val="Piedepgina"/>
        <w:spacing w:line="276" w:lineRule="auto"/>
        <w:jc w:val="center"/>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br w:type="page"/>
      </w:r>
    </w:p>
    <w:p w14:paraId="25E0C95C" w14:textId="77777777" w:rsidR="005E71F6" w:rsidRPr="005A656A" w:rsidRDefault="005E71F6" w:rsidP="00AE454C">
      <w:pPr>
        <w:pStyle w:val="Piedepgina"/>
        <w:spacing w:line="276" w:lineRule="auto"/>
        <w:jc w:val="center"/>
        <w:rPr>
          <w:rFonts w:ascii="Arial Narrow" w:hAnsi="Arial Narrow"/>
          <w:sz w:val="24"/>
          <w:szCs w:val="24"/>
        </w:rPr>
      </w:pPr>
    </w:p>
    <w:p w14:paraId="3B999215" w14:textId="77777777" w:rsidR="000A7E0A" w:rsidRPr="005A656A" w:rsidRDefault="000A7E0A" w:rsidP="00AE454C">
      <w:pPr>
        <w:pStyle w:val="Piedepgina"/>
        <w:spacing w:line="276" w:lineRule="auto"/>
        <w:jc w:val="center"/>
        <w:rPr>
          <w:rFonts w:ascii="Arial Narrow" w:hAnsi="Arial Narrow"/>
          <w:sz w:val="24"/>
          <w:szCs w:val="24"/>
        </w:rPr>
      </w:pPr>
    </w:p>
    <w:p w14:paraId="0D860A4C" w14:textId="77777777" w:rsidR="002C3117" w:rsidRPr="00AE454C" w:rsidRDefault="00D436AB" w:rsidP="00AE454C">
      <w:pPr>
        <w:pStyle w:val="Prrafodelista"/>
        <w:numPr>
          <w:ilvl w:val="0"/>
          <w:numId w:val="2"/>
        </w:numPr>
        <w:pBdr>
          <w:top w:val="single" w:sz="4" w:space="1" w:color="auto"/>
          <w:bottom w:val="single" w:sz="4" w:space="1" w:color="auto"/>
        </w:pBdr>
        <w:spacing w:line="276" w:lineRule="auto"/>
        <w:ind w:left="284" w:hanging="284"/>
        <w:rPr>
          <w:rFonts w:ascii="New Baskerville" w:eastAsiaTheme="minorHAnsi" w:hAnsi="New Baskerville" w:cstheme="minorBidi"/>
          <w:sz w:val="28"/>
          <w:szCs w:val="28"/>
          <w:lang w:eastAsia="en-US"/>
        </w:rPr>
      </w:pPr>
      <w:r w:rsidRPr="00AE454C">
        <w:rPr>
          <w:rFonts w:ascii="New Baskerville" w:eastAsiaTheme="minorHAnsi" w:hAnsi="New Baskerville" w:cstheme="minorBidi"/>
          <w:sz w:val="28"/>
          <w:szCs w:val="28"/>
          <w:lang w:eastAsia="en-US"/>
        </w:rPr>
        <w:t>Índice</w:t>
      </w:r>
    </w:p>
    <w:p w14:paraId="6A45B0D7" w14:textId="77777777" w:rsidR="005E71F6" w:rsidRPr="00AE454C" w:rsidRDefault="005E71F6" w:rsidP="00A14F22">
      <w:pPr>
        <w:spacing w:line="276" w:lineRule="auto"/>
        <w:jc w:val="both"/>
        <w:rPr>
          <w:rFonts w:ascii="Arial Narrow" w:hAnsi="Arial Narrow"/>
          <w:sz w:val="44"/>
          <w:szCs w:val="44"/>
        </w:rPr>
      </w:pPr>
    </w:p>
    <w:p w14:paraId="0E9E20E5" w14:textId="77777777" w:rsidR="002C3117" w:rsidRPr="005A656A" w:rsidRDefault="00615BF1" w:rsidP="00AE454C">
      <w:pPr>
        <w:pStyle w:val="Prrafodelista"/>
        <w:numPr>
          <w:ilvl w:val="0"/>
          <w:numId w:val="1"/>
        </w:numPr>
        <w:spacing w:after="120" w:line="276" w:lineRule="auto"/>
        <w:ind w:left="284" w:hanging="284"/>
        <w:contextualSpacing w:val="0"/>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P</w:t>
      </w:r>
      <w:r w:rsidR="002C3117" w:rsidRPr="005A656A">
        <w:rPr>
          <w:rFonts w:ascii="New Baskerville" w:eastAsiaTheme="minorHAnsi" w:hAnsi="New Baskerville" w:cstheme="minorBidi"/>
          <w:sz w:val="22"/>
          <w:szCs w:val="22"/>
          <w:lang w:eastAsia="en-US"/>
        </w:rPr>
        <w:t>resentación</w:t>
      </w:r>
    </w:p>
    <w:p w14:paraId="63609D2C" w14:textId="77777777" w:rsidR="002C3117" w:rsidRPr="005A656A" w:rsidRDefault="002C3117" w:rsidP="00AE454C">
      <w:pPr>
        <w:pStyle w:val="Prrafodelista"/>
        <w:numPr>
          <w:ilvl w:val="0"/>
          <w:numId w:val="1"/>
        </w:numPr>
        <w:spacing w:after="120" w:line="276" w:lineRule="auto"/>
        <w:ind w:left="284" w:hanging="284"/>
        <w:contextualSpacing w:val="0"/>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Ficha básica do PAT do centro</w:t>
      </w:r>
    </w:p>
    <w:p w14:paraId="167E1645" w14:textId="0E20F471" w:rsidR="00AE454C" w:rsidRPr="00AE454C" w:rsidRDefault="002C3117" w:rsidP="00AE454C">
      <w:pPr>
        <w:pStyle w:val="Prrafodelista"/>
        <w:numPr>
          <w:ilvl w:val="0"/>
          <w:numId w:val="1"/>
        </w:numPr>
        <w:spacing w:after="120" w:line="276" w:lineRule="auto"/>
        <w:ind w:left="284" w:hanging="284"/>
        <w:contextualSpacing w:val="0"/>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Obxectivos</w:t>
      </w:r>
      <w:r w:rsidR="00AE454C">
        <w:rPr>
          <w:rFonts w:ascii="New Baskerville" w:eastAsiaTheme="minorHAnsi" w:hAnsi="New Baskerville" w:cstheme="minorBidi"/>
          <w:sz w:val="22"/>
          <w:szCs w:val="22"/>
          <w:lang w:eastAsia="en-US"/>
        </w:rPr>
        <w:t xml:space="preserve"> xerais    </w:t>
      </w:r>
    </w:p>
    <w:p w14:paraId="555BB911" w14:textId="58533A91" w:rsidR="002C3117" w:rsidRPr="005A656A" w:rsidRDefault="002C3117" w:rsidP="00AE454C">
      <w:pPr>
        <w:pStyle w:val="Prrafodelista"/>
        <w:numPr>
          <w:ilvl w:val="0"/>
          <w:numId w:val="1"/>
        </w:numPr>
        <w:spacing w:after="120" w:line="276" w:lineRule="auto"/>
        <w:ind w:left="284" w:hanging="284"/>
        <w:contextualSpacing w:val="0"/>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Principios de actuación do PAT</w:t>
      </w:r>
    </w:p>
    <w:p w14:paraId="3AD7B6AA" w14:textId="77777777" w:rsidR="009541B6" w:rsidRPr="005A656A" w:rsidRDefault="002C3117" w:rsidP="00AE454C">
      <w:pPr>
        <w:pStyle w:val="Prrafodelista"/>
        <w:numPr>
          <w:ilvl w:val="0"/>
          <w:numId w:val="1"/>
        </w:numPr>
        <w:spacing w:after="120" w:line="276" w:lineRule="auto"/>
        <w:ind w:left="284" w:hanging="284"/>
        <w:contextualSpacing w:val="0"/>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Axentes implicados</w:t>
      </w:r>
    </w:p>
    <w:p w14:paraId="00876A68" w14:textId="77777777" w:rsidR="009541B6" w:rsidRPr="005A656A" w:rsidRDefault="002C3117" w:rsidP="00AE454C">
      <w:pPr>
        <w:pStyle w:val="Prrafodelista"/>
        <w:numPr>
          <w:ilvl w:val="1"/>
          <w:numId w:val="1"/>
        </w:numPr>
        <w:spacing w:after="120" w:line="276" w:lineRule="auto"/>
        <w:contextualSpacing w:val="0"/>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Equipo decanal/directivo</w:t>
      </w:r>
    </w:p>
    <w:p w14:paraId="6609D8AB" w14:textId="6F147133" w:rsidR="002C3117" w:rsidRPr="005A656A" w:rsidRDefault="000C1CF2" w:rsidP="00AE454C">
      <w:pPr>
        <w:pStyle w:val="Prrafodelista"/>
        <w:numPr>
          <w:ilvl w:val="1"/>
          <w:numId w:val="1"/>
        </w:numPr>
        <w:spacing w:after="120" w:line="276" w:lineRule="auto"/>
        <w:contextualSpacing w:val="0"/>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 xml:space="preserve">Comisión de </w:t>
      </w:r>
      <w:r w:rsidR="000170CA" w:rsidRPr="005A656A">
        <w:rPr>
          <w:rFonts w:ascii="New Baskerville" w:eastAsiaTheme="minorHAnsi" w:hAnsi="New Baskerville" w:cstheme="minorBidi"/>
          <w:sz w:val="22"/>
          <w:szCs w:val="22"/>
          <w:lang w:eastAsia="en-US"/>
        </w:rPr>
        <w:t>c</w:t>
      </w:r>
      <w:r w:rsidRPr="005A656A">
        <w:rPr>
          <w:rFonts w:ascii="New Baskerville" w:eastAsiaTheme="minorHAnsi" w:hAnsi="New Baskerville" w:cstheme="minorBidi"/>
          <w:sz w:val="22"/>
          <w:szCs w:val="22"/>
          <w:lang w:eastAsia="en-US"/>
        </w:rPr>
        <w:t>alidade do centro</w:t>
      </w:r>
    </w:p>
    <w:p w14:paraId="22C9FD81" w14:textId="1A043FDE" w:rsidR="002C3117" w:rsidRPr="005A656A" w:rsidRDefault="00D3277B" w:rsidP="00AE454C">
      <w:pPr>
        <w:pStyle w:val="Prrafodelista"/>
        <w:numPr>
          <w:ilvl w:val="1"/>
          <w:numId w:val="1"/>
        </w:numPr>
        <w:spacing w:after="120" w:line="276" w:lineRule="auto"/>
        <w:contextualSpacing w:val="0"/>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Coordinación do PAT-ANEAE/</w:t>
      </w:r>
      <w:r w:rsidR="000170CA" w:rsidRPr="005A656A">
        <w:rPr>
          <w:rFonts w:ascii="New Baskerville" w:eastAsiaTheme="minorHAnsi" w:hAnsi="New Baskerville" w:cstheme="minorBidi"/>
          <w:sz w:val="22"/>
          <w:szCs w:val="22"/>
          <w:lang w:eastAsia="en-US"/>
        </w:rPr>
        <w:t>P</w:t>
      </w:r>
      <w:r w:rsidR="004F4E64" w:rsidRPr="005A656A">
        <w:rPr>
          <w:rFonts w:ascii="New Baskerville" w:eastAsiaTheme="minorHAnsi" w:hAnsi="New Baskerville" w:cstheme="minorBidi"/>
          <w:sz w:val="22"/>
          <w:szCs w:val="22"/>
          <w:lang w:eastAsia="en-US"/>
        </w:rPr>
        <w:t>ersoa coordinadora</w:t>
      </w:r>
      <w:r w:rsidR="000170CA" w:rsidRPr="005A656A">
        <w:rPr>
          <w:rFonts w:ascii="New Baskerville" w:eastAsiaTheme="minorHAnsi" w:hAnsi="New Baskerville" w:cstheme="minorBidi"/>
          <w:sz w:val="22"/>
          <w:szCs w:val="22"/>
          <w:lang w:eastAsia="en-US"/>
        </w:rPr>
        <w:t xml:space="preserve"> do</w:t>
      </w:r>
      <w:r w:rsidRPr="005A656A">
        <w:rPr>
          <w:rFonts w:ascii="New Baskerville" w:eastAsiaTheme="minorHAnsi" w:hAnsi="New Baskerville" w:cstheme="minorBidi"/>
          <w:sz w:val="22"/>
          <w:szCs w:val="22"/>
          <w:lang w:eastAsia="en-US"/>
        </w:rPr>
        <w:t xml:space="preserve"> PIUNE </w:t>
      </w:r>
      <w:r w:rsidR="009B3154" w:rsidRPr="005A656A">
        <w:rPr>
          <w:rFonts w:ascii="New Baskerville" w:eastAsiaTheme="minorHAnsi" w:hAnsi="New Baskerville" w:cstheme="minorBidi"/>
          <w:sz w:val="22"/>
          <w:szCs w:val="22"/>
          <w:lang w:eastAsia="en-US"/>
        </w:rPr>
        <w:t>e p</w:t>
      </w:r>
      <w:r w:rsidR="002C3117" w:rsidRPr="005A656A">
        <w:rPr>
          <w:rFonts w:ascii="New Baskerville" w:eastAsiaTheme="minorHAnsi" w:hAnsi="New Baskerville" w:cstheme="minorBidi"/>
          <w:sz w:val="22"/>
          <w:szCs w:val="22"/>
          <w:lang w:eastAsia="en-US"/>
        </w:rPr>
        <w:t>rofesorado titor</w:t>
      </w:r>
    </w:p>
    <w:p w14:paraId="3A0EF396" w14:textId="7F2D61A6" w:rsidR="00D3277B" w:rsidRPr="005A656A" w:rsidRDefault="0046522A" w:rsidP="00AE454C">
      <w:pPr>
        <w:pStyle w:val="Prrafodelista"/>
        <w:numPr>
          <w:ilvl w:val="1"/>
          <w:numId w:val="1"/>
        </w:numPr>
        <w:spacing w:after="120" w:line="276" w:lineRule="auto"/>
        <w:contextualSpacing w:val="0"/>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Persoas titoras</w:t>
      </w:r>
      <w:r w:rsidR="00D3277B" w:rsidRPr="005A656A">
        <w:rPr>
          <w:rFonts w:ascii="New Baskerville" w:eastAsiaTheme="minorHAnsi" w:hAnsi="New Baskerville" w:cstheme="minorBidi"/>
          <w:sz w:val="22"/>
          <w:szCs w:val="22"/>
          <w:lang w:eastAsia="en-US"/>
        </w:rPr>
        <w:t xml:space="preserve">: </w:t>
      </w:r>
      <w:r w:rsidR="000170CA" w:rsidRPr="005A656A">
        <w:rPr>
          <w:rFonts w:ascii="New Baskerville" w:eastAsiaTheme="minorHAnsi" w:hAnsi="New Baskerville" w:cstheme="minorBidi"/>
          <w:sz w:val="22"/>
          <w:szCs w:val="22"/>
          <w:lang w:eastAsia="en-US"/>
        </w:rPr>
        <w:t>t</w:t>
      </w:r>
      <w:r w:rsidR="00D3277B" w:rsidRPr="005A656A">
        <w:rPr>
          <w:rFonts w:ascii="New Baskerville" w:eastAsiaTheme="minorHAnsi" w:hAnsi="New Baskerville" w:cstheme="minorBidi"/>
          <w:sz w:val="22"/>
          <w:szCs w:val="22"/>
          <w:lang w:eastAsia="en-US"/>
        </w:rPr>
        <w:t>itores</w:t>
      </w:r>
      <w:r w:rsidR="009B3154" w:rsidRPr="005A656A">
        <w:rPr>
          <w:rFonts w:ascii="New Baskerville" w:eastAsiaTheme="minorHAnsi" w:hAnsi="New Baskerville" w:cstheme="minorBidi"/>
          <w:sz w:val="22"/>
          <w:szCs w:val="22"/>
          <w:lang w:eastAsia="en-US"/>
        </w:rPr>
        <w:t>/as</w:t>
      </w:r>
      <w:r w:rsidR="00D3277B" w:rsidRPr="005A656A">
        <w:rPr>
          <w:rFonts w:ascii="New Baskerville" w:eastAsiaTheme="minorHAnsi" w:hAnsi="New Baskerville" w:cstheme="minorBidi"/>
          <w:sz w:val="22"/>
          <w:szCs w:val="22"/>
          <w:lang w:eastAsia="en-US"/>
        </w:rPr>
        <w:t xml:space="preserve"> xerais do PAT-ANEAE e </w:t>
      </w:r>
      <w:r w:rsidR="009B3154" w:rsidRPr="005A656A">
        <w:rPr>
          <w:rFonts w:ascii="New Baskerville" w:eastAsiaTheme="minorHAnsi" w:hAnsi="New Baskerville" w:cstheme="minorBidi"/>
          <w:sz w:val="22"/>
          <w:szCs w:val="22"/>
          <w:lang w:eastAsia="en-US"/>
        </w:rPr>
        <w:t>t</w:t>
      </w:r>
      <w:r w:rsidR="00D3277B" w:rsidRPr="005A656A">
        <w:rPr>
          <w:rFonts w:ascii="New Baskerville" w:eastAsiaTheme="minorHAnsi" w:hAnsi="New Baskerville" w:cstheme="minorBidi"/>
          <w:sz w:val="22"/>
          <w:szCs w:val="22"/>
          <w:lang w:eastAsia="en-US"/>
        </w:rPr>
        <w:t>itores</w:t>
      </w:r>
      <w:r w:rsidR="003C1D81" w:rsidRPr="005A656A">
        <w:rPr>
          <w:rFonts w:ascii="New Baskerville" w:eastAsiaTheme="minorHAnsi" w:hAnsi="New Baskerville" w:cstheme="minorBidi"/>
          <w:sz w:val="22"/>
          <w:szCs w:val="22"/>
          <w:lang w:eastAsia="en-US"/>
        </w:rPr>
        <w:t>/as</w:t>
      </w:r>
      <w:r w:rsidR="000170CA" w:rsidRPr="005A656A">
        <w:rPr>
          <w:rFonts w:ascii="New Baskerville" w:eastAsiaTheme="minorHAnsi" w:hAnsi="New Baskerville" w:cstheme="minorBidi"/>
          <w:sz w:val="22"/>
          <w:szCs w:val="22"/>
          <w:lang w:eastAsia="en-US"/>
        </w:rPr>
        <w:t xml:space="preserve"> do</w:t>
      </w:r>
      <w:r w:rsidR="00D3277B" w:rsidRPr="005A656A">
        <w:rPr>
          <w:rFonts w:ascii="New Baskerville" w:eastAsiaTheme="minorHAnsi" w:hAnsi="New Baskerville" w:cstheme="minorBidi"/>
          <w:sz w:val="22"/>
          <w:szCs w:val="22"/>
          <w:lang w:eastAsia="en-US"/>
        </w:rPr>
        <w:t xml:space="preserve"> PIUNE</w:t>
      </w:r>
    </w:p>
    <w:p w14:paraId="6AA3A465" w14:textId="77777777" w:rsidR="009541B6" w:rsidRPr="005A656A" w:rsidRDefault="00D3277B" w:rsidP="00AE454C">
      <w:pPr>
        <w:pStyle w:val="Prrafodelista"/>
        <w:numPr>
          <w:ilvl w:val="1"/>
          <w:numId w:val="1"/>
        </w:numPr>
        <w:spacing w:after="120" w:line="276" w:lineRule="auto"/>
        <w:contextualSpacing w:val="0"/>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 xml:space="preserve"> Estudantado titor</w:t>
      </w:r>
    </w:p>
    <w:p w14:paraId="22E6ADE8" w14:textId="77777777" w:rsidR="00317DAA" w:rsidRPr="005A656A" w:rsidRDefault="00D3277B" w:rsidP="00AE454C">
      <w:pPr>
        <w:pStyle w:val="Prrafodelista"/>
        <w:numPr>
          <w:ilvl w:val="1"/>
          <w:numId w:val="1"/>
        </w:numPr>
        <w:spacing w:after="120" w:line="276" w:lineRule="auto"/>
        <w:contextualSpacing w:val="0"/>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Estudantado</w:t>
      </w:r>
    </w:p>
    <w:p w14:paraId="06AA5063" w14:textId="77777777" w:rsidR="00317DAA" w:rsidRPr="005A656A" w:rsidRDefault="00317DAA" w:rsidP="00AE454C">
      <w:pPr>
        <w:pStyle w:val="Prrafodelista"/>
        <w:numPr>
          <w:ilvl w:val="0"/>
          <w:numId w:val="1"/>
        </w:numPr>
        <w:spacing w:after="120" w:line="276" w:lineRule="auto"/>
        <w:ind w:left="284" w:hanging="284"/>
        <w:contextualSpacing w:val="0"/>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Organización xeral</w:t>
      </w:r>
    </w:p>
    <w:p w14:paraId="4EDA94CB" w14:textId="77777777" w:rsidR="007C6598" w:rsidRPr="005A656A" w:rsidRDefault="007C6598" w:rsidP="00AE454C">
      <w:pPr>
        <w:pStyle w:val="Prrafodelista"/>
        <w:numPr>
          <w:ilvl w:val="0"/>
          <w:numId w:val="1"/>
        </w:numPr>
        <w:spacing w:after="120" w:line="276" w:lineRule="auto"/>
        <w:ind w:left="284" w:hanging="284"/>
        <w:contextualSpacing w:val="0"/>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Metodoloxía</w:t>
      </w:r>
    </w:p>
    <w:p w14:paraId="328B1DBE" w14:textId="0B081113" w:rsidR="007C6598" w:rsidRPr="005A656A" w:rsidRDefault="002C3117" w:rsidP="00AE454C">
      <w:pPr>
        <w:pStyle w:val="Prrafodelista"/>
        <w:numPr>
          <w:ilvl w:val="0"/>
          <w:numId w:val="1"/>
        </w:numPr>
        <w:spacing w:after="120" w:line="276" w:lineRule="auto"/>
        <w:ind w:left="284" w:hanging="284"/>
        <w:contextualSpacing w:val="0"/>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Plan de titorización</w:t>
      </w:r>
      <w:r w:rsidR="007C6598" w:rsidRPr="005A656A">
        <w:rPr>
          <w:rFonts w:ascii="New Baskerville" w:eastAsiaTheme="minorHAnsi" w:hAnsi="New Baskerville" w:cstheme="minorBidi"/>
          <w:sz w:val="22"/>
          <w:szCs w:val="22"/>
          <w:lang w:eastAsia="en-US"/>
        </w:rPr>
        <w:t xml:space="preserve"> PAT-ANEAE</w:t>
      </w:r>
    </w:p>
    <w:p w14:paraId="1E00CE61" w14:textId="4F83AB71" w:rsidR="005B68DF" w:rsidRPr="005A656A" w:rsidRDefault="009509EC" w:rsidP="00AE454C">
      <w:pPr>
        <w:pStyle w:val="Prrafodelista"/>
        <w:numPr>
          <w:ilvl w:val="0"/>
          <w:numId w:val="1"/>
        </w:numPr>
        <w:spacing w:after="120" w:line="276" w:lineRule="auto"/>
        <w:ind w:left="284" w:hanging="284"/>
        <w:contextualSpacing w:val="0"/>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Calendario</w:t>
      </w:r>
    </w:p>
    <w:p w14:paraId="1FFA163D" w14:textId="77777777" w:rsidR="002C3117" w:rsidRPr="00AE454C" w:rsidRDefault="005B68DF" w:rsidP="00AE454C">
      <w:pPr>
        <w:pStyle w:val="Prrafodelista"/>
        <w:spacing w:after="120" w:line="276" w:lineRule="auto"/>
        <w:ind w:left="284"/>
        <w:contextualSpacing w:val="0"/>
        <w:rPr>
          <w:rFonts w:ascii="New Baskerville" w:eastAsiaTheme="minorHAnsi" w:hAnsi="New Baskerville" w:cstheme="minorBidi"/>
          <w:sz w:val="22"/>
          <w:szCs w:val="22"/>
          <w:lang w:eastAsia="en-US"/>
        </w:rPr>
      </w:pPr>
      <w:r w:rsidRPr="00AE454C">
        <w:rPr>
          <w:rFonts w:ascii="New Baskerville" w:eastAsiaTheme="minorHAnsi" w:hAnsi="New Baskerville" w:cstheme="minorBidi"/>
          <w:sz w:val="22"/>
          <w:szCs w:val="22"/>
          <w:lang w:eastAsia="en-US"/>
        </w:rPr>
        <w:t>Anexos</w:t>
      </w:r>
      <w:r w:rsidR="002C3117" w:rsidRPr="00AE454C">
        <w:rPr>
          <w:rFonts w:ascii="Arial Narrow" w:hAnsi="Arial Narrow"/>
          <w:sz w:val="24"/>
          <w:szCs w:val="24"/>
        </w:rPr>
        <w:br w:type="page"/>
      </w:r>
    </w:p>
    <w:p w14:paraId="5833E213" w14:textId="77777777" w:rsidR="002C3117" w:rsidRPr="00AE454C" w:rsidRDefault="002C3117" w:rsidP="00AE454C">
      <w:pPr>
        <w:pStyle w:val="Prrafodelista"/>
        <w:numPr>
          <w:ilvl w:val="0"/>
          <w:numId w:val="2"/>
        </w:numPr>
        <w:pBdr>
          <w:top w:val="single" w:sz="4" w:space="1" w:color="auto"/>
          <w:bottom w:val="single" w:sz="4" w:space="1" w:color="auto"/>
        </w:pBdr>
        <w:spacing w:line="276" w:lineRule="auto"/>
        <w:ind w:left="284" w:hanging="284"/>
        <w:rPr>
          <w:rFonts w:ascii="New Baskerville" w:eastAsiaTheme="minorHAnsi" w:hAnsi="New Baskerville" w:cstheme="minorBidi"/>
          <w:sz w:val="28"/>
          <w:szCs w:val="28"/>
          <w:lang w:eastAsia="en-US"/>
        </w:rPr>
      </w:pPr>
      <w:r w:rsidRPr="00AE454C">
        <w:rPr>
          <w:rFonts w:ascii="New Baskerville" w:eastAsiaTheme="minorHAnsi" w:hAnsi="New Baskerville" w:cstheme="minorBidi"/>
          <w:sz w:val="28"/>
          <w:szCs w:val="28"/>
          <w:lang w:eastAsia="en-US"/>
        </w:rPr>
        <w:lastRenderedPageBreak/>
        <w:t>Presentación</w:t>
      </w:r>
    </w:p>
    <w:p w14:paraId="5974CA6B" w14:textId="77777777" w:rsidR="002C3117" w:rsidRPr="005A656A" w:rsidRDefault="002C3117" w:rsidP="00AE454C">
      <w:pPr>
        <w:spacing w:line="276" w:lineRule="auto"/>
        <w:jc w:val="both"/>
        <w:rPr>
          <w:rFonts w:ascii="New Baskerville" w:eastAsiaTheme="minorHAnsi" w:hAnsi="New Baskerville" w:cstheme="minorBidi"/>
          <w:sz w:val="22"/>
          <w:szCs w:val="22"/>
          <w:lang w:eastAsia="en-US"/>
        </w:rPr>
      </w:pPr>
    </w:p>
    <w:p w14:paraId="70864AB4" w14:textId="2E383342" w:rsidR="002C3117" w:rsidRPr="005A656A" w:rsidRDefault="002C3117" w:rsidP="00AE454C">
      <w:p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O Plan de acción titorial</w:t>
      </w:r>
      <w:r w:rsidR="00E77F17" w:rsidRPr="005A656A">
        <w:rPr>
          <w:rFonts w:ascii="New Baskerville" w:eastAsiaTheme="minorHAnsi" w:hAnsi="New Baskerville" w:cstheme="minorBidi"/>
          <w:sz w:val="22"/>
          <w:szCs w:val="22"/>
          <w:lang w:eastAsia="en-US"/>
        </w:rPr>
        <w:t xml:space="preserve"> e atención ás necesidades específicas de apoio educativo </w:t>
      </w:r>
      <w:r w:rsidRPr="005A656A">
        <w:rPr>
          <w:rFonts w:ascii="New Baskerville" w:eastAsiaTheme="minorHAnsi" w:hAnsi="New Baskerville" w:cstheme="minorBidi"/>
          <w:sz w:val="22"/>
          <w:szCs w:val="22"/>
          <w:lang w:eastAsia="en-US"/>
        </w:rPr>
        <w:t>(PAT</w:t>
      </w:r>
      <w:r w:rsidR="00E77F17" w:rsidRPr="005A656A">
        <w:rPr>
          <w:rFonts w:ascii="New Baskerville" w:eastAsiaTheme="minorHAnsi" w:hAnsi="New Baskerville" w:cstheme="minorBidi"/>
          <w:sz w:val="22"/>
          <w:szCs w:val="22"/>
          <w:lang w:eastAsia="en-US"/>
        </w:rPr>
        <w:t>- ANEAE</w:t>
      </w:r>
      <w:r w:rsidRPr="005A656A">
        <w:rPr>
          <w:rFonts w:ascii="New Baskerville" w:eastAsiaTheme="minorHAnsi" w:hAnsi="New Baskerville" w:cstheme="minorBidi"/>
          <w:sz w:val="22"/>
          <w:szCs w:val="22"/>
          <w:lang w:eastAsia="en-US"/>
        </w:rPr>
        <w:t xml:space="preserve">) do </w:t>
      </w:r>
      <w:r w:rsidR="007605A0" w:rsidRPr="005A656A">
        <w:rPr>
          <w:rFonts w:ascii="New Baskerville" w:eastAsiaTheme="minorHAnsi" w:hAnsi="New Baskerville" w:cstheme="minorBidi"/>
          <w:sz w:val="22"/>
          <w:szCs w:val="22"/>
          <w:lang w:eastAsia="en-US"/>
        </w:rPr>
        <w:t xml:space="preserve">centro XXXX </w:t>
      </w:r>
      <w:r w:rsidRPr="005A656A">
        <w:rPr>
          <w:rFonts w:ascii="New Baskerville" w:eastAsiaTheme="minorHAnsi" w:hAnsi="New Baskerville" w:cstheme="minorBidi"/>
          <w:sz w:val="22"/>
          <w:szCs w:val="22"/>
          <w:lang w:eastAsia="en-US"/>
        </w:rPr>
        <w:t>recolle un conxunto de actuacións destina</w:t>
      </w:r>
      <w:r w:rsidR="00FB6077" w:rsidRPr="005A656A">
        <w:rPr>
          <w:rFonts w:ascii="New Baskerville" w:eastAsiaTheme="minorHAnsi" w:hAnsi="New Baskerville" w:cstheme="minorBidi"/>
          <w:sz w:val="22"/>
          <w:szCs w:val="22"/>
          <w:lang w:eastAsia="en-US"/>
        </w:rPr>
        <w:t>das a favorecer a integración de todo o</w:t>
      </w:r>
      <w:r w:rsidRPr="005A656A">
        <w:rPr>
          <w:rFonts w:ascii="New Baskerville" w:eastAsiaTheme="minorHAnsi" w:hAnsi="New Baskerville" w:cstheme="minorBidi"/>
          <w:sz w:val="22"/>
          <w:szCs w:val="22"/>
          <w:lang w:eastAsia="en-US"/>
        </w:rPr>
        <w:t xml:space="preserve"> alumnado na vida universitaria e atender as súas necesidades formativas e informativas.</w:t>
      </w:r>
      <w:r w:rsidR="00FB6077" w:rsidRPr="005A656A">
        <w:rPr>
          <w:rFonts w:ascii="New Baskerville" w:eastAsiaTheme="minorHAnsi" w:hAnsi="New Baskerville" w:cstheme="minorBidi"/>
          <w:sz w:val="22"/>
          <w:szCs w:val="22"/>
          <w:lang w:eastAsia="en-US"/>
        </w:rPr>
        <w:t xml:space="preserve"> As accións específicas de apoio educativas que sexa necesario implantar para atender as necesidades do alumnado</w:t>
      </w:r>
      <w:r w:rsidR="00E77F17" w:rsidRPr="005A656A">
        <w:rPr>
          <w:rFonts w:ascii="New Baskerville" w:eastAsiaTheme="minorHAnsi" w:hAnsi="New Baskerville" w:cstheme="minorBidi"/>
          <w:sz w:val="22"/>
          <w:szCs w:val="22"/>
          <w:lang w:eastAsia="en-US"/>
        </w:rPr>
        <w:t xml:space="preserve"> </w:t>
      </w:r>
      <w:r w:rsidR="00FB6077" w:rsidRPr="005A656A">
        <w:rPr>
          <w:rFonts w:ascii="New Baskerville" w:eastAsiaTheme="minorHAnsi" w:hAnsi="New Baskerville" w:cstheme="minorBidi"/>
          <w:sz w:val="22"/>
          <w:szCs w:val="22"/>
          <w:lang w:eastAsia="en-US"/>
        </w:rPr>
        <w:t xml:space="preserve">integraranse </w:t>
      </w:r>
      <w:r w:rsidR="00E77F17" w:rsidRPr="005A656A">
        <w:rPr>
          <w:rFonts w:ascii="New Baskerville" w:eastAsiaTheme="minorHAnsi" w:hAnsi="New Baskerville" w:cstheme="minorBidi"/>
          <w:sz w:val="22"/>
          <w:szCs w:val="22"/>
          <w:lang w:eastAsia="en-US"/>
        </w:rPr>
        <w:t xml:space="preserve">neste mesmo plan, buscando a completa sistematización e normalización </w:t>
      </w:r>
      <w:r w:rsidR="007605A0" w:rsidRPr="005A656A">
        <w:rPr>
          <w:rFonts w:ascii="New Baskerville" w:eastAsiaTheme="minorHAnsi" w:hAnsi="New Baskerville" w:cstheme="minorBidi"/>
          <w:sz w:val="22"/>
          <w:szCs w:val="22"/>
          <w:lang w:eastAsia="en-US"/>
        </w:rPr>
        <w:t>de actuación</w:t>
      </w:r>
      <w:r w:rsidR="001961EB" w:rsidRPr="005A656A">
        <w:rPr>
          <w:rFonts w:ascii="New Baskerville" w:eastAsiaTheme="minorHAnsi" w:hAnsi="New Baskerville" w:cstheme="minorBidi"/>
          <w:sz w:val="22"/>
          <w:szCs w:val="22"/>
          <w:lang w:eastAsia="en-US"/>
        </w:rPr>
        <w:t>s</w:t>
      </w:r>
      <w:r w:rsidR="007605A0" w:rsidRPr="005A656A">
        <w:rPr>
          <w:rFonts w:ascii="New Baskerville" w:eastAsiaTheme="minorHAnsi" w:hAnsi="New Baskerville" w:cstheme="minorBidi"/>
          <w:sz w:val="22"/>
          <w:szCs w:val="22"/>
          <w:lang w:eastAsia="en-US"/>
        </w:rPr>
        <w:t xml:space="preserve"> integrais </w:t>
      </w:r>
      <w:r w:rsidR="001961EB" w:rsidRPr="005A656A">
        <w:rPr>
          <w:rFonts w:ascii="New Baskerville" w:eastAsiaTheme="minorHAnsi" w:hAnsi="New Baskerville" w:cstheme="minorBidi"/>
          <w:sz w:val="22"/>
          <w:szCs w:val="22"/>
          <w:lang w:eastAsia="en-US"/>
        </w:rPr>
        <w:t>nunha ferramenta única</w:t>
      </w:r>
      <w:r w:rsidR="00E77F17" w:rsidRPr="005A656A">
        <w:rPr>
          <w:rFonts w:ascii="New Baskerville" w:eastAsiaTheme="minorHAnsi" w:hAnsi="New Baskerville" w:cstheme="minorBidi"/>
          <w:sz w:val="22"/>
          <w:szCs w:val="22"/>
          <w:lang w:eastAsia="en-US"/>
        </w:rPr>
        <w:t>, completa e heteroxénea.</w:t>
      </w:r>
    </w:p>
    <w:p w14:paraId="6AECC171" w14:textId="77777777" w:rsidR="002C3117" w:rsidRPr="005A656A" w:rsidRDefault="002C3117" w:rsidP="00AE454C">
      <w:pPr>
        <w:spacing w:line="276" w:lineRule="auto"/>
        <w:jc w:val="both"/>
        <w:rPr>
          <w:rFonts w:ascii="New Baskerville" w:eastAsiaTheme="minorHAnsi" w:hAnsi="New Baskerville" w:cstheme="minorBidi"/>
          <w:sz w:val="22"/>
          <w:szCs w:val="22"/>
          <w:lang w:eastAsia="en-US"/>
        </w:rPr>
      </w:pPr>
    </w:p>
    <w:p w14:paraId="17C5F52E" w14:textId="6FEABB7A" w:rsidR="002C3117" w:rsidRPr="005A656A" w:rsidRDefault="00E77F17" w:rsidP="00AE454C">
      <w:p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A implantación deste modelo de PAT-ANEAE s</w:t>
      </w:r>
      <w:r w:rsidR="002C3117" w:rsidRPr="005A656A">
        <w:rPr>
          <w:rFonts w:ascii="New Baskerville" w:eastAsiaTheme="minorHAnsi" w:hAnsi="New Baskerville" w:cstheme="minorBidi"/>
          <w:sz w:val="22"/>
          <w:szCs w:val="22"/>
          <w:lang w:eastAsia="en-US"/>
        </w:rPr>
        <w:t>upón superar o modelo espec</w:t>
      </w:r>
      <w:r w:rsidR="005E71F6" w:rsidRPr="005A656A">
        <w:rPr>
          <w:rFonts w:ascii="New Baskerville" w:eastAsiaTheme="minorHAnsi" w:hAnsi="New Baskerville" w:cstheme="minorBidi"/>
          <w:sz w:val="22"/>
          <w:szCs w:val="22"/>
          <w:lang w:eastAsia="en-US"/>
        </w:rPr>
        <w:t>i</w:t>
      </w:r>
      <w:r w:rsidR="002C3117" w:rsidRPr="005A656A">
        <w:rPr>
          <w:rFonts w:ascii="New Baskerville" w:eastAsiaTheme="minorHAnsi" w:hAnsi="New Baskerville" w:cstheme="minorBidi"/>
          <w:sz w:val="22"/>
          <w:szCs w:val="22"/>
          <w:lang w:eastAsia="en-US"/>
        </w:rPr>
        <w:t xml:space="preserve">ficamente académico, só preocupado pola transmisión de coñecementos, e apostar por un modelo educativo </w:t>
      </w:r>
      <w:r w:rsidR="001961EB" w:rsidRPr="005A656A">
        <w:rPr>
          <w:rFonts w:ascii="New Baskerville" w:eastAsiaTheme="minorHAnsi" w:hAnsi="New Baskerville" w:cstheme="minorBidi"/>
          <w:sz w:val="22"/>
          <w:szCs w:val="22"/>
          <w:lang w:eastAsia="en-US"/>
        </w:rPr>
        <w:t>no</w:t>
      </w:r>
      <w:r w:rsidR="002C3117" w:rsidRPr="005A656A">
        <w:rPr>
          <w:rFonts w:ascii="New Baskerville" w:eastAsiaTheme="minorHAnsi" w:hAnsi="New Baskerville" w:cstheme="minorBidi"/>
          <w:sz w:val="22"/>
          <w:szCs w:val="22"/>
          <w:lang w:eastAsia="en-US"/>
        </w:rPr>
        <w:t xml:space="preserve"> que conflúen ad</w:t>
      </w:r>
      <w:r w:rsidRPr="005A656A">
        <w:rPr>
          <w:rFonts w:ascii="New Baskerville" w:eastAsiaTheme="minorHAnsi" w:hAnsi="New Baskerville" w:cstheme="minorBidi"/>
          <w:sz w:val="22"/>
          <w:szCs w:val="22"/>
          <w:lang w:eastAsia="en-US"/>
        </w:rPr>
        <w:t xml:space="preserve">emais funcións </w:t>
      </w:r>
      <w:r w:rsidR="00B34995" w:rsidRPr="005A656A">
        <w:rPr>
          <w:rFonts w:ascii="New Baskerville" w:eastAsiaTheme="minorHAnsi" w:hAnsi="New Baskerville" w:cstheme="minorBidi"/>
          <w:sz w:val="22"/>
          <w:szCs w:val="22"/>
          <w:lang w:eastAsia="en-US"/>
        </w:rPr>
        <w:t>socioeducativas</w:t>
      </w:r>
      <w:r w:rsidRPr="005A656A">
        <w:rPr>
          <w:rFonts w:ascii="New Baskerville" w:eastAsiaTheme="minorHAnsi" w:hAnsi="New Baskerville" w:cstheme="minorBidi"/>
          <w:sz w:val="22"/>
          <w:szCs w:val="22"/>
          <w:lang w:eastAsia="en-US"/>
        </w:rPr>
        <w:t xml:space="preserve"> e</w:t>
      </w:r>
      <w:r w:rsidR="002C3117" w:rsidRPr="005A656A">
        <w:rPr>
          <w:rFonts w:ascii="New Baskerville" w:eastAsiaTheme="minorHAnsi" w:hAnsi="New Baskerville" w:cstheme="minorBidi"/>
          <w:sz w:val="22"/>
          <w:szCs w:val="22"/>
          <w:lang w:eastAsia="en-US"/>
        </w:rPr>
        <w:t xml:space="preserve"> </w:t>
      </w:r>
      <w:r w:rsidRPr="005A656A">
        <w:rPr>
          <w:rFonts w:ascii="New Baskerville" w:eastAsiaTheme="minorHAnsi" w:hAnsi="New Baskerville" w:cstheme="minorBidi"/>
          <w:sz w:val="22"/>
          <w:szCs w:val="22"/>
          <w:lang w:eastAsia="en-US"/>
        </w:rPr>
        <w:t xml:space="preserve">integradoras </w:t>
      </w:r>
      <w:r w:rsidR="002C3117" w:rsidRPr="005A656A">
        <w:rPr>
          <w:rFonts w:ascii="New Baskerville" w:eastAsiaTheme="minorHAnsi" w:hAnsi="New Baskerville" w:cstheme="minorBidi"/>
          <w:sz w:val="22"/>
          <w:szCs w:val="22"/>
          <w:lang w:eastAsia="en-US"/>
        </w:rPr>
        <w:t xml:space="preserve">baseadas en relacións recíprocas e interaccións titor/a-alumno/a, alumno/a-alumno/a etc. </w:t>
      </w:r>
      <w:r w:rsidR="00B34995" w:rsidRPr="005A656A">
        <w:rPr>
          <w:rFonts w:ascii="New Baskerville" w:eastAsiaTheme="minorHAnsi" w:hAnsi="New Baskerville" w:cstheme="minorBidi"/>
          <w:sz w:val="22"/>
          <w:szCs w:val="22"/>
          <w:lang w:eastAsia="en-US"/>
        </w:rPr>
        <w:t>A</w:t>
      </w:r>
      <w:r w:rsidR="002C3117" w:rsidRPr="005A656A">
        <w:rPr>
          <w:rFonts w:ascii="New Baskerville" w:eastAsiaTheme="minorHAnsi" w:hAnsi="New Baskerville" w:cstheme="minorBidi"/>
          <w:sz w:val="22"/>
          <w:szCs w:val="22"/>
          <w:lang w:eastAsia="en-US"/>
        </w:rPr>
        <w:t>póstase, en definitiva, polo desenvolvemento persoal</w:t>
      </w:r>
      <w:r w:rsidRPr="005A656A">
        <w:rPr>
          <w:rFonts w:ascii="New Baskerville" w:eastAsiaTheme="minorHAnsi" w:hAnsi="New Baskerville" w:cstheme="minorBidi"/>
          <w:sz w:val="22"/>
          <w:szCs w:val="22"/>
          <w:lang w:eastAsia="en-US"/>
        </w:rPr>
        <w:t xml:space="preserve"> e a integración d</w:t>
      </w:r>
      <w:r w:rsidR="007F7F55" w:rsidRPr="005A656A">
        <w:rPr>
          <w:rFonts w:ascii="New Baskerville" w:eastAsiaTheme="minorHAnsi" w:hAnsi="New Baskerville" w:cstheme="minorBidi"/>
          <w:sz w:val="22"/>
          <w:szCs w:val="22"/>
          <w:lang w:eastAsia="en-US"/>
        </w:rPr>
        <w:t>o</w:t>
      </w:r>
      <w:r w:rsidRPr="005A656A">
        <w:rPr>
          <w:rFonts w:ascii="New Baskerville" w:eastAsiaTheme="minorHAnsi" w:hAnsi="New Baskerville" w:cstheme="minorBidi"/>
          <w:sz w:val="22"/>
          <w:szCs w:val="22"/>
          <w:lang w:eastAsia="en-US"/>
        </w:rPr>
        <w:t xml:space="preserve"> alumnado con necesidades especificas. </w:t>
      </w:r>
      <w:r w:rsidR="001961EB" w:rsidRPr="005A656A">
        <w:rPr>
          <w:rFonts w:ascii="New Baskerville" w:eastAsiaTheme="minorHAnsi" w:hAnsi="New Baskerville" w:cstheme="minorBidi"/>
          <w:sz w:val="22"/>
          <w:szCs w:val="22"/>
          <w:lang w:eastAsia="en-US"/>
        </w:rPr>
        <w:t>A</w:t>
      </w:r>
      <w:r w:rsidR="00B34995" w:rsidRPr="005A656A">
        <w:rPr>
          <w:rFonts w:ascii="New Baskerville" w:eastAsiaTheme="minorHAnsi" w:hAnsi="New Baskerville" w:cstheme="minorBidi"/>
          <w:sz w:val="22"/>
          <w:szCs w:val="22"/>
          <w:lang w:eastAsia="en-US"/>
        </w:rPr>
        <w:t>demais, a</w:t>
      </w:r>
      <w:r w:rsidR="001961EB" w:rsidRPr="005A656A">
        <w:rPr>
          <w:rFonts w:ascii="New Baskerville" w:eastAsiaTheme="minorHAnsi" w:hAnsi="New Baskerville" w:cstheme="minorBidi"/>
          <w:sz w:val="22"/>
          <w:szCs w:val="22"/>
          <w:lang w:eastAsia="en-US"/>
        </w:rPr>
        <w:t>mbas</w:t>
      </w:r>
      <w:r w:rsidR="000170CA" w:rsidRPr="005A656A">
        <w:rPr>
          <w:rFonts w:ascii="New Baskerville" w:eastAsiaTheme="minorHAnsi" w:hAnsi="New Baskerville" w:cstheme="minorBidi"/>
          <w:sz w:val="22"/>
          <w:szCs w:val="22"/>
          <w:lang w:eastAsia="en-US"/>
        </w:rPr>
        <w:t xml:space="preserve"> as</w:t>
      </w:r>
      <w:r w:rsidR="001961EB" w:rsidRPr="005A656A">
        <w:rPr>
          <w:rFonts w:ascii="New Baskerville" w:eastAsiaTheme="minorHAnsi" w:hAnsi="New Baskerville" w:cstheme="minorBidi"/>
          <w:sz w:val="22"/>
          <w:szCs w:val="22"/>
          <w:lang w:eastAsia="en-US"/>
        </w:rPr>
        <w:t xml:space="preserve"> dimensións inciden dunha </w:t>
      </w:r>
      <w:r w:rsidRPr="005A656A">
        <w:rPr>
          <w:rFonts w:ascii="New Baskerville" w:eastAsiaTheme="minorHAnsi" w:hAnsi="New Baskerville" w:cstheme="minorBidi"/>
          <w:sz w:val="22"/>
          <w:szCs w:val="22"/>
          <w:lang w:eastAsia="en-US"/>
        </w:rPr>
        <w:t>forma directa no</w:t>
      </w:r>
      <w:r w:rsidR="001961EB" w:rsidRPr="005A656A">
        <w:rPr>
          <w:rFonts w:ascii="New Baskerville" w:eastAsiaTheme="minorHAnsi" w:hAnsi="New Baskerville" w:cstheme="minorBidi"/>
          <w:sz w:val="22"/>
          <w:szCs w:val="22"/>
          <w:lang w:eastAsia="en-US"/>
        </w:rPr>
        <w:t xml:space="preserve"> desenvolvemento académico e </w:t>
      </w:r>
      <w:r w:rsidR="000170CA" w:rsidRPr="005A656A">
        <w:rPr>
          <w:rFonts w:ascii="New Baskerville" w:eastAsiaTheme="minorHAnsi" w:hAnsi="New Baskerville" w:cstheme="minorBidi"/>
          <w:sz w:val="22"/>
          <w:szCs w:val="22"/>
          <w:lang w:eastAsia="en-US"/>
        </w:rPr>
        <w:t>n</w:t>
      </w:r>
      <w:r w:rsidR="001961EB" w:rsidRPr="005A656A">
        <w:rPr>
          <w:rFonts w:ascii="New Baskerville" w:eastAsiaTheme="minorHAnsi" w:hAnsi="New Baskerville" w:cstheme="minorBidi"/>
          <w:sz w:val="22"/>
          <w:szCs w:val="22"/>
          <w:lang w:eastAsia="en-US"/>
        </w:rPr>
        <w:t xml:space="preserve">o </w:t>
      </w:r>
      <w:r w:rsidRPr="005A656A">
        <w:rPr>
          <w:rFonts w:ascii="New Baskerville" w:eastAsiaTheme="minorHAnsi" w:hAnsi="New Baskerville" w:cstheme="minorBidi"/>
          <w:sz w:val="22"/>
          <w:szCs w:val="22"/>
          <w:lang w:eastAsia="en-US"/>
        </w:rPr>
        <w:t>éxito profesional</w:t>
      </w:r>
      <w:r w:rsidR="001961EB" w:rsidRPr="005A656A">
        <w:rPr>
          <w:rFonts w:ascii="New Baskerville" w:eastAsiaTheme="minorHAnsi" w:hAnsi="New Baskerville" w:cstheme="minorBidi"/>
          <w:sz w:val="22"/>
          <w:szCs w:val="22"/>
          <w:lang w:eastAsia="en-US"/>
        </w:rPr>
        <w:t>.</w:t>
      </w:r>
    </w:p>
    <w:p w14:paraId="205B9332" w14:textId="77777777" w:rsidR="00FB6077" w:rsidRPr="005A656A" w:rsidRDefault="00FB6077" w:rsidP="00AE454C">
      <w:pPr>
        <w:spacing w:line="276" w:lineRule="auto"/>
        <w:jc w:val="both"/>
        <w:rPr>
          <w:rFonts w:ascii="New Baskerville" w:eastAsiaTheme="minorHAnsi" w:hAnsi="New Baskerville" w:cstheme="minorBidi"/>
          <w:sz w:val="22"/>
          <w:szCs w:val="22"/>
          <w:lang w:eastAsia="en-US"/>
        </w:rPr>
      </w:pPr>
    </w:p>
    <w:p w14:paraId="742AA274" w14:textId="77777777" w:rsidR="00E77F17" w:rsidRPr="005A656A" w:rsidRDefault="001961EB" w:rsidP="00AE454C">
      <w:p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Esta</w:t>
      </w:r>
      <w:r w:rsidR="00E77F17" w:rsidRPr="005A656A">
        <w:rPr>
          <w:rFonts w:ascii="New Baskerville" w:eastAsiaTheme="minorHAnsi" w:hAnsi="New Baskerville" w:cstheme="minorBidi"/>
          <w:sz w:val="22"/>
          <w:szCs w:val="22"/>
          <w:lang w:eastAsia="en-US"/>
        </w:rPr>
        <w:t xml:space="preserve"> ferramenta </w:t>
      </w:r>
      <w:r w:rsidR="002C3117" w:rsidRPr="005A656A">
        <w:rPr>
          <w:rFonts w:ascii="New Baskerville" w:eastAsiaTheme="minorHAnsi" w:hAnsi="New Baskerville" w:cstheme="minorBidi"/>
          <w:sz w:val="22"/>
          <w:szCs w:val="22"/>
          <w:lang w:eastAsia="en-US"/>
        </w:rPr>
        <w:t>consolida unha liña de acción titorial coherente coas necesidades do alumnado, que normali</w:t>
      </w:r>
      <w:r w:rsidR="00485E66" w:rsidRPr="005A656A">
        <w:rPr>
          <w:rFonts w:ascii="New Baskerville" w:eastAsiaTheme="minorHAnsi" w:hAnsi="New Baskerville" w:cstheme="minorBidi"/>
          <w:sz w:val="22"/>
          <w:szCs w:val="22"/>
          <w:lang w:eastAsia="en-US"/>
        </w:rPr>
        <w:t>za</w:t>
      </w:r>
      <w:r w:rsidR="00E77F17" w:rsidRPr="005A656A">
        <w:rPr>
          <w:rFonts w:ascii="New Baskerville" w:eastAsiaTheme="minorHAnsi" w:hAnsi="New Baskerville" w:cstheme="minorBidi"/>
          <w:sz w:val="22"/>
          <w:szCs w:val="22"/>
          <w:lang w:eastAsia="en-US"/>
        </w:rPr>
        <w:t xml:space="preserve"> as distintas accións co obxectivo de acadar</w:t>
      </w:r>
      <w:r w:rsidR="002C3117" w:rsidRPr="005A656A">
        <w:rPr>
          <w:rFonts w:ascii="New Baskerville" w:eastAsiaTheme="minorHAnsi" w:hAnsi="New Baskerville" w:cstheme="minorBidi"/>
          <w:sz w:val="22"/>
          <w:szCs w:val="22"/>
          <w:lang w:eastAsia="en-US"/>
        </w:rPr>
        <w:t xml:space="preserve"> un axeitado equi</w:t>
      </w:r>
      <w:r w:rsidRPr="005A656A">
        <w:rPr>
          <w:rFonts w:ascii="New Baskerville" w:eastAsiaTheme="minorHAnsi" w:hAnsi="New Baskerville" w:cstheme="minorBidi"/>
          <w:sz w:val="22"/>
          <w:szCs w:val="22"/>
          <w:lang w:eastAsia="en-US"/>
        </w:rPr>
        <w:t>librio entre as expectativas do</w:t>
      </w:r>
      <w:r w:rsidR="002C3117" w:rsidRPr="005A656A">
        <w:rPr>
          <w:rFonts w:ascii="New Baskerville" w:eastAsiaTheme="minorHAnsi" w:hAnsi="New Baskerville" w:cstheme="minorBidi"/>
          <w:sz w:val="22"/>
          <w:szCs w:val="22"/>
          <w:lang w:eastAsia="en-US"/>
        </w:rPr>
        <w:t xml:space="preserve"> alumnado e os obxectivos que se expoñen no </w:t>
      </w:r>
      <w:r w:rsidR="00E77F17" w:rsidRPr="005A656A">
        <w:rPr>
          <w:rFonts w:ascii="New Baskerville" w:eastAsiaTheme="minorHAnsi" w:hAnsi="New Baskerville" w:cstheme="minorBidi"/>
          <w:sz w:val="22"/>
          <w:szCs w:val="22"/>
          <w:lang w:eastAsia="en-US"/>
        </w:rPr>
        <w:t>actual marco de educación superior</w:t>
      </w:r>
      <w:r w:rsidRPr="005A656A">
        <w:rPr>
          <w:rFonts w:ascii="New Baskerville" w:eastAsiaTheme="minorHAnsi" w:hAnsi="New Baskerville" w:cstheme="minorBidi"/>
          <w:sz w:val="22"/>
          <w:szCs w:val="22"/>
          <w:lang w:eastAsia="en-US"/>
        </w:rPr>
        <w:t>.</w:t>
      </w:r>
    </w:p>
    <w:p w14:paraId="22A72C4F" w14:textId="77777777" w:rsidR="002C3117" w:rsidRPr="005A656A" w:rsidRDefault="002C3117" w:rsidP="00AE454C">
      <w:pPr>
        <w:spacing w:line="276" w:lineRule="auto"/>
        <w:jc w:val="both"/>
        <w:rPr>
          <w:rFonts w:ascii="New Baskerville" w:eastAsiaTheme="minorHAnsi" w:hAnsi="New Baskerville" w:cstheme="minorBidi"/>
          <w:sz w:val="22"/>
          <w:szCs w:val="22"/>
          <w:lang w:eastAsia="en-US"/>
        </w:rPr>
      </w:pPr>
    </w:p>
    <w:p w14:paraId="025BA965" w14:textId="7A4461AE" w:rsidR="002C3117" w:rsidRPr="005A656A" w:rsidRDefault="002C3117" w:rsidP="00AE454C">
      <w:p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O Plan de acción titorial</w:t>
      </w:r>
      <w:r w:rsidR="00E77F17" w:rsidRPr="005A656A">
        <w:rPr>
          <w:rFonts w:ascii="New Baskerville" w:eastAsiaTheme="minorHAnsi" w:hAnsi="New Baskerville" w:cstheme="minorBidi"/>
          <w:sz w:val="22"/>
          <w:szCs w:val="22"/>
          <w:lang w:eastAsia="en-US"/>
        </w:rPr>
        <w:t xml:space="preserve"> e atención ás necesidades espec</w:t>
      </w:r>
      <w:r w:rsidR="00485E66" w:rsidRPr="005A656A">
        <w:rPr>
          <w:rFonts w:ascii="New Baskerville" w:eastAsiaTheme="minorHAnsi" w:hAnsi="New Baskerville" w:cstheme="minorBidi"/>
          <w:sz w:val="22"/>
          <w:szCs w:val="22"/>
          <w:lang w:eastAsia="en-US"/>
        </w:rPr>
        <w:t>íficas de apoio educativo</w:t>
      </w:r>
      <w:r w:rsidRPr="005A656A">
        <w:rPr>
          <w:rFonts w:ascii="New Baskerville" w:eastAsiaTheme="minorHAnsi" w:hAnsi="New Baskerville" w:cstheme="minorBidi"/>
          <w:sz w:val="22"/>
          <w:szCs w:val="22"/>
          <w:lang w:eastAsia="en-US"/>
        </w:rPr>
        <w:t xml:space="preserve"> apunta directamente cara á garantía e á adec</w:t>
      </w:r>
      <w:r w:rsidR="00485E66" w:rsidRPr="005A656A">
        <w:rPr>
          <w:rFonts w:ascii="New Baskerville" w:eastAsiaTheme="minorHAnsi" w:hAnsi="New Baskerville" w:cstheme="minorBidi"/>
          <w:sz w:val="22"/>
          <w:szCs w:val="22"/>
          <w:lang w:eastAsia="en-US"/>
        </w:rPr>
        <w:t xml:space="preserve">uación dos métodos de ensinanza, </w:t>
      </w:r>
      <w:r w:rsidRPr="005A656A">
        <w:rPr>
          <w:rFonts w:ascii="New Baskerville" w:eastAsiaTheme="minorHAnsi" w:hAnsi="New Baskerville" w:cstheme="minorBidi"/>
          <w:sz w:val="22"/>
          <w:szCs w:val="22"/>
          <w:lang w:eastAsia="en-US"/>
        </w:rPr>
        <w:t xml:space="preserve">aprendizaxe e avaliación, á adquisición de competencias do alumnado, á atención á diversidade, á orientación </w:t>
      </w:r>
      <w:r w:rsidR="00485E66" w:rsidRPr="005A656A">
        <w:rPr>
          <w:rFonts w:ascii="New Baskerville" w:eastAsiaTheme="minorHAnsi" w:hAnsi="New Baskerville" w:cstheme="minorBidi"/>
          <w:sz w:val="22"/>
          <w:szCs w:val="22"/>
          <w:lang w:eastAsia="en-US"/>
        </w:rPr>
        <w:t xml:space="preserve">cara </w:t>
      </w:r>
      <w:r w:rsidR="000170CA" w:rsidRPr="005A656A">
        <w:rPr>
          <w:rFonts w:ascii="New Baskerville" w:eastAsiaTheme="minorHAnsi" w:hAnsi="New Baskerville" w:cstheme="minorBidi"/>
          <w:sz w:val="22"/>
          <w:szCs w:val="22"/>
          <w:lang w:eastAsia="en-US"/>
        </w:rPr>
        <w:t>á</w:t>
      </w:r>
      <w:r w:rsidRPr="005A656A">
        <w:rPr>
          <w:rFonts w:ascii="New Baskerville" w:eastAsiaTheme="minorHAnsi" w:hAnsi="New Baskerville" w:cstheme="minorBidi"/>
          <w:sz w:val="22"/>
          <w:szCs w:val="22"/>
          <w:lang w:eastAsia="en-US"/>
        </w:rPr>
        <w:t xml:space="preserve"> aprendizaxe etc., recollidos dunha forma ampla tanto nas memorias dos títulos com</w:t>
      </w:r>
      <w:r w:rsidR="0049653A" w:rsidRPr="005A656A">
        <w:rPr>
          <w:rFonts w:ascii="New Baskerville" w:eastAsiaTheme="minorHAnsi" w:hAnsi="New Baskerville" w:cstheme="minorBidi"/>
          <w:sz w:val="22"/>
          <w:szCs w:val="22"/>
          <w:lang w:eastAsia="en-US"/>
        </w:rPr>
        <w:t>a</w:t>
      </w:r>
      <w:r w:rsidRPr="005A656A">
        <w:rPr>
          <w:rFonts w:ascii="New Baskerville" w:eastAsiaTheme="minorHAnsi" w:hAnsi="New Baskerville" w:cstheme="minorBidi"/>
          <w:sz w:val="22"/>
          <w:szCs w:val="22"/>
          <w:lang w:eastAsia="en-US"/>
        </w:rPr>
        <w:t xml:space="preserve"> no sistema de garantía de calidade do c</w:t>
      </w:r>
      <w:r w:rsidR="00EE54CA" w:rsidRPr="005A656A">
        <w:rPr>
          <w:rFonts w:ascii="New Baskerville" w:eastAsiaTheme="minorHAnsi" w:hAnsi="New Baskerville" w:cstheme="minorBidi"/>
          <w:sz w:val="22"/>
          <w:szCs w:val="22"/>
          <w:lang w:eastAsia="en-US"/>
        </w:rPr>
        <w:t>entro e vertebrados</w:t>
      </w:r>
      <w:r w:rsidR="004669A7" w:rsidRPr="005A656A">
        <w:rPr>
          <w:rFonts w:ascii="New Baskerville" w:eastAsiaTheme="minorHAnsi" w:hAnsi="New Baskerville" w:cstheme="minorBidi"/>
          <w:sz w:val="22"/>
          <w:szCs w:val="22"/>
          <w:lang w:eastAsia="en-US"/>
        </w:rPr>
        <w:t>, e</w:t>
      </w:r>
      <w:r w:rsidR="00EE54CA" w:rsidRPr="005A656A">
        <w:rPr>
          <w:rFonts w:ascii="New Baskerville" w:eastAsiaTheme="minorHAnsi" w:hAnsi="New Baskerville" w:cstheme="minorBidi"/>
          <w:sz w:val="22"/>
          <w:szCs w:val="22"/>
          <w:lang w:eastAsia="en-US"/>
        </w:rPr>
        <w:t xml:space="preserve"> tamén a través do Programa de atención ás necesidades específicas de apoio educativo </w:t>
      </w:r>
      <w:r w:rsidR="002D16D6" w:rsidRPr="005A656A">
        <w:rPr>
          <w:rFonts w:ascii="New Baskerville" w:eastAsiaTheme="minorHAnsi" w:hAnsi="New Baskerville" w:cstheme="minorBidi"/>
          <w:sz w:val="22"/>
          <w:szCs w:val="22"/>
          <w:lang w:eastAsia="en-US"/>
        </w:rPr>
        <w:t>ou programa equivalente que o substitúa ou inclúa.</w:t>
      </w:r>
    </w:p>
    <w:p w14:paraId="117E413D" w14:textId="77777777" w:rsidR="002C3117" w:rsidRPr="005A656A" w:rsidRDefault="002C3117" w:rsidP="00AE454C">
      <w:pPr>
        <w:spacing w:line="276" w:lineRule="auto"/>
        <w:ind w:left="2880" w:hanging="2880"/>
        <w:jc w:val="both"/>
        <w:rPr>
          <w:rFonts w:ascii="Arial Narrow" w:hAnsi="Arial Narrow"/>
          <w:sz w:val="22"/>
          <w:szCs w:val="22"/>
        </w:rPr>
      </w:pPr>
      <w:r w:rsidRPr="005A656A">
        <w:rPr>
          <w:rFonts w:ascii="Arial Narrow" w:hAnsi="Arial Narrow"/>
          <w:sz w:val="22"/>
          <w:szCs w:val="22"/>
        </w:rPr>
        <w:br w:type="page"/>
      </w:r>
    </w:p>
    <w:p w14:paraId="339987D2" w14:textId="77777777" w:rsidR="002C3117" w:rsidRPr="00AE454C" w:rsidRDefault="002C3117" w:rsidP="00AE454C">
      <w:pPr>
        <w:pStyle w:val="Prrafodelista"/>
        <w:numPr>
          <w:ilvl w:val="0"/>
          <w:numId w:val="2"/>
        </w:numPr>
        <w:pBdr>
          <w:top w:val="single" w:sz="4" w:space="1" w:color="auto"/>
          <w:bottom w:val="single" w:sz="4" w:space="1" w:color="auto"/>
        </w:pBdr>
        <w:spacing w:line="276" w:lineRule="auto"/>
        <w:ind w:left="284" w:hanging="284"/>
        <w:rPr>
          <w:rFonts w:ascii="New Baskerville" w:eastAsiaTheme="minorHAnsi" w:hAnsi="New Baskerville" w:cstheme="minorBidi"/>
          <w:sz w:val="28"/>
          <w:szCs w:val="28"/>
          <w:lang w:eastAsia="en-US"/>
        </w:rPr>
      </w:pPr>
      <w:r w:rsidRPr="00AE454C">
        <w:rPr>
          <w:rFonts w:ascii="New Baskerville" w:eastAsiaTheme="minorHAnsi" w:hAnsi="New Baskerville" w:cstheme="minorBidi"/>
          <w:sz w:val="28"/>
          <w:szCs w:val="28"/>
          <w:lang w:eastAsia="en-US"/>
        </w:rPr>
        <w:lastRenderedPageBreak/>
        <w:t>Ficha básica do PAT do centro</w:t>
      </w:r>
    </w:p>
    <w:p w14:paraId="23FC58C9" w14:textId="77777777" w:rsidR="002C3117" w:rsidRPr="005A656A" w:rsidRDefault="002C3117" w:rsidP="00AE454C">
      <w:pPr>
        <w:tabs>
          <w:tab w:val="left" w:pos="1276"/>
        </w:tabs>
        <w:spacing w:before="100" w:beforeAutospacing="1" w:after="100" w:afterAutospacing="1" w:line="276" w:lineRule="auto"/>
        <w:ind w:right="-142"/>
        <w:jc w:val="both"/>
        <w:rPr>
          <w:rFonts w:ascii="New Baskerville" w:eastAsiaTheme="minorHAnsi" w:hAnsi="New Baskerville" w:cstheme="minorBidi"/>
          <w:sz w:val="22"/>
          <w:szCs w:val="22"/>
          <w:lang w:eastAsia="en-US"/>
        </w:rPr>
      </w:pPr>
    </w:p>
    <w:tbl>
      <w:tblPr>
        <w:tblW w:w="8505"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6095"/>
      </w:tblGrid>
      <w:tr w:rsidR="00D436AB" w:rsidRPr="005A656A" w14:paraId="0653D294" w14:textId="77777777" w:rsidTr="002D16D6">
        <w:trPr>
          <w:trHeight w:val="1471"/>
        </w:trPr>
        <w:tc>
          <w:tcPr>
            <w:tcW w:w="2410" w:type="dxa"/>
            <w:tcBorders>
              <w:top w:val="nil"/>
              <w:bottom w:val="nil"/>
              <w:right w:val="nil"/>
            </w:tcBorders>
            <w:shd w:val="clear" w:color="auto" w:fill="auto"/>
            <w:vAlign w:val="center"/>
          </w:tcPr>
          <w:p w14:paraId="22E6D42A" w14:textId="77777777" w:rsidR="00B675A3" w:rsidRPr="00AE454C" w:rsidRDefault="00D436AB" w:rsidP="00AE454C">
            <w:pPr>
              <w:spacing w:before="100" w:beforeAutospacing="1" w:after="100" w:afterAutospacing="1" w:line="276" w:lineRule="auto"/>
              <w:ind w:right="177"/>
              <w:jc w:val="center"/>
              <w:rPr>
                <w:rFonts w:ascii="New Baskerville" w:eastAsiaTheme="minorHAnsi" w:hAnsi="New Baskerville" w:cstheme="minorBidi"/>
                <w:sz w:val="28"/>
                <w:szCs w:val="28"/>
                <w:lang w:eastAsia="en-US"/>
              </w:rPr>
            </w:pPr>
            <w:r w:rsidRPr="00AE454C">
              <w:rPr>
                <w:rFonts w:ascii="New Baskerville" w:eastAsiaTheme="minorHAnsi" w:hAnsi="New Baskerville" w:cstheme="minorBidi"/>
                <w:sz w:val="28"/>
                <w:szCs w:val="28"/>
                <w:lang w:eastAsia="en-US"/>
              </w:rPr>
              <w:t>Ámbito</w:t>
            </w:r>
            <w:r w:rsidR="002D16D6" w:rsidRPr="00AE454C">
              <w:rPr>
                <w:rFonts w:ascii="New Baskerville" w:eastAsiaTheme="minorHAnsi" w:hAnsi="New Baskerville" w:cstheme="minorBidi"/>
                <w:sz w:val="28"/>
                <w:szCs w:val="28"/>
                <w:lang w:eastAsia="en-US"/>
              </w:rPr>
              <w:t xml:space="preserve"> </w:t>
            </w:r>
            <w:r w:rsidRPr="00AE454C">
              <w:rPr>
                <w:rFonts w:ascii="New Baskerville" w:eastAsiaTheme="minorHAnsi" w:hAnsi="New Baskerville" w:cstheme="minorBidi"/>
                <w:sz w:val="28"/>
                <w:szCs w:val="28"/>
                <w:lang w:eastAsia="en-US"/>
              </w:rPr>
              <w:t>de aplicación</w:t>
            </w:r>
          </w:p>
          <w:p w14:paraId="0C660B21" w14:textId="77777777" w:rsidR="00D436AB" w:rsidRPr="005A656A" w:rsidRDefault="00D436AB" w:rsidP="00AE454C">
            <w:pPr>
              <w:tabs>
                <w:tab w:val="left" w:pos="1276"/>
              </w:tabs>
              <w:spacing w:before="100" w:beforeAutospacing="1" w:after="100" w:afterAutospacing="1" w:line="276" w:lineRule="auto"/>
              <w:ind w:right="-142"/>
              <w:jc w:val="both"/>
              <w:rPr>
                <w:rFonts w:ascii="New Baskerville" w:eastAsiaTheme="minorHAnsi" w:hAnsi="New Baskerville" w:cstheme="minorBidi"/>
                <w:sz w:val="22"/>
                <w:szCs w:val="22"/>
                <w:lang w:eastAsia="en-US"/>
              </w:rPr>
            </w:pPr>
          </w:p>
        </w:tc>
        <w:tc>
          <w:tcPr>
            <w:tcW w:w="6095" w:type="dxa"/>
            <w:tcBorders>
              <w:top w:val="single" w:sz="4" w:space="0" w:color="auto"/>
              <w:left w:val="nil"/>
              <w:bottom w:val="single" w:sz="4" w:space="0" w:color="auto"/>
            </w:tcBorders>
            <w:shd w:val="clear" w:color="auto" w:fill="auto"/>
            <w:vAlign w:val="center"/>
          </w:tcPr>
          <w:p w14:paraId="41C5A97C" w14:textId="2C644CE5" w:rsidR="00D436AB" w:rsidRPr="00AE454C" w:rsidRDefault="00D436AB" w:rsidP="00AE454C">
            <w:pPr>
              <w:tabs>
                <w:tab w:val="left" w:pos="1276"/>
              </w:tabs>
              <w:spacing w:before="100" w:beforeAutospacing="1" w:after="100" w:afterAutospacing="1" w:line="276" w:lineRule="auto"/>
              <w:ind w:right="-142"/>
              <w:jc w:val="both"/>
              <w:rPr>
                <w:rFonts w:ascii="New Baskerville" w:eastAsiaTheme="minorHAnsi" w:hAnsi="New Baskerville" w:cstheme="minorBidi"/>
                <w:sz w:val="22"/>
                <w:szCs w:val="22"/>
                <w:lang w:eastAsia="en-US"/>
              </w:rPr>
            </w:pPr>
            <w:r w:rsidRPr="00AE454C">
              <w:rPr>
                <w:rFonts w:ascii="New Baskerville" w:eastAsiaTheme="minorHAnsi" w:hAnsi="New Baskerville" w:cstheme="minorBidi"/>
                <w:sz w:val="22"/>
                <w:szCs w:val="22"/>
                <w:lang w:eastAsia="en-US"/>
              </w:rPr>
              <w:t xml:space="preserve">Todas a titulacións do centro de grao e </w:t>
            </w:r>
            <w:r w:rsidR="009604F3" w:rsidRPr="00AE454C">
              <w:rPr>
                <w:rFonts w:ascii="New Baskerville" w:eastAsiaTheme="minorHAnsi" w:hAnsi="New Baskerville" w:cstheme="minorBidi"/>
                <w:sz w:val="22"/>
                <w:szCs w:val="22"/>
                <w:lang w:eastAsia="en-US"/>
              </w:rPr>
              <w:t xml:space="preserve">de </w:t>
            </w:r>
            <w:r w:rsidRPr="00AE454C">
              <w:rPr>
                <w:rFonts w:ascii="New Baskerville" w:eastAsiaTheme="minorHAnsi" w:hAnsi="New Baskerville" w:cstheme="minorBidi"/>
                <w:sz w:val="22"/>
                <w:szCs w:val="22"/>
                <w:lang w:eastAsia="en-US"/>
              </w:rPr>
              <w:t>mestrado:</w:t>
            </w:r>
          </w:p>
          <w:p w14:paraId="5703D23D" w14:textId="13D92D53" w:rsidR="00D436AB" w:rsidRPr="00AE454C" w:rsidRDefault="00D436AB" w:rsidP="00AE454C">
            <w:pPr>
              <w:pStyle w:val="Prrafodelista"/>
              <w:numPr>
                <w:ilvl w:val="0"/>
                <w:numId w:val="22"/>
              </w:numPr>
              <w:tabs>
                <w:tab w:val="left" w:pos="1276"/>
              </w:tabs>
              <w:spacing w:before="100" w:beforeAutospacing="1" w:after="100" w:afterAutospacing="1" w:line="276" w:lineRule="auto"/>
              <w:ind w:right="-142"/>
              <w:jc w:val="both"/>
              <w:rPr>
                <w:rFonts w:ascii="New Baskerville" w:eastAsiaTheme="minorHAnsi" w:hAnsi="New Baskerville" w:cstheme="minorBidi"/>
                <w:sz w:val="22"/>
                <w:szCs w:val="22"/>
                <w:lang w:eastAsia="en-US"/>
              </w:rPr>
            </w:pPr>
            <w:r w:rsidRPr="00AE454C">
              <w:rPr>
                <w:rFonts w:ascii="New Baskerville" w:eastAsiaTheme="minorHAnsi" w:hAnsi="New Baskerville" w:cstheme="minorBidi"/>
                <w:sz w:val="22"/>
                <w:szCs w:val="22"/>
                <w:lang w:eastAsia="en-US"/>
              </w:rPr>
              <w:t>Grao</w:t>
            </w:r>
            <w:r w:rsidR="000170CA" w:rsidRPr="00AE454C">
              <w:rPr>
                <w:rFonts w:ascii="New Baskerville" w:eastAsiaTheme="minorHAnsi" w:hAnsi="New Baskerville" w:cstheme="minorBidi"/>
                <w:sz w:val="22"/>
                <w:szCs w:val="22"/>
                <w:lang w:eastAsia="en-US"/>
              </w:rPr>
              <w:t xml:space="preserve"> en</w:t>
            </w:r>
            <w:r w:rsidR="00D9494D" w:rsidRPr="00AE454C">
              <w:rPr>
                <w:rFonts w:ascii="New Baskerville" w:eastAsiaTheme="minorHAnsi" w:hAnsi="New Baskerville" w:cstheme="minorBidi"/>
                <w:sz w:val="22"/>
                <w:szCs w:val="22"/>
                <w:lang w:eastAsia="en-US"/>
              </w:rPr>
              <w:t xml:space="preserve"> XXXX</w:t>
            </w:r>
          </w:p>
          <w:p w14:paraId="48A53FFB" w14:textId="3135501F" w:rsidR="00EE54CA" w:rsidRPr="00AE454C" w:rsidRDefault="00D436AB" w:rsidP="00AE454C">
            <w:pPr>
              <w:pStyle w:val="Prrafodelista"/>
              <w:numPr>
                <w:ilvl w:val="0"/>
                <w:numId w:val="22"/>
              </w:numPr>
              <w:tabs>
                <w:tab w:val="left" w:pos="1276"/>
              </w:tabs>
              <w:spacing w:before="100" w:beforeAutospacing="1" w:after="100" w:afterAutospacing="1" w:line="276" w:lineRule="auto"/>
              <w:ind w:right="-142"/>
              <w:jc w:val="both"/>
              <w:rPr>
                <w:rFonts w:ascii="New Baskerville" w:eastAsiaTheme="minorHAnsi" w:hAnsi="New Baskerville" w:cstheme="minorBidi"/>
                <w:sz w:val="22"/>
                <w:szCs w:val="22"/>
                <w:lang w:eastAsia="en-US"/>
              </w:rPr>
            </w:pPr>
            <w:r w:rsidRPr="00AE454C">
              <w:rPr>
                <w:rFonts w:ascii="New Baskerville" w:eastAsiaTheme="minorHAnsi" w:hAnsi="New Baskerville" w:cstheme="minorBidi"/>
                <w:sz w:val="22"/>
                <w:szCs w:val="22"/>
                <w:lang w:eastAsia="en-US"/>
              </w:rPr>
              <w:t>Mestrado</w:t>
            </w:r>
            <w:r w:rsidR="000170CA" w:rsidRPr="00AE454C">
              <w:rPr>
                <w:rFonts w:ascii="New Baskerville" w:eastAsiaTheme="minorHAnsi" w:hAnsi="New Baskerville" w:cstheme="minorBidi"/>
                <w:sz w:val="22"/>
                <w:szCs w:val="22"/>
                <w:lang w:eastAsia="en-US"/>
              </w:rPr>
              <w:t xml:space="preserve"> en</w:t>
            </w:r>
            <w:r w:rsidR="00D9494D" w:rsidRPr="00AE454C">
              <w:rPr>
                <w:rFonts w:ascii="New Baskerville" w:eastAsiaTheme="minorHAnsi" w:hAnsi="New Baskerville" w:cstheme="minorBidi"/>
                <w:sz w:val="22"/>
                <w:szCs w:val="22"/>
                <w:lang w:eastAsia="en-US"/>
              </w:rPr>
              <w:t xml:space="preserve"> XXXX</w:t>
            </w:r>
            <w:r w:rsidR="002D16D6" w:rsidRPr="00AE454C">
              <w:rPr>
                <w:rFonts w:ascii="New Baskerville" w:eastAsiaTheme="minorHAnsi" w:hAnsi="New Baskerville" w:cstheme="minorBidi"/>
                <w:sz w:val="22"/>
                <w:szCs w:val="22"/>
                <w:lang w:eastAsia="en-US"/>
              </w:rPr>
              <w:t xml:space="preserve"> </w:t>
            </w:r>
          </w:p>
          <w:p w14:paraId="06946783" w14:textId="77777777" w:rsidR="002D16D6" w:rsidRPr="005A656A" w:rsidRDefault="002D16D6" w:rsidP="00AE454C">
            <w:pPr>
              <w:tabs>
                <w:tab w:val="left" w:pos="1276"/>
              </w:tabs>
              <w:spacing w:before="100" w:beforeAutospacing="1" w:after="100" w:afterAutospacing="1" w:line="276" w:lineRule="auto"/>
              <w:ind w:right="-142"/>
              <w:jc w:val="both"/>
              <w:rPr>
                <w:rFonts w:ascii="New Baskerville" w:eastAsiaTheme="minorHAnsi" w:hAnsi="New Baskerville" w:cstheme="minorBidi"/>
                <w:sz w:val="22"/>
                <w:szCs w:val="22"/>
                <w:lang w:eastAsia="en-US"/>
              </w:rPr>
            </w:pPr>
          </w:p>
        </w:tc>
      </w:tr>
      <w:tr w:rsidR="00D436AB" w:rsidRPr="005A656A" w14:paraId="694F9F41" w14:textId="77777777" w:rsidTr="002D16D6">
        <w:trPr>
          <w:trHeight w:val="1692"/>
        </w:trPr>
        <w:tc>
          <w:tcPr>
            <w:tcW w:w="2410" w:type="dxa"/>
            <w:tcBorders>
              <w:top w:val="nil"/>
              <w:bottom w:val="nil"/>
              <w:right w:val="nil"/>
            </w:tcBorders>
            <w:shd w:val="clear" w:color="auto" w:fill="auto"/>
            <w:vAlign w:val="center"/>
          </w:tcPr>
          <w:p w14:paraId="58C21DE7" w14:textId="64965480" w:rsidR="00D436AB" w:rsidRPr="00AE454C" w:rsidRDefault="00D436AB" w:rsidP="00AE454C">
            <w:pPr>
              <w:tabs>
                <w:tab w:val="left" w:pos="1276"/>
              </w:tabs>
              <w:spacing w:before="100" w:beforeAutospacing="1" w:after="100" w:afterAutospacing="1" w:line="276" w:lineRule="auto"/>
              <w:ind w:right="-142"/>
              <w:jc w:val="center"/>
              <w:rPr>
                <w:rFonts w:ascii="New Baskerville" w:eastAsiaTheme="minorHAnsi" w:hAnsi="New Baskerville" w:cstheme="minorBidi"/>
                <w:sz w:val="28"/>
                <w:szCs w:val="28"/>
                <w:lang w:eastAsia="en-US"/>
              </w:rPr>
            </w:pPr>
            <w:r w:rsidRPr="00AE454C">
              <w:rPr>
                <w:rFonts w:ascii="New Baskerville" w:eastAsiaTheme="minorHAnsi" w:hAnsi="New Baskerville" w:cstheme="minorBidi"/>
                <w:sz w:val="28"/>
                <w:szCs w:val="28"/>
                <w:lang w:eastAsia="en-US"/>
              </w:rPr>
              <w:t>Persoa</w:t>
            </w:r>
            <w:r w:rsidR="006E4F45" w:rsidRPr="00AE454C">
              <w:rPr>
                <w:rFonts w:ascii="New Baskerville" w:eastAsiaTheme="minorHAnsi" w:hAnsi="New Baskerville" w:cstheme="minorBidi"/>
                <w:sz w:val="28"/>
                <w:szCs w:val="28"/>
                <w:lang w:eastAsia="en-US"/>
              </w:rPr>
              <w:t xml:space="preserve"> ou persoas</w:t>
            </w:r>
            <w:r w:rsidRPr="00AE454C">
              <w:rPr>
                <w:rFonts w:ascii="New Baskerville" w:eastAsiaTheme="minorHAnsi" w:hAnsi="New Baskerville" w:cstheme="minorBidi"/>
                <w:sz w:val="28"/>
                <w:szCs w:val="28"/>
                <w:lang w:eastAsia="en-US"/>
              </w:rPr>
              <w:t xml:space="preserve"> </w:t>
            </w:r>
            <w:r w:rsidR="006E4F45" w:rsidRPr="00AE454C">
              <w:rPr>
                <w:rFonts w:ascii="New Baskerville" w:eastAsiaTheme="minorHAnsi" w:hAnsi="New Baskerville" w:cstheme="minorBidi"/>
                <w:sz w:val="28"/>
                <w:szCs w:val="28"/>
                <w:lang w:eastAsia="en-US"/>
              </w:rPr>
              <w:t>c</w:t>
            </w:r>
            <w:r w:rsidRPr="00AE454C">
              <w:rPr>
                <w:rFonts w:ascii="New Baskerville" w:eastAsiaTheme="minorHAnsi" w:hAnsi="New Baskerville" w:cstheme="minorBidi"/>
                <w:sz w:val="28"/>
                <w:szCs w:val="28"/>
                <w:lang w:eastAsia="en-US"/>
              </w:rPr>
              <w:t>oordinadoras do PAT-ANEAE</w:t>
            </w:r>
          </w:p>
        </w:tc>
        <w:tc>
          <w:tcPr>
            <w:tcW w:w="6095" w:type="dxa"/>
            <w:tcBorders>
              <w:top w:val="single" w:sz="4" w:space="0" w:color="auto"/>
              <w:left w:val="nil"/>
            </w:tcBorders>
            <w:shd w:val="clear" w:color="auto" w:fill="auto"/>
            <w:vAlign w:val="center"/>
          </w:tcPr>
          <w:p w14:paraId="2A021238" w14:textId="77777777" w:rsidR="00EE54CA" w:rsidRPr="005A656A" w:rsidRDefault="00EE54CA" w:rsidP="00AE454C">
            <w:pPr>
              <w:tabs>
                <w:tab w:val="left" w:pos="1276"/>
              </w:tabs>
              <w:spacing w:before="100" w:beforeAutospacing="1" w:after="100" w:afterAutospacing="1" w:line="276" w:lineRule="auto"/>
              <w:ind w:right="-142"/>
              <w:jc w:val="both"/>
              <w:rPr>
                <w:rFonts w:ascii="New Baskerville" w:eastAsiaTheme="minorHAnsi" w:hAnsi="New Baskerville" w:cstheme="minorBidi"/>
                <w:sz w:val="22"/>
                <w:szCs w:val="22"/>
                <w:lang w:eastAsia="en-US"/>
              </w:rPr>
            </w:pPr>
          </w:p>
          <w:p w14:paraId="2C81A604" w14:textId="44D86D93" w:rsidR="00EE54CA" w:rsidRPr="005A656A" w:rsidRDefault="001F4070" w:rsidP="00AE454C">
            <w:pPr>
              <w:tabs>
                <w:tab w:val="left" w:pos="1276"/>
              </w:tabs>
              <w:spacing w:before="100" w:beforeAutospacing="1" w:after="100" w:afterAutospacing="1" w:line="276" w:lineRule="auto"/>
              <w:ind w:right="-142"/>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O PAT-ANEAE</w:t>
            </w:r>
            <w:r w:rsidR="00EE54CA" w:rsidRPr="005A656A">
              <w:rPr>
                <w:rFonts w:ascii="New Baskerville" w:eastAsiaTheme="minorHAnsi" w:hAnsi="New Baskerville" w:cstheme="minorBidi"/>
                <w:sz w:val="22"/>
                <w:szCs w:val="22"/>
                <w:lang w:eastAsia="en-US"/>
              </w:rPr>
              <w:t xml:space="preserve"> pode </w:t>
            </w:r>
            <w:r w:rsidR="00460350" w:rsidRPr="005A656A">
              <w:rPr>
                <w:rFonts w:ascii="New Baskerville" w:eastAsiaTheme="minorHAnsi" w:hAnsi="New Baskerville" w:cstheme="minorBidi"/>
                <w:sz w:val="22"/>
                <w:szCs w:val="22"/>
                <w:lang w:eastAsia="en-US"/>
              </w:rPr>
              <w:t>coordinalo unha</w:t>
            </w:r>
            <w:r w:rsidR="00EE54CA" w:rsidRPr="005A656A">
              <w:rPr>
                <w:rFonts w:ascii="New Baskerville" w:eastAsiaTheme="minorHAnsi" w:hAnsi="New Baskerville" w:cstheme="minorBidi"/>
                <w:sz w:val="22"/>
                <w:szCs w:val="22"/>
                <w:lang w:eastAsia="en-US"/>
              </w:rPr>
              <w:t xml:space="preserve"> única persoa que atenda </w:t>
            </w:r>
            <w:r w:rsidR="000170CA" w:rsidRPr="005A656A">
              <w:rPr>
                <w:rFonts w:ascii="New Baskerville" w:eastAsiaTheme="minorHAnsi" w:hAnsi="New Baskerville" w:cstheme="minorBidi"/>
                <w:sz w:val="22"/>
                <w:szCs w:val="22"/>
                <w:lang w:eastAsia="en-US"/>
              </w:rPr>
              <w:t>á</w:t>
            </w:r>
            <w:r w:rsidR="00EE54CA" w:rsidRPr="005A656A">
              <w:rPr>
                <w:rFonts w:ascii="New Baskerville" w:eastAsiaTheme="minorHAnsi" w:hAnsi="New Baskerville" w:cstheme="minorBidi"/>
                <w:sz w:val="22"/>
                <w:szCs w:val="22"/>
                <w:lang w:eastAsia="en-US"/>
              </w:rPr>
              <w:t>s dúas grandes</w:t>
            </w:r>
            <w:r w:rsidR="002D16D6" w:rsidRPr="005A656A">
              <w:rPr>
                <w:rFonts w:ascii="New Baskerville" w:eastAsiaTheme="minorHAnsi" w:hAnsi="New Baskerville" w:cstheme="minorBidi"/>
                <w:sz w:val="22"/>
                <w:szCs w:val="22"/>
                <w:lang w:eastAsia="en-US"/>
              </w:rPr>
              <w:t xml:space="preserve"> </w:t>
            </w:r>
            <w:r w:rsidR="00EE54CA" w:rsidRPr="005A656A">
              <w:rPr>
                <w:rFonts w:ascii="New Baskerville" w:eastAsiaTheme="minorHAnsi" w:hAnsi="New Baskerville" w:cstheme="minorBidi"/>
                <w:sz w:val="22"/>
                <w:szCs w:val="22"/>
                <w:lang w:eastAsia="en-US"/>
              </w:rPr>
              <w:t>dimensións do PAT-ANEAE:</w:t>
            </w:r>
          </w:p>
          <w:p w14:paraId="04CABFB9" w14:textId="3DF08A6D" w:rsidR="00EE54CA" w:rsidRPr="005A656A" w:rsidRDefault="002D16D6" w:rsidP="00AE454C">
            <w:pPr>
              <w:pStyle w:val="Prrafodelista"/>
              <w:numPr>
                <w:ilvl w:val="0"/>
                <w:numId w:val="23"/>
              </w:numPr>
              <w:spacing w:before="100" w:beforeAutospacing="1" w:after="100" w:afterAutospacing="1" w:line="276" w:lineRule="auto"/>
              <w:ind w:right="-142"/>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Académica ou t</w:t>
            </w:r>
            <w:r w:rsidR="00EE54CA" w:rsidRPr="005A656A">
              <w:rPr>
                <w:rFonts w:ascii="New Baskerville" w:eastAsiaTheme="minorHAnsi" w:hAnsi="New Baskerville" w:cstheme="minorBidi"/>
                <w:sz w:val="22"/>
                <w:szCs w:val="22"/>
                <w:lang w:eastAsia="en-US"/>
              </w:rPr>
              <w:t>itorial</w:t>
            </w:r>
          </w:p>
          <w:p w14:paraId="7129CEA2" w14:textId="4FFB5243" w:rsidR="00EE54CA" w:rsidRPr="005A656A" w:rsidRDefault="00EE54CA" w:rsidP="00AE454C">
            <w:pPr>
              <w:pStyle w:val="Prrafodelista"/>
              <w:numPr>
                <w:ilvl w:val="0"/>
                <w:numId w:val="23"/>
              </w:numPr>
              <w:tabs>
                <w:tab w:val="left" w:pos="1276"/>
              </w:tabs>
              <w:spacing w:before="100" w:beforeAutospacing="1" w:after="100" w:afterAutospacing="1" w:line="276" w:lineRule="auto"/>
              <w:ind w:right="-142"/>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Coordinación das accións derivadas das necesidades específicas de apoio educativo</w:t>
            </w:r>
          </w:p>
          <w:p w14:paraId="6BE9000E" w14:textId="595BD9BF" w:rsidR="00D436AB" w:rsidRPr="005A656A" w:rsidRDefault="002D16D6" w:rsidP="00AE454C">
            <w:pPr>
              <w:tabs>
                <w:tab w:val="left" w:pos="1276"/>
              </w:tabs>
              <w:spacing w:before="100" w:beforeAutospacing="1" w:after="100" w:afterAutospacing="1" w:line="276" w:lineRule="auto"/>
              <w:ind w:right="-142"/>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No eido de cada centro, estas funcións poderá</w:t>
            </w:r>
            <w:r w:rsidR="00F32D68" w:rsidRPr="005A656A">
              <w:rPr>
                <w:rFonts w:ascii="New Baskerville" w:eastAsiaTheme="minorHAnsi" w:hAnsi="New Baskerville" w:cstheme="minorBidi"/>
                <w:sz w:val="22"/>
                <w:szCs w:val="22"/>
                <w:lang w:eastAsia="en-US"/>
              </w:rPr>
              <w:t>n</w:t>
            </w:r>
            <w:r w:rsidRPr="005A656A">
              <w:rPr>
                <w:rFonts w:ascii="New Baskerville" w:eastAsiaTheme="minorHAnsi" w:hAnsi="New Baskerville" w:cstheme="minorBidi"/>
                <w:sz w:val="22"/>
                <w:szCs w:val="22"/>
                <w:lang w:eastAsia="en-US"/>
              </w:rPr>
              <w:t xml:space="preserve"> </w:t>
            </w:r>
            <w:r w:rsidR="009B3A3D" w:rsidRPr="005A656A">
              <w:rPr>
                <w:rFonts w:ascii="New Baskerville" w:eastAsiaTheme="minorHAnsi" w:hAnsi="New Baskerville" w:cstheme="minorBidi"/>
                <w:sz w:val="22"/>
                <w:szCs w:val="22"/>
                <w:lang w:eastAsia="en-US"/>
              </w:rPr>
              <w:t>compartirse entre</w:t>
            </w:r>
            <w:r w:rsidRPr="005A656A">
              <w:rPr>
                <w:rFonts w:ascii="New Baskerville" w:eastAsiaTheme="minorHAnsi" w:hAnsi="New Baskerville" w:cstheme="minorBidi"/>
                <w:sz w:val="22"/>
                <w:szCs w:val="22"/>
                <w:lang w:eastAsia="en-US"/>
              </w:rPr>
              <w:t xml:space="preserve"> dúas persoas. Neste caso </w:t>
            </w:r>
            <w:r w:rsidR="00EE54CA" w:rsidRPr="005A656A">
              <w:rPr>
                <w:rFonts w:ascii="New Baskerville" w:eastAsiaTheme="minorHAnsi" w:hAnsi="New Baskerville" w:cstheme="minorBidi"/>
                <w:sz w:val="22"/>
                <w:szCs w:val="22"/>
                <w:lang w:eastAsia="en-US"/>
              </w:rPr>
              <w:t xml:space="preserve">deberán realizar </w:t>
            </w:r>
            <w:r w:rsidR="006E4F45" w:rsidRPr="005A656A">
              <w:rPr>
                <w:rFonts w:ascii="New Baskerville" w:eastAsiaTheme="minorHAnsi" w:hAnsi="New Baskerville" w:cstheme="minorBidi"/>
                <w:sz w:val="22"/>
                <w:szCs w:val="22"/>
                <w:lang w:eastAsia="en-US"/>
              </w:rPr>
              <w:t>un</w:t>
            </w:r>
            <w:r w:rsidR="00EE54CA" w:rsidRPr="005A656A">
              <w:rPr>
                <w:rFonts w:ascii="New Baskerville" w:eastAsiaTheme="minorHAnsi" w:hAnsi="New Baskerville" w:cstheme="minorBidi"/>
                <w:sz w:val="22"/>
                <w:szCs w:val="22"/>
                <w:lang w:eastAsia="en-US"/>
              </w:rPr>
              <w:t xml:space="preserve"> labor integrad</w:t>
            </w:r>
            <w:r w:rsidR="006E4F45" w:rsidRPr="005A656A">
              <w:rPr>
                <w:rFonts w:ascii="New Baskerville" w:eastAsiaTheme="minorHAnsi" w:hAnsi="New Baskerville" w:cstheme="minorBidi"/>
                <w:sz w:val="22"/>
                <w:szCs w:val="22"/>
                <w:lang w:eastAsia="en-US"/>
              </w:rPr>
              <w:t>o</w:t>
            </w:r>
            <w:r w:rsidR="00EE54CA" w:rsidRPr="005A656A">
              <w:rPr>
                <w:rFonts w:ascii="New Baskerville" w:eastAsiaTheme="minorHAnsi" w:hAnsi="New Baskerville" w:cstheme="minorBidi"/>
                <w:sz w:val="22"/>
                <w:szCs w:val="22"/>
                <w:lang w:eastAsia="en-US"/>
              </w:rPr>
              <w:t>, conxunt</w:t>
            </w:r>
            <w:r w:rsidR="006E4F45" w:rsidRPr="005A656A">
              <w:rPr>
                <w:rFonts w:ascii="New Baskerville" w:eastAsiaTheme="minorHAnsi" w:hAnsi="New Baskerville" w:cstheme="minorBidi"/>
                <w:sz w:val="22"/>
                <w:szCs w:val="22"/>
                <w:lang w:eastAsia="en-US"/>
              </w:rPr>
              <w:t>o</w:t>
            </w:r>
            <w:r w:rsidR="00EE54CA" w:rsidRPr="005A656A">
              <w:rPr>
                <w:rFonts w:ascii="New Baskerville" w:eastAsiaTheme="minorHAnsi" w:hAnsi="New Baskerville" w:cstheme="minorBidi"/>
                <w:sz w:val="22"/>
                <w:szCs w:val="22"/>
                <w:lang w:eastAsia="en-US"/>
              </w:rPr>
              <w:t xml:space="preserve"> e cooperativ</w:t>
            </w:r>
            <w:r w:rsidR="006E4F45" w:rsidRPr="005A656A">
              <w:rPr>
                <w:rFonts w:ascii="New Baskerville" w:eastAsiaTheme="minorHAnsi" w:hAnsi="New Baskerville" w:cstheme="minorBidi"/>
                <w:sz w:val="22"/>
                <w:szCs w:val="22"/>
                <w:lang w:eastAsia="en-US"/>
              </w:rPr>
              <w:t>o</w:t>
            </w:r>
            <w:r w:rsidRPr="005A656A">
              <w:rPr>
                <w:rFonts w:ascii="New Baskerville" w:eastAsiaTheme="minorHAnsi" w:hAnsi="New Baskerville" w:cstheme="minorBidi"/>
                <w:sz w:val="22"/>
                <w:szCs w:val="22"/>
                <w:lang w:eastAsia="en-US"/>
              </w:rPr>
              <w:t xml:space="preserve"> </w:t>
            </w:r>
            <w:r w:rsidR="008E7750" w:rsidRPr="005A656A">
              <w:rPr>
                <w:rFonts w:ascii="New Baskerville" w:eastAsiaTheme="minorHAnsi" w:hAnsi="New Baskerville" w:cstheme="minorBidi"/>
                <w:sz w:val="22"/>
                <w:szCs w:val="22"/>
                <w:lang w:eastAsia="en-US"/>
              </w:rPr>
              <w:t xml:space="preserve">existindo </w:t>
            </w:r>
            <w:r w:rsidRPr="005A656A">
              <w:rPr>
                <w:rFonts w:ascii="New Baskerville" w:eastAsiaTheme="minorHAnsi" w:hAnsi="New Baskerville" w:cstheme="minorBidi"/>
                <w:sz w:val="22"/>
                <w:szCs w:val="22"/>
                <w:lang w:eastAsia="en-US"/>
              </w:rPr>
              <w:t>en todo caso un coordinador</w:t>
            </w:r>
            <w:r w:rsidR="001961EB" w:rsidRPr="005A656A">
              <w:rPr>
                <w:rFonts w:ascii="New Baskerville" w:eastAsiaTheme="minorHAnsi" w:hAnsi="New Baskerville" w:cstheme="minorBidi"/>
                <w:sz w:val="22"/>
                <w:szCs w:val="22"/>
                <w:lang w:eastAsia="en-US"/>
              </w:rPr>
              <w:t>/a</w:t>
            </w:r>
            <w:r w:rsidRPr="005A656A">
              <w:rPr>
                <w:rFonts w:ascii="New Baskerville" w:eastAsiaTheme="minorHAnsi" w:hAnsi="New Baskerville" w:cstheme="minorBidi"/>
                <w:sz w:val="22"/>
                <w:szCs w:val="22"/>
                <w:lang w:eastAsia="en-US"/>
              </w:rPr>
              <w:t xml:space="preserve"> xeral de todo o programa.</w:t>
            </w:r>
          </w:p>
          <w:p w14:paraId="64B405CE" w14:textId="77777777" w:rsidR="00EE54CA" w:rsidRPr="005A656A" w:rsidRDefault="00EE54CA" w:rsidP="00AE454C">
            <w:pPr>
              <w:tabs>
                <w:tab w:val="left" w:pos="1276"/>
              </w:tabs>
              <w:spacing w:before="100" w:beforeAutospacing="1" w:after="100" w:afterAutospacing="1" w:line="276" w:lineRule="auto"/>
              <w:ind w:right="-142"/>
              <w:jc w:val="both"/>
              <w:rPr>
                <w:rFonts w:ascii="New Baskerville" w:eastAsiaTheme="minorHAnsi" w:hAnsi="New Baskerville" w:cstheme="minorBidi"/>
                <w:sz w:val="22"/>
                <w:szCs w:val="22"/>
                <w:lang w:eastAsia="en-US"/>
              </w:rPr>
            </w:pPr>
          </w:p>
        </w:tc>
      </w:tr>
    </w:tbl>
    <w:p w14:paraId="2E9D5E46" w14:textId="77777777" w:rsidR="002C3117" w:rsidRPr="00AE454C" w:rsidRDefault="002C3117" w:rsidP="00AE454C">
      <w:pPr>
        <w:pStyle w:val="Prrafodelista"/>
        <w:spacing w:line="276" w:lineRule="auto"/>
        <w:rPr>
          <w:rFonts w:ascii="Arial Narrow" w:hAnsi="Arial Narrow"/>
          <w:sz w:val="28"/>
          <w:szCs w:val="28"/>
        </w:rPr>
      </w:pPr>
    </w:p>
    <w:p w14:paraId="66367F37" w14:textId="77777777" w:rsidR="002C3117" w:rsidRPr="00AE454C" w:rsidRDefault="00EE54CA" w:rsidP="00AE454C">
      <w:pPr>
        <w:spacing w:after="160" w:line="276" w:lineRule="auto"/>
        <w:rPr>
          <w:rFonts w:ascii="Arial Narrow" w:hAnsi="Arial Narrow"/>
          <w:sz w:val="28"/>
          <w:szCs w:val="28"/>
        </w:rPr>
      </w:pPr>
      <w:r w:rsidRPr="00AE454C">
        <w:rPr>
          <w:rFonts w:ascii="Arial Narrow" w:hAnsi="Arial Narrow"/>
          <w:sz w:val="28"/>
          <w:szCs w:val="28"/>
        </w:rPr>
        <w:br w:type="page"/>
      </w:r>
    </w:p>
    <w:p w14:paraId="53BB4E60" w14:textId="77777777" w:rsidR="002C3117" w:rsidRPr="00AE454C" w:rsidRDefault="002C3117" w:rsidP="00AE454C">
      <w:pPr>
        <w:pStyle w:val="Prrafodelista"/>
        <w:numPr>
          <w:ilvl w:val="0"/>
          <w:numId w:val="2"/>
        </w:numPr>
        <w:pBdr>
          <w:top w:val="single" w:sz="4" w:space="1" w:color="auto"/>
          <w:bottom w:val="single" w:sz="4" w:space="1" w:color="auto"/>
        </w:pBdr>
        <w:spacing w:line="276" w:lineRule="auto"/>
        <w:ind w:left="284" w:hanging="284"/>
        <w:rPr>
          <w:rFonts w:ascii="New Baskerville" w:eastAsiaTheme="minorHAnsi" w:hAnsi="New Baskerville" w:cstheme="minorBidi"/>
          <w:sz w:val="28"/>
          <w:szCs w:val="28"/>
          <w:lang w:eastAsia="en-US"/>
        </w:rPr>
      </w:pPr>
      <w:r w:rsidRPr="00AE454C">
        <w:rPr>
          <w:rFonts w:ascii="New Baskerville" w:eastAsiaTheme="minorHAnsi" w:hAnsi="New Baskerville" w:cstheme="minorBidi"/>
          <w:sz w:val="28"/>
          <w:szCs w:val="28"/>
          <w:lang w:eastAsia="en-US"/>
        </w:rPr>
        <w:lastRenderedPageBreak/>
        <w:t>Obxectivos</w:t>
      </w:r>
      <w:r w:rsidR="00AC06E8" w:rsidRPr="00AE454C">
        <w:rPr>
          <w:rFonts w:ascii="New Baskerville" w:eastAsiaTheme="minorHAnsi" w:hAnsi="New Baskerville" w:cstheme="minorBidi"/>
          <w:sz w:val="28"/>
          <w:szCs w:val="28"/>
          <w:lang w:eastAsia="en-US"/>
        </w:rPr>
        <w:t xml:space="preserve"> xerais</w:t>
      </w:r>
    </w:p>
    <w:p w14:paraId="53BA9A35" w14:textId="52B9D4D7" w:rsidR="002C3117" w:rsidRPr="005A656A" w:rsidRDefault="002C3117" w:rsidP="00AE454C">
      <w:pPr>
        <w:tabs>
          <w:tab w:val="left" w:pos="1276"/>
        </w:tabs>
        <w:spacing w:before="100" w:beforeAutospacing="1" w:after="100" w:afterAutospacing="1" w:line="276" w:lineRule="auto"/>
        <w:ind w:right="-142"/>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Cada centro deberá determinar os obxectivos do PAT en función das necesidades que se present</w:t>
      </w:r>
      <w:r w:rsidR="009A6464" w:rsidRPr="005A656A">
        <w:rPr>
          <w:rFonts w:ascii="New Baskerville" w:eastAsiaTheme="minorHAnsi" w:hAnsi="New Baskerville" w:cstheme="minorBidi"/>
          <w:sz w:val="22"/>
          <w:szCs w:val="22"/>
          <w:lang w:eastAsia="en-US"/>
        </w:rPr>
        <w:t>e</w:t>
      </w:r>
      <w:r w:rsidRPr="005A656A">
        <w:rPr>
          <w:rFonts w:ascii="New Baskerville" w:eastAsiaTheme="minorHAnsi" w:hAnsi="New Baskerville" w:cstheme="minorBidi"/>
          <w:sz w:val="22"/>
          <w:szCs w:val="22"/>
          <w:lang w:eastAsia="en-US"/>
        </w:rPr>
        <w:t>n no ámbito xeral e específico de cada titulación</w:t>
      </w:r>
      <w:r w:rsidR="001961EB" w:rsidRPr="005A656A">
        <w:rPr>
          <w:rFonts w:ascii="New Baskerville" w:eastAsiaTheme="minorHAnsi" w:hAnsi="New Baskerville" w:cstheme="minorBidi"/>
          <w:sz w:val="22"/>
          <w:szCs w:val="22"/>
          <w:lang w:eastAsia="en-US"/>
        </w:rPr>
        <w:t xml:space="preserve"> e </w:t>
      </w:r>
      <w:r w:rsidR="00AC06E8" w:rsidRPr="005A656A">
        <w:rPr>
          <w:rFonts w:ascii="New Baskerville" w:eastAsiaTheme="minorHAnsi" w:hAnsi="New Baskerville" w:cstheme="minorBidi"/>
          <w:sz w:val="22"/>
          <w:szCs w:val="22"/>
          <w:lang w:eastAsia="en-US"/>
        </w:rPr>
        <w:t>deberán i</w:t>
      </w:r>
      <w:r w:rsidR="001961EB" w:rsidRPr="005A656A">
        <w:rPr>
          <w:rFonts w:ascii="New Baskerville" w:eastAsiaTheme="minorHAnsi" w:hAnsi="New Baskerville" w:cstheme="minorBidi"/>
          <w:sz w:val="22"/>
          <w:szCs w:val="22"/>
          <w:lang w:eastAsia="en-US"/>
        </w:rPr>
        <w:t xml:space="preserve">ntegrar obxectivos destinados á </w:t>
      </w:r>
      <w:r w:rsidR="00AC06E8" w:rsidRPr="005A656A">
        <w:rPr>
          <w:rFonts w:ascii="New Baskerville" w:eastAsiaTheme="minorHAnsi" w:hAnsi="New Baskerville" w:cstheme="minorBidi"/>
          <w:sz w:val="22"/>
          <w:szCs w:val="22"/>
          <w:lang w:eastAsia="en-US"/>
        </w:rPr>
        <w:t xml:space="preserve">plena integración </w:t>
      </w:r>
      <w:r w:rsidR="001961EB" w:rsidRPr="005A656A">
        <w:rPr>
          <w:rFonts w:ascii="New Baskerville" w:eastAsiaTheme="minorHAnsi" w:hAnsi="New Baskerville" w:cstheme="minorBidi"/>
          <w:sz w:val="22"/>
          <w:szCs w:val="22"/>
          <w:lang w:eastAsia="en-US"/>
        </w:rPr>
        <w:t>d</w:t>
      </w:r>
      <w:r w:rsidR="00AC06E8" w:rsidRPr="005A656A">
        <w:rPr>
          <w:rFonts w:ascii="New Baskerville" w:eastAsiaTheme="minorHAnsi" w:hAnsi="New Baskerville" w:cstheme="minorBidi"/>
          <w:sz w:val="22"/>
          <w:szCs w:val="22"/>
          <w:lang w:eastAsia="en-US"/>
        </w:rPr>
        <w:t>o alumnado do centro que presente necesidades específicas de apoio educativo</w:t>
      </w:r>
      <w:r w:rsidRPr="005A656A">
        <w:rPr>
          <w:rFonts w:ascii="New Baskerville" w:eastAsiaTheme="minorHAnsi" w:hAnsi="New Baskerville" w:cstheme="minorBidi"/>
          <w:sz w:val="22"/>
          <w:szCs w:val="22"/>
          <w:lang w:eastAsia="en-US"/>
        </w:rPr>
        <w:t>. Os obxectivos que se amosan a continuaci</w:t>
      </w:r>
      <w:r w:rsidR="001961EB" w:rsidRPr="005A656A">
        <w:rPr>
          <w:rFonts w:ascii="New Baskerville" w:eastAsiaTheme="minorHAnsi" w:hAnsi="New Baskerville" w:cstheme="minorBidi"/>
          <w:sz w:val="22"/>
          <w:szCs w:val="22"/>
          <w:lang w:eastAsia="en-US"/>
        </w:rPr>
        <w:t>ón son simplemente orientativos.</w:t>
      </w:r>
    </w:p>
    <w:p w14:paraId="38BABB38" w14:textId="77777777" w:rsidR="002C3117" w:rsidRPr="005A656A" w:rsidRDefault="001961EB" w:rsidP="00AE454C">
      <w:pPr>
        <w:tabs>
          <w:tab w:val="left" w:pos="1276"/>
        </w:tabs>
        <w:spacing w:before="100" w:beforeAutospacing="1" w:after="100" w:afterAutospacing="1" w:line="276" w:lineRule="auto"/>
        <w:ind w:right="-142"/>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O PAT do centro</w:t>
      </w:r>
      <w:r w:rsidR="002C3117" w:rsidRPr="005A656A">
        <w:rPr>
          <w:rFonts w:ascii="New Baskerville" w:eastAsiaTheme="minorHAnsi" w:hAnsi="New Baskerville" w:cstheme="minorBidi"/>
          <w:sz w:val="22"/>
          <w:szCs w:val="22"/>
          <w:lang w:eastAsia="en-US"/>
        </w:rPr>
        <w:t xml:space="preserve"> pretende acadar os seguintes obxectivos:</w:t>
      </w:r>
    </w:p>
    <w:p w14:paraId="6EAD369F" w14:textId="516F3940" w:rsidR="002C3117" w:rsidRPr="005A656A" w:rsidRDefault="007605A0" w:rsidP="00AE454C">
      <w:pPr>
        <w:pStyle w:val="Prrafodelista"/>
        <w:numPr>
          <w:ilvl w:val="0"/>
          <w:numId w:val="3"/>
        </w:numPr>
        <w:tabs>
          <w:tab w:val="left" w:pos="1276"/>
        </w:tabs>
        <w:spacing w:line="276" w:lineRule="auto"/>
        <w:ind w:right="-142"/>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E</w:t>
      </w:r>
      <w:r w:rsidR="002C3117" w:rsidRPr="005A656A">
        <w:rPr>
          <w:rFonts w:ascii="New Baskerville" w:eastAsiaTheme="minorHAnsi" w:hAnsi="New Baskerville" w:cstheme="minorBidi"/>
          <w:sz w:val="22"/>
          <w:szCs w:val="22"/>
          <w:lang w:eastAsia="en-US"/>
        </w:rPr>
        <w:t xml:space="preserve">stablecer un sistema de información, orientación e canalización </w:t>
      </w:r>
      <w:r w:rsidR="005E1F2C" w:rsidRPr="005A656A">
        <w:rPr>
          <w:rFonts w:ascii="New Baskerville" w:eastAsiaTheme="minorHAnsi" w:hAnsi="New Baskerville" w:cstheme="minorBidi"/>
          <w:sz w:val="22"/>
          <w:szCs w:val="22"/>
          <w:lang w:eastAsia="en-US"/>
        </w:rPr>
        <w:t>socioeducativa</w:t>
      </w:r>
      <w:r w:rsidR="002C3117" w:rsidRPr="005A656A">
        <w:rPr>
          <w:rFonts w:ascii="New Baskerville" w:eastAsiaTheme="minorHAnsi" w:hAnsi="New Baskerville" w:cstheme="minorBidi"/>
          <w:sz w:val="22"/>
          <w:szCs w:val="22"/>
          <w:lang w:eastAsia="en-US"/>
        </w:rPr>
        <w:t xml:space="preserve"> para </w:t>
      </w:r>
      <w:r w:rsidR="003033A2" w:rsidRPr="005A656A">
        <w:rPr>
          <w:rFonts w:ascii="New Baskerville" w:eastAsiaTheme="minorHAnsi" w:hAnsi="New Baskerville" w:cstheme="minorBidi"/>
          <w:sz w:val="22"/>
          <w:szCs w:val="22"/>
          <w:lang w:eastAsia="en-US"/>
        </w:rPr>
        <w:t>os alumnos/as</w:t>
      </w:r>
      <w:r w:rsidR="002C3117" w:rsidRPr="005A656A">
        <w:rPr>
          <w:rFonts w:ascii="New Baskerville" w:eastAsiaTheme="minorHAnsi" w:hAnsi="New Baskerville" w:cstheme="minorBidi"/>
          <w:sz w:val="22"/>
          <w:szCs w:val="22"/>
          <w:lang w:eastAsia="en-US"/>
        </w:rPr>
        <w:t xml:space="preserve"> </w:t>
      </w:r>
      <w:r w:rsidR="00E623D3" w:rsidRPr="005A656A">
        <w:rPr>
          <w:rFonts w:ascii="New Baskerville" w:eastAsiaTheme="minorHAnsi" w:hAnsi="New Baskerville" w:cstheme="minorBidi"/>
          <w:sz w:val="22"/>
          <w:szCs w:val="22"/>
          <w:lang w:eastAsia="en-US"/>
        </w:rPr>
        <w:t>das titulacións do centro</w:t>
      </w:r>
      <w:r w:rsidR="002C3117" w:rsidRPr="005A656A">
        <w:rPr>
          <w:rFonts w:ascii="New Baskerville" w:eastAsiaTheme="minorHAnsi" w:hAnsi="New Baskerville" w:cstheme="minorBidi"/>
          <w:sz w:val="22"/>
          <w:szCs w:val="22"/>
          <w:lang w:eastAsia="en-US"/>
        </w:rPr>
        <w:t xml:space="preserve"> mediante a asignación dunha persoa titora.</w:t>
      </w:r>
    </w:p>
    <w:p w14:paraId="06156574" w14:textId="77777777" w:rsidR="002C3117" w:rsidRPr="005A656A" w:rsidRDefault="002C3117" w:rsidP="00AE454C">
      <w:pPr>
        <w:pStyle w:val="Prrafodelista"/>
        <w:numPr>
          <w:ilvl w:val="0"/>
          <w:numId w:val="3"/>
        </w:numPr>
        <w:tabs>
          <w:tab w:val="left" w:pos="1276"/>
        </w:tabs>
        <w:spacing w:line="276" w:lineRule="auto"/>
        <w:ind w:right="-142"/>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Implantar un sistema de información para</w:t>
      </w:r>
      <w:r w:rsidR="00E623D3" w:rsidRPr="005A656A">
        <w:rPr>
          <w:rFonts w:ascii="New Baskerville" w:eastAsiaTheme="minorHAnsi" w:hAnsi="New Baskerville" w:cstheme="minorBidi"/>
          <w:sz w:val="22"/>
          <w:szCs w:val="22"/>
          <w:lang w:eastAsia="en-US"/>
        </w:rPr>
        <w:t xml:space="preserve"> todo</w:t>
      </w:r>
      <w:r w:rsidRPr="005A656A">
        <w:rPr>
          <w:rFonts w:ascii="New Baskerville" w:eastAsiaTheme="minorHAnsi" w:hAnsi="New Baskerville" w:cstheme="minorBidi"/>
          <w:sz w:val="22"/>
          <w:szCs w:val="22"/>
          <w:lang w:eastAsia="en-US"/>
        </w:rPr>
        <w:t xml:space="preserve"> o estudantado</w:t>
      </w:r>
      <w:r w:rsidR="00E623D3" w:rsidRPr="005A656A">
        <w:rPr>
          <w:rFonts w:ascii="New Baskerville" w:eastAsiaTheme="minorHAnsi" w:hAnsi="New Baskerville" w:cstheme="minorBidi"/>
          <w:sz w:val="22"/>
          <w:szCs w:val="22"/>
          <w:lang w:eastAsia="en-US"/>
        </w:rPr>
        <w:t xml:space="preserve"> </w:t>
      </w:r>
      <w:r w:rsidRPr="005A656A">
        <w:rPr>
          <w:rFonts w:ascii="New Baskerville" w:eastAsiaTheme="minorHAnsi" w:hAnsi="New Baskerville" w:cstheme="minorBidi"/>
          <w:sz w:val="22"/>
          <w:szCs w:val="22"/>
          <w:lang w:eastAsia="en-US"/>
        </w:rPr>
        <w:t>sobre o funcionamento do centro.</w:t>
      </w:r>
    </w:p>
    <w:p w14:paraId="7DE1D7FF" w14:textId="77777777" w:rsidR="002C3117" w:rsidRPr="005A656A" w:rsidRDefault="002C3117" w:rsidP="00AE454C">
      <w:pPr>
        <w:pStyle w:val="Prrafodelista"/>
        <w:numPr>
          <w:ilvl w:val="0"/>
          <w:numId w:val="3"/>
        </w:numPr>
        <w:tabs>
          <w:tab w:val="left" w:pos="1276"/>
        </w:tabs>
        <w:spacing w:line="276" w:lineRule="auto"/>
        <w:ind w:right="-142"/>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Moti</w:t>
      </w:r>
      <w:r w:rsidR="00E623D3" w:rsidRPr="005A656A">
        <w:rPr>
          <w:rFonts w:ascii="New Baskerville" w:eastAsiaTheme="minorHAnsi" w:hAnsi="New Baskerville" w:cstheme="minorBidi"/>
          <w:sz w:val="22"/>
          <w:szCs w:val="22"/>
          <w:lang w:eastAsia="en-US"/>
        </w:rPr>
        <w:t>var unha participación activa de todo o</w:t>
      </w:r>
      <w:r w:rsidRPr="005A656A">
        <w:rPr>
          <w:rFonts w:ascii="New Baskerville" w:eastAsiaTheme="minorHAnsi" w:hAnsi="New Baskerville" w:cstheme="minorBidi"/>
          <w:sz w:val="22"/>
          <w:szCs w:val="22"/>
          <w:lang w:eastAsia="en-US"/>
        </w:rPr>
        <w:t xml:space="preserve"> alumnado nos distintos aspectos da vida universitaria.</w:t>
      </w:r>
    </w:p>
    <w:p w14:paraId="5C284F11" w14:textId="32F423FE" w:rsidR="002C3117" w:rsidRPr="005A656A" w:rsidRDefault="002C3117" w:rsidP="00AE454C">
      <w:pPr>
        <w:pStyle w:val="Prrafodelista"/>
        <w:numPr>
          <w:ilvl w:val="0"/>
          <w:numId w:val="3"/>
        </w:numPr>
        <w:tabs>
          <w:tab w:val="left" w:pos="1276"/>
        </w:tabs>
        <w:spacing w:line="276" w:lineRule="auto"/>
        <w:ind w:right="-142"/>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Incentivar a participación en programas de mobilidade, así como noutras actividades de carácter específico ou transversal que complement</w:t>
      </w:r>
      <w:r w:rsidR="00CC5915" w:rsidRPr="005A656A">
        <w:rPr>
          <w:rFonts w:ascii="New Baskerville" w:eastAsiaTheme="minorHAnsi" w:hAnsi="New Baskerville" w:cstheme="minorBidi"/>
          <w:sz w:val="22"/>
          <w:szCs w:val="22"/>
          <w:lang w:eastAsia="en-US"/>
        </w:rPr>
        <w:t>e</w:t>
      </w:r>
      <w:r w:rsidRPr="005A656A">
        <w:rPr>
          <w:rFonts w:ascii="New Baskerville" w:eastAsiaTheme="minorHAnsi" w:hAnsi="New Baskerville" w:cstheme="minorBidi"/>
          <w:sz w:val="22"/>
          <w:szCs w:val="22"/>
          <w:lang w:eastAsia="en-US"/>
        </w:rPr>
        <w:t>n a súa formación universitaria.</w:t>
      </w:r>
    </w:p>
    <w:p w14:paraId="116E1BB7" w14:textId="661ADAFE" w:rsidR="002C3117" w:rsidRPr="005A656A" w:rsidRDefault="002C3117" w:rsidP="00AE454C">
      <w:pPr>
        <w:pStyle w:val="Prrafodelista"/>
        <w:numPr>
          <w:ilvl w:val="0"/>
          <w:numId w:val="3"/>
        </w:numPr>
        <w:tabs>
          <w:tab w:val="left" w:pos="1276"/>
        </w:tabs>
        <w:spacing w:line="276" w:lineRule="auto"/>
        <w:ind w:right="-142"/>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Ampliar a información sobre as saídas profesionais relacio</w:t>
      </w:r>
      <w:r w:rsidR="00AC06E8" w:rsidRPr="005A656A">
        <w:rPr>
          <w:rFonts w:ascii="New Baskerville" w:eastAsiaTheme="minorHAnsi" w:hAnsi="New Baskerville" w:cstheme="minorBidi"/>
          <w:sz w:val="22"/>
          <w:szCs w:val="22"/>
          <w:lang w:eastAsia="en-US"/>
        </w:rPr>
        <w:t>nadas coas ensinanzas do centro.</w:t>
      </w:r>
      <w:r w:rsidR="0043287E" w:rsidRPr="005A656A">
        <w:rPr>
          <w:rFonts w:ascii="New Baskerville" w:eastAsiaTheme="minorHAnsi" w:hAnsi="New Baskerville" w:cstheme="minorBidi"/>
          <w:sz w:val="22"/>
          <w:szCs w:val="22"/>
          <w:lang w:eastAsia="en-US"/>
        </w:rPr>
        <w:t xml:space="preserve"> </w:t>
      </w:r>
      <w:r w:rsidR="00AC06E8" w:rsidRPr="005A656A">
        <w:rPr>
          <w:rFonts w:ascii="New Baskerville" w:eastAsiaTheme="minorHAnsi" w:hAnsi="New Baskerville" w:cstheme="minorBidi"/>
          <w:sz w:val="22"/>
          <w:szCs w:val="22"/>
          <w:lang w:eastAsia="en-US"/>
        </w:rPr>
        <w:t xml:space="preserve">Este obxectivo ten especial relevancia no caso dos </w:t>
      </w:r>
      <w:r w:rsidR="00B74BA6" w:rsidRPr="005A656A">
        <w:rPr>
          <w:rFonts w:ascii="New Baskerville" w:eastAsiaTheme="minorHAnsi" w:hAnsi="New Baskerville" w:cstheme="minorBidi"/>
          <w:sz w:val="22"/>
          <w:szCs w:val="22"/>
          <w:lang w:eastAsia="en-US"/>
        </w:rPr>
        <w:t>mestrados</w:t>
      </w:r>
      <w:r w:rsidR="008F66ED" w:rsidRPr="005A656A">
        <w:rPr>
          <w:rFonts w:ascii="New Baskerville" w:eastAsiaTheme="minorHAnsi" w:hAnsi="New Baskerville" w:cstheme="minorBidi"/>
          <w:sz w:val="22"/>
          <w:szCs w:val="22"/>
          <w:lang w:eastAsia="en-US"/>
        </w:rPr>
        <w:t xml:space="preserve">. </w:t>
      </w:r>
    </w:p>
    <w:p w14:paraId="4829FB78" w14:textId="7F02BAA9" w:rsidR="00E623D3" w:rsidRPr="005A656A" w:rsidRDefault="0043287E" w:rsidP="00AE454C">
      <w:pPr>
        <w:pStyle w:val="Prrafodelista"/>
        <w:numPr>
          <w:ilvl w:val="0"/>
          <w:numId w:val="3"/>
        </w:numPr>
        <w:tabs>
          <w:tab w:val="left" w:pos="1276"/>
        </w:tabs>
        <w:spacing w:line="276" w:lineRule="auto"/>
        <w:ind w:right="-142"/>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Garantir o desenvolvemento das acci</w:t>
      </w:r>
      <w:r w:rsidR="00E02C1F" w:rsidRPr="005A656A">
        <w:rPr>
          <w:rFonts w:ascii="New Baskerville" w:eastAsiaTheme="minorHAnsi" w:hAnsi="New Baskerville" w:cstheme="minorBidi"/>
          <w:sz w:val="22"/>
          <w:szCs w:val="22"/>
          <w:lang w:eastAsia="en-US"/>
        </w:rPr>
        <w:t>óns determinadas dentro do Programa de atencións ás necesidades específicas de apoio educativo do alumnado</w:t>
      </w:r>
      <w:r w:rsidR="005B2EB1" w:rsidRPr="005A656A">
        <w:rPr>
          <w:rFonts w:ascii="New Baskerville" w:eastAsiaTheme="minorHAnsi" w:hAnsi="New Baskerville" w:cstheme="minorBidi"/>
          <w:sz w:val="22"/>
          <w:szCs w:val="22"/>
          <w:lang w:eastAsia="en-US"/>
        </w:rPr>
        <w:t xml:space="preserve"> do centro inscrito nel. A persoa</w:t>
      </w:r>
      <w:r w:rsidR="00940F57" w:rsidRPr="005A656A">
        <w:rPr>
          <w:rFonts w:ascii="New Baskerville" w:eastAsiaTheme="minorHAnsi" w:hAnsi="New Baskerville" w:cstheme="minorBidi"/>
          <w:sz w:val="22"/>
          <w:szCs w:val="22"/>
          <w:lang w:eastAsia="en-US"/>
        </w:rPr>
        <w:t xml:space="preserve"> ou persoas</w:t>
      </w:r>
      <w:r w:rsidR="001961EB" w:rsidRPr="005A656A">
        <w:rPr>
          <w:rFonts w:ascii="New Baskerville" w:eastAsiaTheme="minorHAnsi" w:hAnsi="New Baskerville" w:cstheme="minorBidi"/>
          <w:sz w:val="22"/>
          <w:szCs w:val="22"/>
          <w:lang w:eastAsia="en-US"/>
        </w:rPr>
        <w:t xml:space="preserve"> coordinadoras do PAT-ANEAE </w:t>
      </w:r>
      <w:r w:rsidR="0047796C" w:rsidRPr="005A656A">
        <w:rPr>
          <w:rFonts w:ascii="New Baskerville" w:eastAsiaTheme="minorHAnsi" w:hAnsi="New Baskerville" w:cstheme="minorBidi"/>
          <w:sz w:val="22"/>
          <w:szCs w:val="22"/>
          <w:lang w:eastAsia="en-US"/>
        </w:rPr>
        <w:t>manterán unha comunicación directa coa UNATEN (</w:t>
      </w:r>
      <w:r w:rsidR="00E623D3" w:rsidRPr="005A656A">
        <w:rPr>
          <w:rFonts w:ascii="New Baskerville" w:eastAsiaTheme="minorHAnsi" w:hAnsi="New Baskerville" w:cstheme="minorBidi"/>
          <w:sz w:val="22"/>
          <w:szCs w:val="22"/>
          <w:lang w:eastAsia="en-US"/>
        </w:rPr>
        <w:t xml:space="preserve">Unidade de </w:t>
      </w:r>
      <w:r w:rsidR="00B707B8" w:rsidRPr="005A656A">
        <w:rPr>
          <w:rFonts w:ascii="New Baskerville" w:eastAsiaTheme="minorHAnsi" w:hAnsi="New Baskerville" w:cstheme="minorBidi"/>
          <w:sz w:val="22"/>
          <w:szCs w:val="22"/>
          <w:lang w:eastAsia="en-US"/>
        </w:rPr>
        <w:t>a</w:t>
      </w:r>
      <w:r w:rsidR="00E623D3" w:rsidRPr="005A656A">
        <w:rPr>
          <w:rFonts w:ascii="New Baskerville" w:eastAsiaTheme="minorHAnsi" w:hAnsi="New Baskerville" w:cstheme="minorBidi"/>
          <w:sz w:val="22"/>
          <w:szCs w:val="22"/>
          <w:lang w:eastAsia="en-US"/>
        </w:rPr>
        <w:t xml:space="preserve">tención ao </w:t>
      </w:r>
      <w:r w:rsidR="00B707B8" w:rsidRPr="005A656A">
        <w:rPr>
          <w:rFonts w:ascii="New Baskerville" w:eastAsiaTheme="minorHAnsi" w:hAnsi="New Baskerville" w:cstheme="minorBidi"/>
          <w:sz w:val="22"/>
          <w:szCs w:val="22"/>
          <w:lang w:eastAsia="en-US"/>
        </w:rPr>
        <w:t>a</w:t>
      </w:r>
      <w:r w:rsidR="00E623D3" w:rsidRPr="005A656A">
        <w:rPr>
          <w:rFonts w:ascii="New Baskerville" w:eastAsiaTheme="minorHAnsi" w:hAnsi="New Baskerville" w:cstheme="minorBidi"/>
          <w:sz w:val="22"/>
          <w:szCs w:val="22"/>
          <w:lang w:eastAsia="en-US"/>
        </w:rPr>
        <w:t xml:space="preserve">lumnado con </w:t>
      </w:r>
      <w:r w:rsidR="00B707B8" w:rsidRPr="005A656A">
        <w:rPr>
          <w:rFonts w:ascii="New Baskerville" w:eastAsiaTheme="minorHAnsi" w:hAnsi="New Baskerville" w:cstheme="minorBidi"/>
          <w:sz w:val="22"/>
          <w:szCs w:val="22"/>
          <w:lang w:eastAsia="en-US"/>
        </w:rPr>
        <w:t>n</w:t>
      </w:r>
      <w:r w:rsidR="00E623D3" w:rsidRPr="005A656A">
        <w:rPr>
          <w:rFonts w:ascii="New Baskerville" w:eastAsiaTheme="minorHAnsi" w:hAnsi="New Baskerville" w:cstheme="minorBidi"/>
          <w:sz w:val="22"/>
          <w:szCs w:val="22"/>
          <w:lang w:eastAsia="en-US"/>
        </w:rPr>
        <w:t xml:space="preserve">ecesidades </w:t>
      </w:r>
      <w:r w:rsidR="00B707B8" w:rsidRPr="005A656A">
        <w:rPr>
          <w:rFonts w:ascii="New Baskerville" w:eastAsiaTheme="minorHAnsi" w:hAnsi="New Baskerville" w:cstheme="minorBidi"/>
          <w:sz w:val="22"/>
          <w:szCs w:val="22"/>
          <w:lang w:eastAsia="en-US"/>
        </w:rPr>
        <w:t>e</w:t>
      </w:r>
      <w:r w:rsidR="00E623D3" w:rsidRPr="005A656A">
        <w:rPr>
          <w:rFonts w:ascii="New Baskerville" w:eastAsiaTheme="minorHAnsi" w:hAnsi="New Baskerville" w:cstheme="minorBidi"/>
          <w:sz w:val="22"/>
          <w:szCs w:val="22"/>
          <w:lang w:eastAsia="en-US"/>
        </w:rPr>
        <w:t xml:space="preserve">specíficas de </w:t>
      </w:r>
      <w:r w:rsidR="00B707B8" w:rsidRPr="005A656A">
        <w:rPr>
          <w:rFonts w:ascii="New Baskerville" w:eastAsiaTheme="minorHAnsi" w:hAnsi="New Baskerville" w:cstheme="minorBidi"/>
          <w:sz w:val="22"/>
          <w:szCs w:val="22"/>
          <w:lang w:eastAsia="en-US"/>
        </w:rPr>
        <w:t>a</w:t>
      </w:r>
      <w:r w:rsidR="00E623D3" w:rsidRPr="005A656A">
        <w:rPr>
          <w:rFonts w:ascii="New Baskerville" w:eastAsiaTheme="minorHAnsi" w:hAnsi="New Baskerville" w:cstheme="minorBidi"/>
          <w:sz w:val="22"/>
          <w:szCs w:val="22"/>
          <w:lang w:eastAsia="en-US"/>
        </w:rPr>
        <w:t xml:space="preserve">poio </w:t>
      </w:r>
      <w:r w:rsidR="00B707B8" w:rsidRPr="005A656A">
        <w:rPr>
          <w:rFonts w:ascii="New Baskerville" w:eastAsiaTheme="minorHAnsi" w:hAnsi="New Baskerville" w:cstheme="minorBidi"/>
          <w:sz w:val="22"/>
          <w:szCs w:val="22"/>
          <w:lang w:eastAsia="en-US"/>
        </w:rPr>
        <w:t>e</w:t>
      </w:r>
      <w:r w:rsidR="00E623D3" w:rsidRPr="005A656A">
        <w:rPr>
          <w:rFonts w:ascii="New Baskerville" w:eastAsiaTheme="minorHAnsi" w:hAnsi="New Baskerville" w:cstheme="minorBidi"/>
          <w:sz w:val="22"/>
          <w:szCs w:val="22"/>
          <w:lang w:eastAsia="en-US"/>
        </w:rPr>
        <w:t>ducativo) e trasladar</w:t>
      </w:r>
      <w:r w:rsidR="000170CA" w:rsidRPr="005A656A">
        <w:rPr>
          <w:rFonts w:ascii="New Baskerville" w:eastAsiaTheme="minorHAnsi" w:hAnsi="New Baskerville" w:cstheme="minorBidi"/>
          <w:sz w:val="22"/>
          <w:szCs w:val="22"/>
          <w:lang w:eastAsia="en-US"/>
        </w:rPr>
        <w:t>anlles</w:t>
      </w:r>
      <w:r w:rsidR="00FE27C3" w:rsidRPr="005A656A">
        <w:rPr>
          <w:rFonts w:ascii="New Baskerville" w:eastAsiaTheme="minorHAnsi" w:hAnsi="New Baskerville" w:cstheme="minorBidi"/>
          <w:sz w:val="22"/>
          <w:szCs w:val="22"/>
          <w:lang w:eastAsia="en-US"/>
        </w:rPr>
        <w:t xml:space="preserve"> ao profesorado e </w:t>
      </w:r>
      <w:r w:rsidR="00B707B8" w:rsidRPr="005A656A">
        <w:rPr>
          <w:rFonts w:ascii="New Baskerville" w:eastAsiaTheme="minorHAnsi" w:hAnsi="New Baskerville" w:cstheme="minorBidi"/>
          <w:sz w:val="22"/>
          <w:szCs w:val="22"/>
          <w:lang w:eastAsia="en-US"/>
        </w:rPr>
        <w:t xml:space="preserve">ás </w:t>
      </w:r>
      <w:r w:rsidR="001961EB" w:rsidRPr="005A656A">
        <w:rPr>
          <w:rFonts w:ascii="New Baskerville" w:eastAsiaTheme="minorHAnsi" w:hAnsi="New Baskerville" w:cstheme="minorBidi"/>
          <w:sz w:val="22"/>
          <w:szCs w:val="22"/>
          <w:lang w:eastAsia="en-US"/>
        </w:rPr>
        <w:t>persoas titoras</w:t>
      </w:r>
      <w:r w:rsidR="00FE27C3" w:rsidRPr="005A656A">
        <w:rPr>
          <w:rFonts w:ascii="New Baskerville" w:eastAsiaTheme="minorHAnsi" w:hAnsi="New Baskerville" w:cstheme="minorBidi"/>
          <w:sz w:val="22"/>
          <w:szCs w:val="22"/>
          <w:lang w:eastAsia="en-US"/>
        </w:rPr>
        <w:t xml:space="preserve"> (</w:t>
      </w:r>
      <w:r w:rsidR="001961EB" w:rsidRPr="005A656A">
        <w:rPr>
          <w:rFonts w:ascii="New Baskerville" w:eastAsiaTheme="minorHAnsi" w:hAnsi="New Baskerville" w:cstheme="minorBidi"/>
          <w:sz w:val="22"/>
          <w:szCs w:val="22"/>
          <w:lang w:eastAsia="en-US"/>
        </w:rPr>
        <w:t>se</w:t>
      </w:r>
      <w:r w:rsidR="00E623D3" w:rsidRPr="005A656A">
        <w:rPr>
          <w:rFonts w:ascii="New Baskerville" w:eastAsiaTheme="minorHAnsi" w:hAnsi="New Baskerville" w:cstheme="minorBidi"/>
          <w:sz w:val="22"/>
          <w:szCs w:val="22"/>
          <w:lang w:eastAsia="en-US"/>
        </w:rPr>
        <w:t xml:space="preserve"> os </w:t>
      </w:r>
      <w:r w:rsidR="00B707B8" w:rsidRPr="005A656A">
        <w:rPr>
          <w:rFonts w:ascii="New Baskerville" w:eastAsiaTheme="minorHAnsi" w:hAnsi="New Baskerville" w:cstheme="minorBidi"/>
          <w:sz w:val="22"/>
          <w:szCs w:val="22"/>
          <w:lang w:eastAsia="en-US"/>
        </w:rPr>
        <w:t>houbese</w:t>
      </w:r>
      <w:r w:rsidR="00E623D3" w:rsidRPr="005A656A">
        <w:rPr>
          <w:rFonts w:ascii="New Baskerville" w:eastAsiaTheme="minorHAnsi" w:hAnsi="New Baskerville" w:cstheme="minorBidi"/>
          <w:sz w:val="22"/>
          <w:szCs w:val="22"/>
          <w:lang w:eastAsia="en-US"/>
        </w:rPr>
        <w:t xml:space="preserve">) a programación de actividades </w:t>
      </w:r>
      <w:r w:rsidR="00DF4A80" w:rsidRPr="005A656A">
        <w:rPr>
          <w:rFonts w:ascii="New Baskerville" w:eastAsiaTheme="minorHAnsi" w:hAnsi="New Baskerville" w:cstheme="minorBidi"/>
          <w:sz w:val="22"/>
          <w:szCs w:val="22"/>
          <w:lang w:eastAsia="en-US"/>
        </w:rPr>
        <w:t>que se van</w:t>
      </w:r>
      <w:r w:rsidR="00E623D3" w:rsidRPr="005A656A">
        <w:rPr>
          <w:rFonts w:ascii="New Baskerville" w:eastAsiaTheme="minorHAnsi" w:hAnsi="New Baskerville" w:cstheme="minorBidi"/>
          <w:sz w:val="22"/>
          <w:szCs w:val="22"/>
          <w:lang w:eastAsia="en-US"/>
        </w:rPr>
        <w:t xml:space="preserve"> desenvolver</w:t>
      </w:r>
      <w:r w:rsidR="001961EB" w:rsidRPr="005A656A">
        <w:rPr>
          <w:rFonts w:ascii="New Baskerville" w:eastAsiaTheme="minorHAnsi" w:hAnsi="New Baskerville" w:cstheme="minorBidi"/>
          <w:sz w:val="22"/>
          <w:szCs w:val="22"/>
          <w:lang w:eastAsia="en-US"/>
        </w:rPr>
        <w:t xml:space="preserve"> e</w:t>
      </w:r>
      <w:r w:rsidR="00E623D3" w:rsidRPr="005A656A">
        <w:rPr>
          <w:rFonts w:ascii="New Baskerville" w:eastAsiaTheme="minorHAnsi" w:hAnsi="New Baskerville" w:cstheme="minorBidi"/>
          <w:sz w:val="22"/>
          <w:szCs w:val="22"/>
          <w:lang w:eastAsia="en-US"/>
        </w:rPr>
        <w:t>/ou as adaptación</w:t>
      </w:r>
      <w:r w:rsidR="001961EB" w:rsidRPr="005A656A">
        <w:rPr>
          <w:rFonts w:ascii="New Baskerville" w:eastAsiaTheme="minorHAnsi" w:hAnsi="New Baskerville" w:cstheme="minorBidi"/>
          <w:sz w:val="22"/>
          <w:szCs w:val="22"/>
          <w:lang w:eastAsia="en-US"/>
        </w:rPr>
        <w:t xml:space="preserve">s acordadas para garantir </w:t>
      </w:r>
      <w:r w:rsidR="00E623D3" w:rsidRPr="005A656A">
        <w:rPr>
          <w:rFonts w:ascii="New Baskerville" w:eastAsiaTheme="minorHAnsi" w:hAnsi="New Baskerville" w:cstheme="minorBidi"/>
          <w:sz w:val="22"/>
          <w:szCs w:val="22"/>
          <w:lang w:eastAsia="en-US"/>
        </w:rPr>
        <w:t>a atenci</w:t>
      </w:r>
      <w:r w:rsidR="00E904F8" w:rsidRPr="005A656A">
        <w:rPr>
          <w:rFonts w:ascii="New Baskerville" w:eastAsiaTheme="minorHAnsi" w:hAnsi="New Baskerville" w:cstheme="minorBidi"/>
          <w:sz w:val="22"/>
          <w:szCs w:val="22"/>
          <w:lang w:eastAsia="en-US"/>
        </w:rPr>
        <w:t>ón á</w:t>
      </w:r>
      <w:r w:rsidR="00E623D3" w:rsidRPr="005A656A">
        <w:rPr>
          <w:rFonts w:ascii="New Baskerville" w:eastAsiaTheme="minorHAnsi" w:hAnsi="New Baskerville" w:cstheme="minorBidi"/>
          <w:sz w:val="22"/>
          <w:szCs w:val="22"/>
          <w:lang w:eastAsia="en-US"/>
        </w:rPr>
        <w:t xml:space="preserve"> diversidade e </w:t>
      </w:r>
      <w:r w:rsidR="00DF4A80" w:rsidRPr="005A656A">
        <w:rPr>
          <w:rFonts w:ascii="New Baskerville" w:eastAsiaTheme="minorHAnsi" w:hAnsi="New Baskerville" w:cstheme="minorBidi"/>
          <w:sz w:val="22"/>
          <w:szCs w:val="22"/>
          <w:lang w:eastAsia="en-US"/>
        </w:rPr>
        <w:t>á</w:t>
      </w:r>
      <w:r w:rsidR="00E623D3" w:rsidRPr="005A656A">
        <w:rPr>
          <w:rFonts w:ascii="New Baskerville" w:eastAsiaTheme="minorHAnsi" w:hAnsi="New Baskerville" w:cstheme="minorBidi"/>
          <w:sz w:val="22"/>
          <w:szCs w:val="22"/>
          <w:lang w:eastAsia="en-US"/>
        </w:rPr>
        <w:t xml:space="preserve"> igualdade de oportunidades</w:t>
      </w:r>
      <w:r w:rsidR="00E904F8" w:rsidRPr="005A656A">
        <w:rPr>
          <w:rFonts w:ascii="New Baskerville" w:eastAsiaTheme="minorHAnsi" w:hAnsi="New Baskerville" w:cstheme="minorBidi"/>
          <w:sz w:val="22"/>
          <w:szCs w:val="22"/>
          <w:lang w:eastAsia="en-US"/>
        </w:rPr>
        <w:t xml:space="preserve"> dest</w:t>
      </w:r>
      <w:r w:rsidR="009054B8" w:rsidRPr="005A656A">
        <w:rPr>
          <w:rFonts w:ascii="New Baskerville" w:eastAsiaTheme="minorHAnsi" w:hAnsi="New Baskerville" w:cstheme="minorBidi"/>
          <w:sz w:val="22"/>
          <w:szCs w:val="22"/>
          <w:lang w:eastAsia="en-US"/>
        </w:rPr>
        <w:t>e</w:t>
      </w:r>
      <w:r w:rsidR="00E904F8" w:rsidRPr="005A656A">
        <w:rPr>
          <w:rFonts w:ascii="New Baskerville" w:eastAsiaTheme="minorHAnsi" w:hAnsi="New Baskerville" w:cstheme="minorBidi"/>
          <w:sz w:val="22"/>
          <w:szCs w:val="22"/>
          <w:lang w:eastAsia="en-US"/>
        </w:rPr>
        <w:t xml:space="preserve"> alumnado</w:t>
      </w:r>
      <w:r w:rsidR="00E623D3" w:rsidRPr="005A656A">
        <w:rPr>
          <w:rFonts w:ascii="New Baskerville" w:eastAsiaTheme="minorHAnsi" w:hAnsi="New Baskerville" w:cstheme="minorBidi"/>
          <w:sz w:val="22"/>
          <w:szCs w:val="22"/>
          <w:lang w:eastAsia="en-US"/>
        </w:rPr>
        <w:t xml:space="preserve">. </w:t>
      </w:r>
      <w:r w:rsidR="00E904F8" w:rsidRPr="005A656A">
        <w:rPr>
          <w:rFonts w:ascii="New Baskerville" w:eastAsiaTheme="minorHAnsi" w:hAnsi="New Baskerville" w:cstheme="minorBidi"/>
          <w:sz w:val="22"/>
          <w:szCs w:val="22"/>
          <w:lang w:eastAsia="en-US"/>
        </w:rPr>
        <w:t>As</w:t>
      </w:r>
      <w:r w:rsidR="00E623D3" w:rsidRPr="005A656A">
        <w:rPr>
          <w:rFonts w:ascii="New Baskerville" w:eastAsiaTheme="minorHAnsi" w:hAnsi="New Baskerville" w:cstheme="minorBidi"/>
          <w:sz w:val="22"/>
          <w:szCs w:val="22"/>
          <w:lang w:eastAsia="en-US"/>
        </w:rPr>
        <w:t xml:space="preserve"> </w:t>
      </w:r>
      <w:r w:rsidR="00E904F8" w:rsidRPr="005A656A">
        <w:rPr>
          <w:rFonts w:ascii="New Baskerville" w:eastAsiaTheme="minorHAnsi" w:hAnsi="New Baskerville" w:cstheme="minorBidi"/>
          <w:sz w:val="22"/>
          <w:szCs w:val="22"/>
          <w:lang w:eastAsia="en-US"/>
        </w:rPr>
        <w:t>adaptación</w:t>
      </w:r>
      <w:r w:rsidR="008F66ED" w:rsidRPr="005A656A">
        <w:rPr>
          <w:rFonts w:ascii="New Baskerville" w:eastAsiaTheme="minorHAnsi" w:hAnsi="New Baskerville" w:cstheme="minorBidi"/>
          <w:sz w:val="22"/>
          <w:szCs w:val="22"/>
          <w:lang w:eastAsia="en-US"/>
        </w:rPr>
        <w:t>s</w:t>
      </w:r>
      <w:r w:rsidR="00E623D3" w:rsidRPr="005A656A">
        <w:rPr>
          <w:rFonts w:ascii="New Baskerville" w:eastAsiaTheme="minorHAnsi" w:hAnsi="New Baskerville" w:cstheme="minorBidi"/>
          <w:sz w:val="22"/>
          <w:szCs w:val="22"/>
          <w:lang w:eastAsia="en-US"/>
        </w:rPr>
        <w:t xml:space="preserve"> </w:t>
      </w:r>
      <w:r w:rsidR="009054B8" w:rsidRPr="005A656A">
        <w:rPr>
          <w:rFonts w:ascii="New Baskerville" w:eastAsiaTheme="minorHAnsi" w:hAnsi="New Baskerville" w:cstheme="minorBidi"/>
          <w:sz w:val="22"/>
          <w:szCs w:val="22"/>
          <w:lang w:eastAsia="en-US"/>
        </w:rPr>
        <w:t>establéceas a</w:t>
      </w:r>
      <w:r w:rsidR="00E904F8" w:rsidRPr="005A656A">
        <w:rPr>
          <w:rFonts w:ascii="New Baskerville" w:eastAsiaTheme="minorHAnsi" w:hAnsi="New Baskerville" w:cstheme="minorBidi"/>
          <w:sz w:val="22"/>
          <w:szCs w:val="22"/>
          <w:lang w:eastAsia="en-US"/>
        </w:rPr>
        <w:t xml:space="preserve"> COATEN (</w:t>
      </w:r>
      <w:r w:rsidR="000170CA" w:rsidRPr="005A656A">
        <w:rPr>
          <w:rFonts w:ascii="New Baskerville" w:eastAsiaTheme="minorHAnsi" w:hAnsi="New Baskerville" w:cstheme="minorBidi"/>
          <w:sz w:val="22"/>
          <w:szCs w:val="22"/>
          <w:lang w:eastAsia="en-US"/>
        </w:rPr>
        <w:t>c</w:t>
      </w:r>
      <w:r w:rsidR="00FE27C3" w:rsidRPr="005A656A">
        <w:rPr>
          <w:rFonts w:ascii="New Baskerville" w:eastAsiaTheme="minorHAnsi" w:hAnsi="New Baskerville" w:cstheme="minorBidi"/>
          <w:sz w:val="22"/>
          <w:szCs w:val="22"/>
          <w:lang w:eastAsia="en-US"/>
        </w:rPr>
        <w:t xml:space="preserve">omisión </w:t>
      </w:r>
      <w:r w:rsidR="00DF4A80" w:rsidRPr="005A656A">
        <w:rPr>
          <w:rFonts w:ascii="New Baskerville" w:eastAsiaTheme="minorHAnsi" w:hAnsi="New Baskerville" w:cstheme="minorBidi"/>
          <w:sz w:val="22"/>
          <w:szCs w:val="22"/>
          <w:lang w:eastAsia="en-US"/>
        </w:rPr>
        <w:t>t</w:t>
      </w:r>
      <w:r w:rsidR="00FE27C3" w:rsidRPr="005A656A">
        <w:rPr>
          <w:rFonts w:ascii="New Baskerville" w:eastAsiaTheme="minorHAnsi" w:hAnsi="New Baskerville" w:cstheme="minorBidi"/>
          <w:sz w:val="22"/>
          <w:szCs w:val="22"/>
          <w:lang w:eastAsia="en-US"/>
        </w:rPr>
        <w:t xml:space="preserve">écnica de </w:t>
      </w:r>
      <w:r w:rsidR="00DF4A80" w:rsidRPr="005A656A">
        <w:rPr>
          <w:rFonts w:ascii="New Baskerville" w:eastAsiaTheme="minorHAnsi" w:hAnsi="New Baskerville" w:cstheme="minorBidi"/>
          <w:sz w:val="22"/>
          <w:szCs w:val="22"/>
          <w:lang w:eastAsia="en-US"/>
        </w:rPr>
        <w:t>a</w:t>
      </w:r>
      <w:r w:rsidR="00FE27C3" w:rsidRPr="005A656A">
        <w:rPr>
          <w:rFonts w:ascii="New Baskerville" w:eastAsiaTheme="minorHAnsi" w:hAnsi="New Baskerville" w:cstheme="minorBidi"/>
          <w:sz w:val="22"/>
          <w:szCs w:val="22"/>
          <w:lang w:eastAsia="en-US"/>
        </w:rPr>
        <w:t xml:space="preserve">tención ao </w:t>
      </w:r>
      <w:r w:rsidR="00DF4A80" w:rsidRPr="005A656A">
        <w:rPr>
          <w:rFonts w:ascii="New Baskerville" w:eastAsiaTheme="minorHAnsi" w:hAnsi="New Baskerville" w:cstheme="minorBidi"/>
          <w:sz w:val="22"/>
          <w:szCs w:val="22"/>
          <w:lang w:eastAsia="en-US"/>
        </w:rPr>
        <w:t>a</w:t>
      </w:r>
      <w:r w:rsidR="00FE27C3" w:rsidRPr="005A656A">
        <w:rPr>
          <w:rFonts w:ascii="New Baskerville" w:eastAsiaTheme="minorHAnsi" w:hAnsi="New Baskerville" w:cstheme="minorBidi"/>
          <w:sz w:val="22"/>
          <w:szCs w:val="22"/>
          <w:lang w:eastAsia="en-US"/>
        </w:rPr>
        <w:t xml:space="preserve">lumnado con </w:t>
      </w:r>
      <w:r w:rsidR="00DF4A80" w:rsidRPr="005A656A">
        <w:rPr>
          <w:rFonts w:ascii="New Baskerville" w:eastAsiaTheme="minorHAnsi" w:hAnsi="New Baskerville" w:cstheme="minorBidi"/>
          <w:sz w:val="22"/>
          <w:szCs w:val="22"/>
          <w:lang w:eastAsia="en-US"/>
        </w:rPr>
        <w:t>n</w:t>
      </w:r>
      <w:r w:rsidR="00FE27C3" w:rsidRPr="005A656A">
        <w:rPr>
          <w:rFonts w:ascii="New Baskerville" w:eastAsiaTheme="minorHAnsi" w:hAnsi="New Baskerville" w:cstheme="minorBidi"/>
          <w:sz w:val="22"/>
          <w:szCs w:val="22"/>
          <w:lang w:eastAsia="en-US"/>
        </w:rPr>
        <w:t xml:space="preserve">ecesidades </w:t>
      </w:r>
      <w:r w:rsidR="00DF4A80" w:rsidRPr="005A656A">
        <w:rPr>
          <w:rFonts w:ascii="New Baskerville" w:eastAsiaTheme="minorHAnsi" w:hAnsi="New Baskerville" w:cstheme="minorBidi"/>
          <w:sz w:val="22"/>
          <w:szCs w:val="22"/>
          <w:lang w:eastAsia="en-US"/>
        </w:rPr>
        <w:t>e</w:t>
      </w:r>
      <w:r w:rsidR="00FE27C3" w:rsidRPr="005A656A">
        <w:rPr>
          <w:rFonts w:ascii="New Baskerville" w:eastAsiaTheme="minorHAnsi" w:hAnsi="New Baskerville" w:cstheme="minorBidi"/>
          <w:sz w:val="22"/>
          <w:szCs w:val="22"/>
          <w:lang w:eastAsia="en-US"/>
        </w:rPr>
        <w:t xml:space="preserve">specíficas de </w:t>
      </w:r>
      <w:r w:rsidR="00DF4A80" w:rsidRPr="005A656A">
        <w:rPr>
          <w:rFonts w:ascii="New Baskerville" w:eastAsiaTheme="minorHAnsi" w:hAnsi="New Baskerville" w:cstheme="minorBidi"/>
          <w:sz w:val="22"/>
          <w:szCs w:val="22"/>
          <w:lang w:eastAsia="en-US"/>
        </w:rPr>
        <w:t>a</w:t>
      </w:r>
      <w:r w:rsidR="00FE27C3" w:rsidRPr="005A656A">
        <w:rPr>
          <w:rFonts w:ascii="New Baskerville" w:eastAsiaTheme="minorHAnsi" w:hAnsi="New Baskerville" w:cstheme="minorBidi"/>
          <w:sz w:val="22"/>
          <w:szCs w:val="22"/>
          <w:lang w:eastAsia="en-US"/>
        </w:rPr>
        <w:t xml:space="preserve">poio </w:t>
      </w:r>
      <w:r w:rsidR="00DF4A80" w:rsidRPr="005A656A">
        <w:rPr>
          <w:rFonts w:ascii="New Baskerville" w:eastAsiaTheme="minorHAnsi" w:hAnsi="New Baskerville" w:cstheme="minorBidi"/>
          <w:sz w:val="22"/>
          <w:szCs w:val="22"/>
          <w:lang w:eastAsia="en-US"/>
        </w:rPr>
        <w:t>e</w:t>
      </w:r>
      <w:r w:rsidR="00FE27C3" w:rsidRPr="005A656A">
        <w:rPr>
          <w:rFonts w:ascii="New Baskerville" w:eastAsiaTheme="minorHAnsi" w:hAnsi="New Baskerville" w:cstheme="minorBidi"/>
          <w:sz w:val="22"/>
          <w:szCs w:val="22"/>
          <w:lang w:eastAsia="en-US"/>
        </w:rPr>
        <w:t>ducativo)</w:t>
      </w:r>
      <w:r w:rsidR="00E623D3" w:rsidRPr="005A656A">
        <w:rPr>
          <w:rFonts w:ascii="New Baskerville" w:eastAsiaTheme="minorHAnsi" w:hAnsi="New Baskerville" w:cstheme="minorBidi"/>
          <w:sz w:val="22"/>
          <w:szCs w:val="22"/>
          <w:lang w:eastAsia="en-US"/>
        </w:rPr>
        <w:t xml:space="preserve"> no marco do desenvolvemento do</w:t>
      </w:r>
      <w:r w:rsidR="008F66ED" w:rsidRPr="005A656A">
        <w:rPr>
          <w:rFonts w:ascii="New Baskerville" w:eastAsiaTheme="minorHAnsi" w:hAnsi="New Baskerville" w:cstheme="minorBidi"/>
          <w:sz w:val="22"/>
          <w:szCs w:val="22"/>
          <w:lang w:eastAsia="en-US"/>
        </w:rPr>
        <w:t xml:space="preserve"> programa</w:t>
      </w:r>
      <w:r w:rsidR="00E623D3" w:rsidRPr="005A656A">
        <w:rPr>
          <w:rFonts w:ascii="New Baskerville" w:eastAsiaTheme="minorHAnsi" w:hAnsi="New Baskerville" w:cstheme="minorBidi"/>
          <w:sz w:val="22"/>
          <w:szCs w:val="22"/>
          <w:lang w:eastAsia="en-US"/>
        </w:rPr>
        <w:t xml:space="preserve">. </w:t>
      </w:r>
    </w:p>
    <w:p w14:paraId="0DA10915" w14:textId="04A31E31" w:rsidR="00E623D3" w:rsidRPr="005A656A" w:rsidRDefault="00E623D3" w:rsidP="00AE454C">
      <w:pPr>
        <w:pStyle w:val="Prrafodelista"/>
        <w:numPr>
          <w:ilvl w:val="0"/>
          <w:numId w:val="3"/>
        </w:numPr>
        <w:tabs>
          <w:tab w:val="left" w:pos="1276"/>
        </w:tabs>
        <w:spacing w:line="276" w:lineRule="auto"/>
        <w:ind w:right="-142"/>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 xml:space="preserve">Axudar o alumnado nas situacións persoais que dificulten o seu </w:t>
      </w:r>
      <w:r w:rsidR="00DF4A80" w:rsidRPr="005A656A">
        <w:rPr>
          <w:rFonts w:ascii="New Baskerville" w:eastAsiaTheme="minorHAnsi" w:hAnsi="New Baskerville" w:cstheme="minorBidi"/>
          <w:sz w:val="22"/>
          <w:szCs w:val="22"/>
          <w:lang w:eastAsia="en-US"/>
        </w:rPr>
        <w:t xml:space="preserve">desenvolvemento </w:t>
      </w:r>
      <w:r w:rsidRPr="005A656A">
        <w:rPr>
          <w:rFonts w:ascii="New Baskerville" w:eastAsiaTheme="minorHAnsi" w:hAnsi="New Baskerville" w:cstheme="minorBidi"/>
          <w:sz w:val="22"/>
          <w:szCs w:val="22"/>
          <w:lang w:eastAsia="en-US"/>
        </w:rPr>
        <w:t>normal da actividade académica informán</w:t>
      </w:r>
      <w:r w:rsidR="000170CA" w:rsidRPr="005A656A">
        <w:rPr>
          <w:rFonts w:ascii="New Baskerville" w:eastAsiaTheme="minorHAnsi" w:hAnsi="New Baskerville" w:cstheme="minorBidi"/>
          <w:sz w:val="22"/>
          <w:szCs w:val="22"/>
          <w:lang w:eastAsia="en-US"/>
        </w:rPr>
        <w:t>doo</w:t>
      </w:r>
      <w:r w:rsidRPr="005A656A">
        <w:rPr>
          <w:rFonts w:ascii="New Baskerville" w:eastAsiaTheme="minorHAnsi" w:hAnsi="New Baskerville" w:cstheme="minorBidi"/>
          <w:sz w:val="22"/>
          <w:szCs w:val="22"/>
          <w:lang w:eastAsia="en-US"/>
        </w:rPr>
        <w:t xml:space="preserve"> dos servizos da universidade que poden atender </w:t>
      </w:r>
      <w:r w:rsidR="000170CA" w:rsidRPr="005A656A">
        <w:rPr>
          <w:rFonts w:ascii="New Baskerville" w:eastAsiaTheme="minorHAnsi" w:hAnsi="New Baskerville" w:cstheme="minorBidi"/>
          <w:sz w:val="22"/>
          <w:szCs w:val="22"/>
          <w:lang w:eastAsia="en-US"/>
        </w:rPr>
        <w:t>á</w:t>
      </w:r>
      <w:r w:rsidRPr="005A656A">
        <w:rPr>
          <w:rFonts w:ascii="New Baskerville" w:eastAsiaTheme="minorHAnsi" w:hAnsi="New Baskerville" w:cstheme="minorBidi"/>
          <w:sz w:val="22"/>
          <w:szCs w:val="22"/>
          <w:lang w:eastAsia="en-US"/>
        </w:rPr>
        <w:t xml:space="preserve"> súa situación específica</w:t>
      </w:r>
      <w:r w:rsidR="001961EB" w:rsidRPr="005A656A">
        <w:rPr>
          <w:rFonts w:ascii="New Baskerville" w:eastAsiaTheme="minorHAnsi" w:hAnsi="New Baskerville" w:cstheme="minorBidi"/>
          <w:sz w:val="22"/>
          <w:szCs w:val="22"/>
          <w:lang w:eastAsia="en-US"/>
        </w:rPr>
        <w:t>.</w:t>
      </w:r>
    </w:p>
    <w:p w14:paraId="75E61FFA" w14:textId="005D01BC" w:rsidR="002C3117" w:rsidRPr="005A656A" w:rsidRDefault="002C3117" w:rsidP="00AE454C">
      <w:pPr>
        <w:pStyle w:val="Prrafodelista"/>
        <w:numPr>
          <w:ilvl w:val="0"/>
          <w:numId w:val="3"/>
        </w:numPr>
        <w:tabs>
          <w:tab w:val="left" w:pos="1276"/>
        </w:tabs>
        <w:spacing w:line="276" w:lineRule="auto"/>
        <w:ind w:right="-142"/>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 xml:space="preserve">Empregar o PAT como unha forma máis de obtención de datos e </w:t>
      </w:r>
      <w:r w:rsidR="004A333C" w:rsidRPr="005A656A">
        <w:rPr>
          <w:rFonts w:ascii="New Baskerville" w:eastAsiaTheme="minorHAnsi" w:hAnsi="New Baskerville" w:cstheme="minorBidi"/>
          <w:sz w:val="22"/>
          <w:szCs w:val="22"/>
          <w:lang w:eastAsia="en-US"/>
        </w:rPr>
        <w:t xml:space="preserve">de </w:t>
      </w:r>
      <w:r w:rsidRPr="005A656A">
        <w:rPr>
          <w:rFonts w:ascii="New Baskerville" w:eastAsiaTheme="minorHAnsi" w:hAnsi="New Baskerville" w:cstheme="minorBidi"/>
          <w:sz w:val="22"/>
          <w:szCs w:val="22"/>
          <w:lang w:eastAsia="en-US"/>
        </w:rPr>
        <w:t xml:space="preserve">valoración sobre o propio desenvolvemento e </w:t>
      </w:r>
      <w:r w:rsidR="004A333C" w:rsidRPr="005A656A">
        <w:rPr>
          <w:rFonts w:ascii="New Baskerville" w:eastAsiaTheme="minorHAnsi" w:hAnsi="New Baskerville" w:cstheme="minorBidi"/>
          <w:sz w:val="22"/>
          <w:szCs w:val="22"/>
          <w:lang w:eastAsia="en-US"/>
        </w:rPr>
        <w:t xml:space="preserve">a </w:t>
      </w:r>
      <w:r w:rsidRPr="005A656A">
        <w:rPr>
          <w:rFonts w:ascii="New Baskerville" w:eastAsiaTheme="minorHAnsi" w:hAnsi="New Baskerville" w:cstheme="minorBidi"/>
          <w:sz w:val="22"/>
          <w:szCs w:val="22"/>
          <w:lang w:eastAsia="en-US"/>
        </w:rPr>
        <w:t>mellora da calidade da titulación.</w:t>
      </w:r>
    </w:p>
    <w:p w14:paraId="1865A040" w14:textId="77777777" w:rsidR="00FE27C3" w:rsidRPr="005A656A" w:rsidRDefault="00FE27C3" w:rsidP="00AE454C">
      <w:pPr>
        <w:tabs>
          <w:tab w:val="left" w:pos="1276"/>
        </w:tabs>
        <w:spacing w:line="276" w:lineRule="auto"/>
        <w:ind w:left="360" w:right="-142"/>
        <w:jc w:val="both"/>
        <w:rPr>
          <w:rFonts w:ascii="New Baskerville" w:eastAsiaTheme="minorHAnsi" w:hAnsi="New Baskerville" w:cstheme="minorBidi"/>
          <w:sz w:val="22"/>
          <w:szCs w:val="22"/>
          <w:lang w:eastAsia="en-US"/>
        </w:rPr>
      </w:pPr>
    </w:p>
    <w:p w14:paraId="0DC1766B" w14:textId="77777777" w:rsidR="002C3117" w:rsidRPr="00AE454C" w:rsidRDefault="002C3117" w:rsidP="00AE454C">
      <w:pPr>
        <w:pStyle w:val="Prrafodelista"/>
        <w:numPr>
          <w:ilvl w:val="0"/>
          <w:numId w:val="2"/>
        </w:numPr>
        <w:pBdr>
          <w:top w:val="single" w:sz="4" w:space="1" w:color="auto"/>
          <w:bottom w:val="single" w:sz="4" w:space="1" w:color="auto"/>
        </w:pBdr>
        <w:spacing w:line="276" w:lineRule="auto"/>
        <w:ind w:left="284" w:hanging="284"/>
        <w:rPr>
          <w:rFonts w:ascii="New Baskerville" w:eastAsiaTheme="minorHAnsi" w:hAnsi="New Baskerville" w:cstheme="minorBidi"/>
          <w:sz w:val="28"/>
          <w:szCs w:val="28"/>
          <w:lang w:eastAsia="en-US"/>
        </w:rPr>
      </w:pPr>
      <w:r w:rsidRPr="00AE454C">
        <w:rPr>
          <w:rFonts w:ascii="New Baskerville" w:eastAsiaTheme="minorHAnsi" w:hAnsi="New Baskerville" w:cstheme="minorBidi"/>
          <w:sz w:val="28"/>
          <w:szCs w:val="28"/>
          <w:lang w:eastAsia="en-US"/>
        </w:rPr>
        <w:t>Principios de actuación do PAT</w:t>
      </w:r>
    </w:p>
    <w:p w14:paraId="51E89F11" w14:textId="77777777" w:rsidR="002C3117" w:rsidRPr="00AE454C" w:rsidRDefault="002C3117" w:rsidP="00AE454C">
      <w:pPr>
        <w:pStyle w:val="Prrafodelista"/>
        <w:spacing w:line="276" w:lineRule="auto"/>
        <w:rPr>
          <w:rFonts w:ascii="Arial Narrow" w:hAnsi="Arial Narrow"/>
          <w:sz w:val="28"/>
          <w:szCs w:val="28"/>
        </w:rPr>
      </w:pPr>
    </w:p>
    <w:p w14:paraId="642B31DB" w14:textId="77777777" w:rsidR="002C3117" w:rsidRPr="005A656A" w:rsidRDefault="002C3117" w:rsidP="00AE454C">
      <w:pPr>
        <w:spacing w:after="120"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Os seguintes principios constitúen as bases éticas e legais fundamentais de actuación para os distintos implicados no desenvolvemento do PAT:</w:t>
      </w:r>
    </w:p>
    <w:p w14:paraId="682480DD" w14:textId="40715502" w:rsidR="00FE27C3" w:rsidRPr="005A656A" w:rsidRDefault="002C3117" w:rsidP="00AE454C">
      <w:pPr>
        <w:pStyle w:val="Prrafodelista"/>
        <w:numPr>
          <w:ilvl w:val="0"/>
          <w:numId w:val="3"/>
        </w:num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Principio de privacidade e</w:t>
      </w:r>
      <w:r w:rsidR="000170CA" w:rsidRPr="005A656A">
        <w:rPr>
          <w:rFonts w:ascii="New Baskerville" w:eastAsiaTheme="minorHAnsi" w:hAnsi="New Baskerville" w:cstheme="minorBidi"/>
          <w:sz w:val="22"/>
          <w:szCs w:val="22"/>
          <w:lang w:eastAsia="en-US"/>
        </w:rPr>
        <w:t xml:space="preserve"> de</w:t>
      </w:r>
      <w:r w:rsidRPr="005A656A">
        <w:rPr>
          <w:rFonts w:ascii="New Baskerville" w:eastAsiaTheme="minorHAnsi" w:hAnsi="New Baskerville" w:cstheme="minorBidi"/>
          <w:sz w:val="22"/>
          <w:szCs w:val="22"/>
          <w:lang w:eastAsia="en-US"/>
        </w:rPr>
        <w:t xml:space="preserve"> confidencialidade. A información non ha de saír das canles e dos procedementos estritos para os que se xera e</w:t>
      </w:r>
      <w:r w:rsidR="00792C65" w:rsidRPr="005A656A">
        <w:rPr>
          <w:rFonts w:ascii="New Baskerville" w:eastAsiaTheme="minorHAnsi" w:hAnsi="New Baskerville" w:cstheme="minorBidi"/>
          <w:sz w:val="22"/>
          <w:szCs w:val="22"/>
          <w:lang w:eastAsia="en-US"/>
        </w:rPr>
        <w:t xml:space="preserve">, polo tanto, </w:t>
      </w:r>
      <w:r w:rsidRPr="005A656A">
        <w:rPr>
          <w:rFonts w:ascii="New Baskerville" w:eastAsiaTheme="minorHAnsi" w:hAnsi="New Baskerville" w:cstheme="minorBidi"/>
          <w:sz w:val="22"/>
          <w:szCs w:val="22"/>
          <w:lang w:eastAsia="en-US"/>
        </w:rPr>
        <w:t>será privada</w:t>
      </w:r>
      <w:r w:rsidR="00792C65" w:rsidRPr="005A656A">
        <w:rPr>
          <w:rFonts w:ascii="New Baskerville" w:eastAsiaTheme="minorHAnsi" w:hAnsi="New Baskerville" w:cstheme="minorBidi"/>
          <w:sz w:val="22"/>
          <w:szCs w:val="22"/>
          <w:lang w:eastAsia="en-US"/>
        </w:rPr>
        <w:t>,</w:t>
      </w:r>
      <w:r w:rsidRPr="005A656A">
        <w:rPr>
          <w:rFonts w:ascii="New Baskerville" w:eastAsiaTheme="minorHAnsi" w:hAnsi="New Baskerville" w:cstheme="minorBidi"/>
          <w:sz w:val="22"/>
          <w:szCs w:val="22"/>
          <w:lang w:eastAsia="en-US"/>
        </w:rPr>
        <w:t xml:space="preserve"> confidencial </w:t>
      </w:r>
      <w:r w:rsidR="00FE27C3" w:rsidRPr="005A656A">
        <w:rPr>
          <w:rFonts w:ascii="New Baskerville" w:eastAsiaTheme="minorHAnsi" w:hAnsi="New Baskerville" w:cstheme="minorBidi"/>
          <w:sz w:val="22"/>
          <w:szCs w:val="22"/>
          <w:lang w:eastAsia="en-US"/>
        </w:rPr>
        <w:t>e</w:t>
      </w:r>
      <w:r w:rsidR="00540B44" w:rsidRPr="005A656A">
        <w:rPr>
          <w:rFonts w:ascii="New Baskerville" w:eastAsiaTheme="minorHAnsi" w:hAnsi="New Baskerville" w:cstheme="minorBidi"/>
          <w:sz w:val="22"/>
          <w:szCs w:val="22"/>
          <w:lang w:eastAsia="en-US"/>
        </w:rPr>
        <w:t>,</w:t>
      </w:r>
      <w:r w:rsidR="00FE27C3" w:rsidRPr="005A656A">
        <w:rPr>
          <w:rFonts w:ascii="New Baskerville" w:eastAsiaTheme="minorHAnsi" w:hAnsi="New Baskerville" w:cstheme="minorBidi"/>
          <w:sz w:val="22"/>
          <w:szCs w:val="22"/>
          <w:lang w:eastAsia="en-US"/>
        </w:rPr>
        <w:t xml:space="preserve"> en todo caso</w:t>
      </w:r>
      <w:r w:rsidR="00540B44" w:rsidRPr="005A656A">
        <w:rPr>
          <w:rFonts w:ascii="New Baskerville" w:eastAsiaTheme="minorHAnsi" w:hAnsi="New Baskerville" w:cstheme="minorBidi"/>
          <w:sz w:val="22"/>
          <w:szCs w:val="22"/>
          <w:lang w:eastAsia="en-US"/>
        </w:rPr>
        <w:t>,</w:t>
      </w:r>
      <w:r w:rsidR="00FE27C3" w:rsidRPr="005A656A">
        <w:rPr>
          <w:rFonts w:ascii="New Baskerville" w:eastAsiaTheme="minorHAnsi" w:hAnsi="New Baskerville" w:cstheme="minorBidi"/>
          <w:sz w:val="22"/>
          <w:szCs w:val="22"/>
          <w:lang w:eastAsia="en-US"/>
        </w:rPr>
        <w:t xml:space="preserve"> conforme a lei</w:t>
      </w:r>
      <w:r w:rsidR="00540B44" w:rsidRPr="005A656A">
        <w:rPr>
          <w:rFonts w:ascii="New Baskerville" w:eastAsiaTheme="minorHAnsi" w:hAnsi="New Baskerville" w:cstheme="minorBidi"/>
          <w:sz w:val="22"/>
          <w:szCs w:val="22"/>
          <w:lang w:eastAsia="en-US"/>
        </w:rPr>
        <w:t>.</w:t>
      </w:r>
      <w:r w:rsidR="00FE27C3" w:rsidRPr="005A656A">
        <w:rPr>
          <w:rFonts w:ascii="New Baskerville" w:eastAsiaTheme="minorHAnsi" w:hAnsi="New Baskerville" w:cstheme="minorBidi"/>
          <w:sz w:val="22"/>
          <w:szCs w:val="22"/>
          <w:lang w:eastAsia="en-US"/>
        </w:rPr>
        <w:t xml:space="preserve"> </w:t>
      </w:r>
    </w:p>
    <w:p w14:paraId="5B70841D" w14:textId="77777777" w:rsidR="002C3117" w:rsidRPr="005A656A" w:rsidRDefault="002C3117" w:rsidP="00AE454C">
      <w:pPr>
        <w:pStyle w:val="Prrafodelista"/>
        <w:numPr>
          <w:ilvl w:val="0"/>
          <w:numId w:val="3"/>
        </w:num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Respecto aos dereitos do estudantado, segundo as normas da Universidade de Vigo.</w:t>
      </w:r>
    </w:p>
    <w:p w14:paraId="0689209C" w14:textId="77777777" w:rsidR="002C3117" w:rsidRPr="005A656A" w:rsidRDefault="002C3117" w:rsidP="00AE454C">
      <w:pPr>
        <w:pStyle w:val="Prrafodelista"/>
        <w:numPr>
          <w:ilvl w:val="0"/>
          <w:numId w:val="3"/>
        </w:num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Coordinación e colaboración entre os distintos axentes participantes no PAT.</w:t>
      </w:r>
    </w:p>
    <w:p w14:paraId="55B4AC81" w14:textId="56D70BD6" w:rsidR="002C3117" w:rsidRPr="005A656A" w:rsidRDefault="002C3117" w:rsidP="00AE454C">
      <w:pPr>
        <w:pStyle w:val="Prrafodelista"/>
        <w:numPr>
          <w:ilvl w:val="0"/>
          <w:numId w:val="3"/>
        </w:num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lastRenderedPageBreak/>
        <w:t>Optimización dos recursos</w:t>
      </w:r>
      <w:r w:rsidR="001C3880" w:rsidRPr="005A656A">
        <w:rPr>
          <w:rFonts w:ascii="New Baskerville" w:eastAsiaTheme="minorHAnsi" w:hAnsi="New Baskerville" w:cstheme="minorBidi"/>
          <w:sz w:val="22"/>
          <w:szCs w:val="22"/>
          <w:lang w:eastAsia="en-US"/>
        </w:rPr>
        <w:t xml:space="preserve"> dispoñibles </w:t>
      </w:r>
      <w:r w:rsidRPr="005A656A">
        <w:rPr>
          <w:rFonts w:ascii="New Baskerville" w:eastAsiaTheme="minorHAnsi" w:hAnsi="New Baskerville" w:cstheme="minorBidi"/>
          <w:sz w:val="22"/>
          <w:szCs w:val="22"/>
          <w:lang w:eastAsia="en-US"/>
        </w:rPr>
        <w:t>do centro e da universidade.</w:t>
      </w:r>
    </w:p>
    <w:p w14:paraId="0F4AB4AC" w14:textId="12EDEFFB" w:rsidR="002C3117" w:rsidRPr="005A656A" w:rsidRDefault="002C3117" w:rsidP="00AE454C">
      <w:pPr>
        <w:pStyle w:val="Prrafodelista"/>
        <w:numPr>
          <w:ilvl w:val="0"/>
          <w:numId w:val="3"/>
        </w:num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Elaboración de documentos escritos que permitan a posterior análise</w:t>
      </w:r>
      <w:r w:rsidR="00BA0261" w:rsidRPr="005A656A">
        <w:rPr>
          <w:rFonts w:ascii="New Baskerville" w:eastAsiaTheme="minorHAnsi" w:hAnsi="New Baskerville" w:cstheme="minorBidi"/>
          <w:sz w:val="22"/>
          <w:szCs w:val="22"/>
          <w:lang w:eastAsia="en-US"/>
        </w:rPr>
        <w:t>,</w:t>
      </w:r>
      <w:r w:rsidRPr="005A656A">
        <w:rPr>
          <w:rFonts w:ascii="New Baskerville" w:eastAsiaTheme="minorHAnsi" w:hAnsi="New Baskerville" w:cstheme="minorBidi"/>
          <w:sz w:val="22"/>
          <w:szCs w:val="22"/>
          <w:lang w:eastAsia="en-US"/>
        </w:rPr>
        <w:t xml:space="preserve"> valoración de resultados e a mellora do proceso.</w:t>
      </w:r>
    </w:p>
    <w:p w14:paraId="4001DBDD" w14:textId="77777777" w:rsidR="002C3117" w:rsidRPr="005A656A" w:rsidRDefault="002C3117" w:rsidP="00AE454C">
      <w:pPr>
        <w:spacing w:line="276" w:lineRule="auto"/>
        <w:rPr>
          <w:rFonts w:ascii="Arial Narrow" w:hAnsi="Arial Narrow" w:cs="Arial"/>
          <w:iCs/>
          <w:sz w:val="22"/>
          <w:szCs w:val="22"/>
        </w:rPr>
      </w:pPr>
    </w:p>
    <w:p w14:paraId="225C7BAA" w14:textId="77777777" w:rsidR="002C3117" w:rsidRPr="00AE454C" w:rsidRDefault="002C3117" w:rsidP="00AE454C">
      <w:pPr>
        <w:pStyle w:val="Prrafodelista"/>
        <w:numPr>
          <w:ilvl w:val="0"/>
          <w:numId w:val="2"/>
        </w:numPr>
        <w:pBdr>
          <w:top w:val="single" w:sz="4" w:space="1" w:color="auto"/>
          <w:bottom w:val="single" w:sz="4" w:space="1" w:color="auto"/>
        </w:pBdr>
        <w:spacing w:line="276" w:lineRule="auto"/>
        <w:ind w:left="284" w:hanging="284"/>
        <w:rPr>
          <w:rFonts w:ascii="New Baskerville" w:eastAsiaTheme="minorHAnsi" w:hAnsi="New Baskerville" w:cstheme="minorBidi"/>
          <w:sz w:val="28"/>
          <w:szCs w:val="28"/>
          <w:lang w:eastAsia="en-US"/>
        </w:rPr>
      </w:pPr>
      <w:r w:rsidRPr="00AE454C">
        <w:rPr>
          <w:rFonts w:ascii="New Baskerville" w:eastAsiaTheme="minorHAnsi" w:hAnsi="New Baskerville" w:cstheme="minorBidi"/>
          <w:sz w:val="28"/>
          <w:szCs w:val="28"/>
          <w:lang w:eastAsia="en-US"/>
        </w:rPr>
        <w:t>Axentes implicados</w:t>
      </w:r>
    </w:p>
    <w:p w14:paraId="5100DC15" w14:textId="77777777" w:rsidR="002C3117" w:rsidRPr="005A656A" w:rsidRDefault="002C3117" w:rsidP="00AE454C">
      <w:pPr>
        <w:tabs>
          <w:tab w:val="left" w:pos="2010"/>
        </w:tabs>
        <w:spacing w:line="276" w:lineRule="auto"/>
        <w:jc w:val="both"/>
        <w:rPr>
          <w:rFonts w:ascii="Arial Narrow" w:hAnsi="Arial Narrow" w:cs="Arial"/>
          <w:i/>
          <w:sz w:val="22"/>
          <w:szCs w:val="22"/>
        </w:rPr>
      </w:pPr>
    </w:p>
    <w:p w14:paraId="2907FBBB" w14:textId="565CC71C" w:rsidR="000D7E89" w:rsidRPr="005A656A" w:rsidRDefault="002C3117" w:rsidP="00AE454C">
      <w:pPr>
        <w:tabs>
          <w:tab w:val="left" w:pos="1276"/>
        </w:tabs>
        <w:spacing w:before="100" w:beforeAutospacing="1" w:after="100" w:afterAutospacing="1" w:line="276" w:lineRule="auto"/>
        <w:ind w:right="-142"/>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Cada centro deberá determinar os axentes im</w:t>
      </w:r>
      <w:r w:rsidR="00584182" w:rsidRPr="005A656A">
        <w:rPr>
          <w:rFonts w:ascii="New Baskerville" w:eastAsiaTheme="minorHAnsi" w:hAnsi="New Baskerville" w:cstheme="minorBidi"/>
          <w:sz w:val="22"/>
          <w:szCs w:val="22"/>
          <w:lang w:eastAsia="en-US"/>
        </w:rPr>
        <w:t>plicados no PAT</w:t>
      </w:r>
      <w:r w:rsidRPr="005A656A">
        <w:rPr>
          <w:rFonts w:ascii="New Baskerville" w:eastAsiaTheme="minorHAnsi" w:hAnsi="New Baskerville" w:cstheme="minorBidi"/>
          <w:sz w:val="22"/>
          <w:szCs w:val="22"/>
          <w:lang w:eastAsia="en-US"/>
        </w:rPr>
        <w:t xml:space="preserve"> e esta será unha variable dependente das figuras e dos órganos do centro, dos obxectivos que se persigan</w:t>
      </w:r>
      <w:r w:rsidR="00584182" w:rsidRPr="005A656A">
        <w:rPr>
          <w:rFonts w:ascii="New Baskerville" w:eastAsiaTheme="minorHAnsi" w:hAnsi="New Baskerville" w:cstheme="minorBidi"/>
          <w:sz w:val="22"/>
          <w:szCs w:val="22"/>
          <w:lang w:eastAsia="en-US"/>
        </w:rPr>
        <w:t>,</w:t>
      </w:r>
      <w:r w:rsidRPr="005A656A">
        <w:rPr>
          <w:rFonts w:ascii="New Baskerville" w:eastAsiaTheme="minorHAnsi" w:hAnsi="New Baskerville" w:cstheme="minorBidi"/>
          <w:sz w:val="22"/>
          <w:szCs w:val="22"/>
          <w:lang w:eastAsia="en-US"/>
        </w:rPr>
        <w:t xml:space="preserve"> do ámbito de aplicación etc. A información que aquí se presenta constitúe </w:t>
      </w:r>
      <w:r w:rsidR="005D1E57" w:rsidRPr="005A656A">
        <w:rPr>
          <w:rFonts w:ascii="New Baskerville" w:eastAsiaTheme="minorHAnsi" w:hAnsi="New Baskerville" w:cstheme="minorBidi"/>
          <w:sz w:val="22"/>
          <w:szCs w:val="22"/>
          <w:lang w:eastAsia="en-US"/>
        </w:rPr>
        <w:t xml:space="preserve">unicamente </w:t>
      </w:r>
      <w:r w:rsidRPr="005A656A">
        <w:rPr>
          <w:rFonts w:ascii="New Baskerville" w:eastAsiaTheme="minorHAnsi" w:hAnsi="New Baskerville" w:cstheme="minorBidi"/>
          <w:sz w:val="22"/>
          <w:szCs w:val="22"/>
          <w:lang w:eastAsia="en-US"/>
        </w:rPr>
        <w:t>un exemplo.</w:t>
      </w:r>
    </w:p>
    <w:p w14:paraId="3250F034" w14:textId="77777777" w:rsidR="002C3117" w:rsidRPr="005A656A" w:rsidRDefault="000D7E89" w:rsidP="00AE454C">
      <w:pPr>
        <w:tabs>
          <w:tab w:val="left" w:pos="1276"/>
        </w:tabs>
        <w:spacing w:before="100" w:beforeAutospacing="1" w:after="100" w:afterAutospacing="1" w:line="276" w:lineRule="auto"/>
        <w:ind w:right="-142"/>
        <w:jc w:val="both"/>
        <w:rPr>
          <w:rFonts w:ascii="New Baskerville" w:eastAsiaTheme="minorHAnsi" w:hAnsi="New Baskerville" w:cstheme="minorBidi"/>
          <w:sz w:val="24"/>
          <w:szCs w:val="22"/>
          <w:lang w:eastAsia="en-US"/>
        </w:rPr>
      </w:pPr>
      <w:r w:rsidRPr="00AE454C">
        <w:rPr>
          <w:rFonts w:ascii="New Baskerville" w:eastAsiaTheme="minorHAnsi" w:hAnsi="New Baskerville" w:cstheme="minorBidi"/>
          <w:sz w:val="26"/>
          <w:szCs w:val="24"/>
          <w:lang w:eastAsia="en-US"/>
        </w:rPr>
        <w:t>6</w:t>
      </w:r>
      <w:r w:rsidR="002C3117" w:rsidRPr="00AE454C">
        <w:rPr>
          <w:rFonts w:ascii="New Baskerville" w:eastAsiaTheme="minorHAnsi" w:hAnsi="New Baskerville" w:cstheme="minorBidi"/>
          <w:sz w:val="26"/>
          <w:szCs w:val="24"/>
          <w:lang w:eastAsia="en-US"/>
        </w:rPr>
        <w:t>.1 Equipo decanal/directivo</w:t>
      </w:r>
    </w:p>
    <w:p w14:paraId="661BC85D" w14:textId="77777777" w:rsidR="002C3117" w:rsidRPr="005A656A" w:rsidRDefault="002C3117" w:rsidP="00AE454C">
      <w:p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O equipo decanal/directivo participa no deseño do PAT</w:t>
      </w:r>
      <w:r w:rsidR="008F3F6D" w:rsidRPr="005A656A">
        <w:rPr>
          <w:rFonts w:ascii="New Baskerville" w:eastAsiaTheme="minorHAnsi" w:hAnsi="New Baskerville" w:cstheme="minorBidi"/>
          <w:sz w:val="22"/>
          <w:szCs w:val="22"/>
          <w:lang w:eastAsia="en-US"/>
        </w:rPr>
        <w:t>-ANEAE</w:t>
      </w:r>
      <w:r w:rsidRPr="005A656A">
        <w:rPr>
          <w:rFonts w:ascii="New Baskerville" w:eastAsiaTheme="minorHAnsi" w:hAnsi="New Baskerville" w:cstheme="minorBidi"/>
          <w:sz w:val="22"/>
          <w:szCs w:val="22"/>
          <w:lang w:eastAsia="en-US"/>
        </w:rPr>
        <w:t>, pero a sú</w:t>
      </w:r>
      <w:r w:rsidR="008F3F6D" w:rsidRPr="005A656A">
        <w:rPr>
          <w:rFonts w:ascii="New Baskerville" w:eastAsiaTheme="minorHAnsi" w:hAnsi="New Baskerville" w:cstheme="minorBidi"/>
          <w:sz w:val="22"/>
          <w:szCs w:val="22"/>
          <w:lang w:eastAsia="en-US"/>
        </w:rPr>
        <w:t>a función fundamental</w:t>
      </w:r>
      <w:r w:rsidR="008F66ED" w:rsidRPr="005A656A">
        <w:rPr>
          <w:rFonts w:ascii="New Baskerville" w:eastAsiaTheme="minorHAnsi" w:hAnsi="New Baskerville" w:cstheme="minorBidi"/>
          <w:sz w:val="22"/>
          <w:szCs w:val="22"/>
          <w:lang w:eastAsia="en-US"/>
        </w:rPr>
        <w:t xml:space="preserve"> </w:t>
      </w:r>
      <w:r w:rsidR="008F3F6D" w:rsidRPr="005A656A">
        <w:rPr>
          <w:rFonts w:ascii="New Baskerville" w:eastAsiaTheme="minorHAnsi" w:hAnsi="New Baskerville" w:cstheme="minorBidi"/>
          <w:sz w:val="22"/>
          <w:szCs w:val="22"/>
          <w:lang w:eastAsia="en-US"/>
        </w:rPr>
        <w:t>e</w:t>
      </w:r>
      <w:r w:rsidR="000D7E89" w:rsidRPr="005A656A">
        <w:rPr>
          <w:rFonts w:ascii="New Baskerville" w:eastAsiaTheme="minorHAnsi" w:hAnsi="New Baskerville" w:cstheme="minorBidi"/>
          <w:sz w:val="22"/>
          <w:szCs w:val="22"/>
          <w:lang w:eastAsia="en-US"/>
        </w:rPr>
        <w:t>stá</w:t>
      </w:r>
      <w:r w:rsidR="008F3F6D" w:rsidRPr="005A656A">
        <w:rPr>
          <w:rFonts w:ascii="New Baskerville" w:eastAsiaTheme="minorHAnsi" w:hAnsi="New Baskerville" w:cstheme="minorBidi"/>
          <w:sz w:val="22"/>
          <w:szCs w:val="22"/>
          <w:lang w:eastAsia="en-US"/>
        </w:rPr>
        <w:t xml:space="preserve"> </w:t>
      </w:r>
      <w:r w:rsidRPr="005A656A">
        <w:rPr>
          <w:rFonts w:ascii="New Baskerville" w:eastAsiaTheme="minorHAnsi" w:hAnsi="New Baskerville" w:cstheme="minorBidi"/>
          <w:sz w:val="22"/>
          <w:szCs w:val="22"/>
          <w:lang w:eastAsia="en-US"/>
        </w:rPr>
        <w:t xml:space="preserve">ligada á promoción e ao desenvolvemento deste. </w:t>
      </w:r>
    </w:p>
    <w:p w14:paraId="52E290F2" w14:textId="77777777" w:rsidR="002C3117" w:rsidRPr="005A656A" w:rsidRDefault="002C3117" w:rsidP="00AE454C">
      <w:pPr>
        <w:spacing w:line="276" w:lineRule="auto"/>
        <w:jc w:val="both"/>
        <w:rPr>
          <w:rFonts w:ascii="New Baskerville" w:eastAsiaTheme="minorHAnsi" w:hAnsi="New Baskerville" w:cstheme="minorBidi"/>
          <w:sz w:val="22"/>
          <w:szCs w:val="22"/>
          <w:lang w:eastAsia="en-US"/>
        </w:rPr>
      </w:pPr>
    </w:p>
    <w:p w14:paraId="58DF62BD" w14:textId="3EEC5E36" w:rsidR="002C3117" w:rsidRPr="005A656A" w:rsidRDefault="008E7750" w:rsidP="00AE454C">
      <w:p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Este enviará</w:t>
      </w:r>
      <w:r w:rsidR="002C3117" w:rsidRPr="005A656A">
        <w:rPr>
          <w:rFonts w:ascii="New Baskerville" w:eastAsiaTheme="minorHAnsi" w:hAnsi="New Baskerville" w:cstheme="minorBidi"/>
          <w:sz w:val="22"/>
          <w:szCs w:val="22"/>
          <w:lang w:eastAsia="en-US"/>
        </w:rPr>
        <w:t>, para que</w:t>
      </w:r>
      <w:r w:rsidR="000170CA" w:rsidRPr="005A656A">
        <w:rPr>
          <w:rFonts w:ascii="New Baskerville" w:eastAsiaTheme="minorHAnsi" w:hAnsi="New Baskerville" w:cstheme="minorBidi"/>
          <w:sz w:val="22"/>
          <w:szCs w:val="22"/>
          <w:lang w:eastAsia="en-US"/>
        </w:rPr>
        <w:t xml:space="preserve"> a</w:t>
      </w:r>
      <w:r w:rsidR="002C3117" w:rsidRPr="005A656A">
        <w:rPr>
          <w:rFonts w:ascii="New Baskerville" w:eastAsiaTheme="minorHAnsi" w:hAnsi="New Baskerville" w:cstheme="minorBidi"/>
          <w:sz w:val="22"/>
          <w:szCs w:val="22"/>
          <w:lang w:eastAsia="en-US"/>
        </w:rPr>
        <w:t xml:space="preserve"> aprobe a Xunta de Centro, a proposta documental do PAT,</w:t>
      </w:r>
      <w:r w:rsidR="008F3F6D" w:rsidRPr="005A656A">
        <w:rPr>
          <w:rFonts w:ascii="New Baskerville" w:eastAsiaTheme="minorHAnsi" w:hAnsi="New Baskerville" w:cstheme="minorBidi"/>
          <w:sz w:val="22"/>
          <w:szCs w:val="22"/>
          <w:lang w:eastAsia="en-US"/>
        </w:rPr>
        <w:t xml:space="preserve"> así como os criterios</w:t>
      </w:r>
      <w:r w:rsidR="008F66ED" w:rsidRPr="005A656A">
        <w:rPr>
          <w:rFonts w:ascii="New Baskerville" w:eastAsiaTheme="minorHAnsi" w:hAnsi="New Baskerville" w:cstheme="minorBidi"/>
          <w:sz w:val="22"/>
          <w:szCs w:val="22"/>
          <w:lang w:eastAsia="en-US"/>
        </w:rPr>
        <w:t xml:space="preserve"> </w:t>
      </w:r>
      <w:r w:rsidR="002C3117" w:rsidRPr="005A656A">
        <w:rPr>
          <w:rFonts w:ascii="New Baskerville" w:eastAsiaTheme="minorHAnsi" w:hAnsi="New Baskerville" w:cstheme="minorBidi"/>
          <w:sz w:val="22"/>
          <w:szCs w:val="22"/>
          <w:lang w:eastAsia="en-US"/>
        </w:rPr>
        <w:t>de selección</w:t>
      </w:r>
      <w:r w:rsidR="006C32C2" w:rsidRPr="005A656A">
        <w:rPr>
          <w:rFonts w:ascii="New Baskerville" w:eastAsiaTheme="minorHAnsi" w:hAnsi="New Baskerville" w:cstheme="minorBidi"/>
          <w:sz w:val="22"/>
          <w:szCs w:val="22"/>
          <w:lang w:eastAsia="en-US"/>
        </w:rPr>
        <w:t>/</w:t>
      </w:r>
      <w:r w:rsidR="002C3117" w:rsidRPr="005A656A">
        <w:rPr>
          <w:rFonts w:ascii="New Baskerville" w:eastAsiaTheme="minorHAnsi" w:hAnsi="New Baskerville" w:cstheme="minorBidi"/>
          <w:sz w:val="22"/>
          <w:szCs w:val="22"/>
          <w:lang w:eastAsia="en-US"/>
        </w:rPr>
        <w:t xml:space="preserve">establecemento do profesorado e do alumnado titor </w:t>
      </w:r>
      <w:r w:rsidR="008F3F6D" w:rsidRPr="005A656A">
        <w:rPr>
          <w:rFonts w:ascii="New Baskerville" w:eastAsiaTheme="minorHAnsi" w:hAnsi="New Baskerville" w:cstheme="minorBidi"/>
          <w:sz w:val="22"/>
          <w:szCs w:val="22"/>
          <w:lang w:eastAsia="en-US"/>
        </w:rPr>
        <w:t>e os criterios de asignación</w:t>
      </w:r>
      <w:r w:rsidR="008F66ED" w:rsidRPr="005A656A">
        <w:rPr>
          <w:rFonts w:ascii="New Baskerville" w:eastAsiaTheme="minorHAnsi" w:hAnsi="New Baskerville" w:cstheme="minorBidi"/>
          <w:sz w:val="22"/>
          <w:szCs w:val="22"/>
          <w:lang w:eastAsia="en-US"/>
        </w:rPr>
        <w:t xml:space="preserve"> </w:t>
      </w:r>
      <w:r w:rsidR="008F3F6D" w:rsidRPr="005A656A">
        <w:rPr>
          <w:rFonts w:ascii="New Baskerville" w:eastAsiaTheme="minorHAnsi" w:hAnsi="New Baskerville" w:cstheme="minorBidi"/>
          <w:sz w:val="22"/>
          <w:szCs w:val="22"/>
          <w:lang w:eastAsia="en-US"/>
        </w:rPr>
        <w:t xml:space="preserve">do </w:t>
      </w:r>
      <w:r w:rsidR="000D7E89" w:rsidRPr="005A656A">
        <w:rPr>
          <w:rFonts w:ascii="New Baskerville" w:eastAsiaTheme="minorHAnsi" w:hAnsi="New Baskerville" w:cstheme="minorBidi"/>
          <w:sz w:val="22"/>
          <w:szCs w:val="22"/>
          <w:lang w:eastAsia="en-US"/>
        </w:rPr>
        <w:t>e</w:t>
      </w:r>
      <w:r w:rsidR="002C3117" w:rsidRPr="005A656A">
        <w:rPr>
          <w:rFonts w:ascii="New Baskerville" w:eastAsiaTheme="minorHAnsi" w:hAnsi="New Baskerville" w:cstheme="minorBidi"/>
          <w:sz w:val="22"/>
          <w:szCs w:val="22"/>
          <w:lang w:eastAsia="en-US"/>
        </w:rPr>
        <w:t xml:space="preserve">studantado titorizado. </w:t>
      </w:r>
    </w:p>
    <w:p w14:paraId="0CDBC9CD" w14:textId="77777777" w:rsidR="002C3117" w:rsidRPr="005A656A" w:rsidRDefault="002C3117" w:rsidP="00AE454C">
      <w:pPr>
        <w:spacing w:line="276" w:lineRule="auto"/>
        <w:jc w:val="both"/>
        <w:rPr>
          <w:rFonts w:ascii="New Baskerville" w:eastAsiaTheme="minorHAnsi" w:hAnsi="New Baskerville" w:cstheme="minorBidi"/>
          <w:sz w:val="22"/>
          <w:szCs w:val="22"/>
          <w:lang w:eastAsia="en-US"/>
        </w:rPr>
      </w:pPr>
    </w:p>
    <w:p w14:paraId="66D9687B" w14:textId="0686A594" w:rsidR="002C3117" w:rsidRPr="005A656A" w:rsidRDefault="002C3117" w:rsidP="00AE454C">
      <w:p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Velará polo cumprimento das accións acordadas e impulsará, xu</w:t>
      </w:r>
      <w:r w:rsidR="008F3F6D" w:rsidRPr="005A656A">
        <w:rPr>
          <w:rFonts w:ascii="New Baskerville" w:eastAsiaTheme="minorHAnsi" w:hAnsi="New Baskerville" w:cstheme="minorBidi"/>
          <w:sz w:val="22"/>
          <w:szCs w:val="22"/>
          <w:lang w:eastAsia="en-US"/>
        </w:rPr>
        <w:t xml:space="preserve">nto coa </w:t>
      </w:r>
      <w:r w:rsidR="000170CA" w:rsidRPr="005A656A">
        <w:rPr>
          <w:rFonts w:ascii="New Baskerville" w:eastAsiaTheme="minorHAnsi" w:hAnsi="New Baskerville" w:cstheme="minorBidi"/>
          <w:sz w:val="22"/>
          <w:szCs w:val="22"/>
          <w:lang w:eastAsia="en-US"/>
        </w:rPr>
        <w:t>c</w:t>
      </w:r>
      <w:r w:rsidR="008F3F6D" w:rsidRPr="005A656A">
        <w:rPr>
          <w:rFonts w:ascii="New Baskerville" w:eastAsiaTheme="minorHAnsi" w:hAnsi="New Baskerville" w:cstheme="minorBidi"/>
          <w:sz w:val="22"/>
          <w:szCs w:val="22"/>
          <w:lang w:eastAsia="en-US"/>
        </w:rPr>
        <w:t xml:space="preserve">omisión de </w:t>
      </w:r>
      <w:r w:rsidR="000170CA" w:rsidRPr="005A656A">
        <w:rPr>
          <w:rFonts w:ascii="New Baskerville" w:eastAsiaTheme="minorHAnsi" w:hAnsi="New Baskerville" w:cstheme="minorBidi"/>
          <w:sz w:val="22"/>
          <w:szCs w:val="22"/>
          <w:lang w:eastAsia="en-US"/>
        </w:rPr>
        <w:t>g</w:t>
      </w:r>
      <w:r w:rsidR="008F3F6D" w:rsidRPr="005A656A">
        <w:rPr>
          <w:rFonts w:ascii="New Baskerville" w:eastAsiaTheme="minorHAnsi" w:hAnsi="New Baskerville" w:cstheme="minorBidi"/>
          <w:sz w:val="22"/>
          <w:szCs w:val="22"/>
          <w:lang w:eastAsia="en-US"/>
        </w:rPr>
        <w:t xml:space="preserve">arantía de </w:t>
      </w:r>
      <w:r w:rsidR="000170CA" w:rsidRPr="005A656A">
        <w:rPr>
          <w:rFonts w:ascii="New Baskerville" w:eastAsiaTheme="minorHAnsi" w:hAnsi="New Baskerville" w:cstheme="minorBidi"/>
          <w:sz w:val="22"/>
          <w:szCs w:val="22"/>
          <w:lang w:eastAsia="en-US"/>
        </w:rPr>
        <w:t>c</w:t>
      </w:r>
      <w:r w:rsidRPr="005A656A">
        <w:rPr>
          <w:rFonts w:ascii="New Baskerville" w:eastAsiaTheme="minorHAnsi" w:hAnsi="New Baskerville" w:cstheme="minorBidi"/>
          <w:sz w:val="22"/>
          <w:szCs w:val="22"/>
          <w:lang w:eastAsia="en-US"/>
        </w:rPr>
        <w:t>alidade, as melloras oportunas á vista dos resultados obtidos.</w:t>
      </w:r>
    </w:p>
    <w:p w14:paraId="3D8A1A90" w14:textId="77777777" w:rsidR="002C3117" w:rsidRPr="005A656A" w:rsidRDefault="002C3117" w:rsidP="00AE454C">
      <w:pPr>
        <w:spacing w:line="276" w:lineRule="auto"/>
        <w:jc w:val="both"/>
        <w:rPr>
          <w:rFonts w:ascii="Arial Narrow" w:hAnsi="Arial Narrow" w:cs="Arial"/>
          <w:iCs/>
          <w:sz w:val="22"/>
          <w:szCs w:val="22"/>
        </w:rPr>
      </w:pPr>
    </w:p>
    <w:p w14:paraId="7629E505" w14:textId="47CCF964" w:rsidR="008F3F6D" w:rsidRPr="00AE454C" w:rsidRDefault="00735668" w:rsidP="00AE454C">
      <w:pPr>
        <w:tabs>
          <w:tab w:val="left" w:pos="1276"/>
        </w:tabs>
        <w:spacing w:before="100" w:beforeAutospacing="1" w:after="100" w:afterAutospacing="1" w:line="276" w:lineRule="auto"/>
        <w:ind w:right="-142"/>
        <w:jc w:val="both"/>
        <w:rPr>
          <w:rFonts w:ascii="New Baskerville" w:eastAsiaTheme="minorHAnsi" w:hAnsi="New Baskerville" w:cstheme="minorBidi"/>
          <w:sz w:val="26"/>
          <w:szCs w:val="24"/>
          <w:lang w:eastAsia="en-US"/>
        </w:rPr>
      </w:pPr>
      <w:r w:rsidRPr="00AE454C">
        <w:rPr>
          <w:rFonts w:ascii="New Baskerville" w:eastAsiaTheme="minorHAnsi" w:hAnsi="New Baskerville" w:cstheme="minorBidi"/>
          <w:sz w:val="26"/>
          <w:szCs w:val="24"/>
          <w:lang w:eastAsia="en-US"/>
        </w:rPr>
        <w:t xml:space="preserve">6.2 </w:t>
      </w:r>
      <w:r w:rsidR="002C3117" w:rsidRPr="00AE454C">
        <w:rPr>
          <w:rFonts w:ascii="New Baskerville" w:eastAsiaTheme="minorHAnsi" w:hAnsi="New Baskerville" w:cstheme="minorBidi"/>
          <w:sz w:val="26"/>
          <w:szCs w:val="24"/>
          <w:lang w:eastAsia="en-US"/>
        </w:rPr>
        <w:t>C</w:t>
      </w:r>
      <w:r w:rsidR="008F3F6D" w:rsidRPr="00AE454C">
        <w:rPr>
          <w:rFonts w:ascii="New Baskerville" w:eastAsiaTheme="minorHAnsi" w:hAnsi="New Baskerville" w:cstheme="minorBidi"/>
          <w:sz w:val="26"/>
          <w:szCs w:val="24"/>
          <w:lang w:eastAsia="en-US"/>
        </w:rPr>
        <w:t xml:space="preserve">omisión de </w:t>
      </w:r>
      <w:r w:rsidR="000170CA" w:rsidRPr="00AE454C">
        <w:rPr>
          <w:rFonts w:ascii="New Baskerville" w:eastAsiaTheme="minorHAnsi" w:hAnsi="New Baskerville" w:cstheme="minorBidi"/>
          <w:sz w:val="26"/>
          <w:szCs w:val="24"/>
          <w:lang w:eastAsia="en-US"/>
        </w:rPr>
        <w:t>g</w:t>
      </w:r>
      <w:r w:rsidR="008F3F6D" w:rsidRPr="00AE454C">
        <w:rPr>
          <w:rFonts w:ascii="New Baskerville" w:eastAsiaTheme="minorHAnsi" w:hAnsi="New Baskerville" w:cstheme="minorBidi"/>
          <w:sz w:val="26"/>
          <w:szCs w:val="24"/>
          <w:lang w:eastAsia="en-US"/>
        </w:rPr>
        <w:t xml:space="preserve">arantía de </w:t>
      </w:r>
      <w:r w:rsidR="000170CA" w:rsidRPr="00AE454C">
        <w:rPr>
          <w:rFonts w:ascii="New Baskerville" w:eastAsiaTheme="minorHAnsi" w:hAnsi="New Baskerville" w:cstheme="minorBidi"/>
          <w:sz w:val="26"/>
          <w:szCs w:val="24"/>
          <w:lang w:eastAsia="en-US"/>
        </w:rPr>
        <w:t>c</w:t>
      </w:r>
      <w:r w:rsidR="008F3F6D" w:rsidRPr="00AE454C">
        <w:rPr>
          <w:rFonts w:ascii="New Baskerville" w:eastAsiaTheme="minorHAnsi" w:hAnsi="New Baskerville" w:cstheme="minorBidi"/>
          <w:sz w:val="26"/>
          <w:szCs w:val="24"/>
          <w:lang w:eastAsia="en-US"/>
        </w:rPr>
        <w:t>alidade</w:t>
      </w:r>
    </w:p>
    <w:p w14:paraId="4043E16F" w14:textId="318E2D58" w:rsidR="002C3117" w:rsidRPr="005A656A" w:rsidRDefault="002C3117" w:rsidP="00AE454C">
      <w:p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Como principal órgano de seguimento da calidade no centro, deber</w:t>
      </w:r>
      <w:r w:rsidR="008F3F6D" w:rsidRPr="005A656A">
        <w:rPr>
          <w:rFonts w:ascii="New Baskerville" w:eastAsiaTheme="minorHAnsi" w:hAnsi="New Baskerville" w:cstheme="minorBidi"/>
          <w:sz w:val="22"/>
          <w:szCs w:val="22"/>
          <w:lang w:eastAsia="en-US"/>
        </w:rPr>
        <w:t>á analizar os informes parciais</w:t>
      </w:r>
      <w:r w:rsidR="008F66ED" w:rsidRPr="005A656A">
        <w:rPr>
          <w:rFonts w:ascii="New Baskerville" w:eastAsiaTheme="minorHAnsi" w:hAnsi="New Baskerville" w:cstheme="minorBidi"/>
          <w:sz w:val="22"/>
          <w:szCs w:val="22"/>
          <w:lang w:eastAsia="en-US"/>
        </w:rPr>
        <w:t xml:space="preserve"> </w:t>
      </w:r>
      <w:r w:rsidRPr="005A656A">
        <w:rPr>
          <w:rFonts w:ascii="New Baskerville" w:eastAsiaTheme="minorHAnsi" w:hAnsi="New Baskerville" w:cstheme="minorBidi"/>
          <w:sz w:val="22"/>
          <w:szCs w:val="22"/>
          <w:lang w:eastAsia="en-US"/>
        </w:rPr>
        <w:t>ou finais que lle</w:t>
      </w:r>
      <w:r w:rsidR="003A0050" w:rsidRPr="005A656A">
        <w:rPr>
          <w:rFonts w:ascii="New Baskerville" w:eastAsiaTheme="minorHAnsi" w:hAnsi="New Baskerville" w:cstheme="minorBidi"/>
          <w:sz w:val="22"/>
          <w:szCs w:val="22"/>
          <w:lang w:eastAsia="en-US"/>
        </w:rPr>
        <w:t>s</w:t>
      </w:r>
      <w:r w:rsidRPr="005A656A">
        <w:rPr>
          <w:rFonts w:ascii="New Baskerville" w:eastAsiaTheme="minorHAnsi" w:hAnsi="New Baskerville" w:cstheme="minorBidi"/>
          <w:sz w:val="22"/>
          <w:szCs w:val="22"/>
          <w:lang w:eastAsia="en-US"/>
        </w:rPr>
        <w:t xml:space="preserve"> entregue</w:t>
      </w:r>
      <w:r w:rsidR="003A0050" w:rsidRPr="005A656A">
        <w:rPr>
          <w:rFonts w:ascii="New Baskerville" w:eastAsiaTheme="minorHAnsi" w:hAnsi="New Baskerville" w:cstheme="minorBidi"/>
          <w:sz w:val="22"/>
          <w:szCs w:val="22"/>
          <w:lang w:eastAsia="en-US"/>
        </w:rPr>
        <w:t>n</w:t>
      </w:r>
      <w:r w:rsidRPr="005A656A">
        <w:rPr>
          <w:rFonts w:ascii="New Baskerville" w:eastAsiaTheme="minorHAnsi" w:hAnsi="New Baskerville" w:cstheme="minorBidi"/>
          <w:sz w:val="22"/>
          <w:szCs w:val="22"/>
          <w:lang w:eastAsia="en-US"/>
        </w:rPr>
        <w:t xml:space="preserve"> </w:t>
      </w:r>
      <w:r w:rsidR="003A0050" w:rsidRPr="005A656A">
        <w:rPr>
          <w:rFonts w:ascii="New Baskerville" w:eastAsiaTheme="minorHAnsi" w:hAnsi="New Baskerville" w:cstheme="minorBidi"/>
          <w:sz w:val="22"/>
          <w:szCs w:val="22"/>
          <w:lang w:eastAsia="en-US"/>
        </w:rPr>
        <w:t>as persoas coordinadoras</w:t>
      </w:r>
      <w:r w:rsidRPr="005A656A">
        <w:rPr>
          <w:rFonts w:ascii="New Baskerville" w:eastAsiaTheme="minorHAnsi" w:hAnsi="New Baskerville" w:cstheme="minorBidi"/>
          <w:sz w:val="22"/>
          <w:szCs w:val="22"/>
          <w:lang w:eastAsia="en-US"/>
        </w:rPr>
        <w:t xml:space="preserve"> do </w:t>
      </w:r>
      <w:r w:rsidRPr="00AE454C">
        <w:rPr>
          <w:rFonts w:ascii="New Baskerville" w:eastAsiaTheme="minorHAnsi" w:hAnsi="New Baskerville" w:cstheme="minorBidi"/>
          <w:sz w:val="22"/>
          <w:szCs w:val="22"/>
          <w:lang w:eastAsia="en-US"/>
        </w:rPr>
        <w:t>PAT</w:t>
      </w:r>
      <w:r w:rsidR="008F3F6D" w:rsidRPr="00AE454C">
        <w:rPr>
          <w:rFonts w:ascii="New Baskerville" w:eastAsiaTheme="minorHAnsi" w:hAnsi="New Baskerville" w:cstheme="minorBidi"/>
          <w:sz w:val="22"/>
          <w:szCs w:val="22"/>
          <w:lang w:eastAsia="en-US"/>
        </w:rPr>
        <w:t>-ANEAE</w:t>
      </w:r>
      <w:r w:rsidRPr="005A656A">
        <w:rPr>
          <w:rFonts w:ascii="New Baskerville" w:eastAsiaTheme="minorHAnsi" w:hAnsi="New Baskerville" w:cstheme="minorBidi"/>
          <w:sz w:val="22"/>
          <w:szCs w:val="22"/>
          <w:lang w:eastAsia="en-US"/>
        </w:rPr>
        <w:t xml:space="preserve"> ou calquera a</w:t>
      </w:r>
      <w:r w:rsidR="008F3F6D" w:rsidRPr="005A656A">
        <w:rPr>
          <w:rFonts w:ascii="New Baskerville" w:eastAsiaTheme="minorHAnsi" w:hAnsi="New Baskerville" w:cstheme="minorBidi"/>
          <w:sz w:val="22"/>
          <w:szCs w:val="22"/>
          <w:lang w:eastAsia="en-US"/>
        </w:rPr>
        <w:t>xente implicado</w:t>
      </w:r>
      <w:r w:rsidR="008F66ED" w:rsidRPr="005A656A">
        <w:rPr>
          <w:rFonts w:ascii="New Baskerville" w:eastAsiaTheme="minorHAnsi" w:hAnsi="New Baskerville" w:cstheme="minorBidi"/>
          <w:sz w:val="22"/>
          <w:szCs w:val="22"/>
          <w:lang w:eastAsia="en-US"/>
        </w:rPr>
        <w:t xml:space="preserve"> </w:t>
      </w:r>
      <w:r w:rsidR="00584182" w:rsidRPr="005A656A">
        <w:rPr>
          <w:rFonts w:ascii="New Baskerville" w:eastAsiaTheme="minorHAnsi" w:hAnsi="New Baskerville" w:cstheme="minorBidi"/>
          <w:sz w:val="22"/>
          <w:szCs w:val="22"/>
          <w:lang w:eastAsia="en-US"/>
        </w:rPr>
        <w:t xml:space="preserve">e </w:t>
      </w:r>
      <w:r w:rsidR="008F3F6D" w:rsidRPr="005A656A">
        <w:rPr>
          <w:rFonts w:ascii="New Baskerville" w:eastAsiaTheme="minorHAnsi" w:hAnsi="New Baskerville" w:cstheme="minorBidi"/>
          <w:sz w:val="22"/>
          <w:szCs w:val="22"/>
          <w:lang w:eastAsia="en-US"/>
        </w:rPr>
        <w:t xml:space="preserve">determinar as </w:t>
      </w:r>
      <w:r w:rsidRPr="005A656A">
        <w:rPr>
          <w:rFonts w:ascii="New Baskerville" w:eastAsiaTheme="minorHAnsi" w:hAnsi="New Baskerville" w:cstheme="minorBidi"/>
          <w:sz w:val="22"/>
          <w:szCs w:val="22"/>
          <w:lang w:eastAsia="en-US"/>
        </w:rPr>
        <w:t>accións de mellora oportunas</w:t>
      </w:r>
      <w:r w:rsidR="008F3F6D" w:rsidRPr="005A656A">
        <w:rPr>
          <w:rFonts w:ascii="New Baskerville" w:eastAsiaTheme="minorHAnsi" w:hAnsi="New Baskerville" w:cstheme="minorBidi"/>
          <w:sz w:val="22"/>
          <w:szCs w:val="22"/>
          <w:lang w:eastAsia="en-US"/>
        </w:rPr>
        <w:t xml:space="preserve"> no funcionamento</w:t>
      </w:r>
      <w:r w:rsidRPr="005A656A">
        <w:rPr>
          <w:rFonts w:ascii="New Baskerville" w:eastAsiaTheme="minorHAnsi" w:hAnsi="New Baskerville" w:cstheme="minorBidi"/>
          <w:sz w:val="22"/>
          <w:szCs w:val="22"/>
          <w:lang w:eastAsia="en-US"/>
        </w:rPr>
        <w:t>. Deberá velar porqu</w:t>
      </w:r>
      <w:r w:rsidR="008F3F6D" w:rsidRPr="005A656A">
        <w:rPr>
          <w:rFonts w:ascii="New Baskerville" w:eastAsiaTheme="minorHAnsi" w:hAnsi="New Baskerville" w:cstheme="minorBidi"/>
          <w:sz w:val="22"/>
          <w:szCs w:val="22"/>
          <w:lang w:eastAsia="en-US"/>
        </w:rPr>
        <w:t xml:space="preserve">e o procedemento de orientación </w:t>
      </w:r>
      <w:r w:rsidRPr="005A656A">
        <w:rPr>
          <w:rFonts w:ascii="New Baskerville" w:eastAsiaTheme="minorHAnsi" w:hAnsi="New Baskerville" w:cstheme="minorBidi"/>
          <w:sz w:val="22"/>
          <w:szCs w:val="22"/>
          <w:lang w:eastAsia="en-US"/>
        </w:rPr>
        <w:t>ao estudant</w:t>
      </w:r>
      <w:r w:rsidR="008F3F6D" w:rsidRPr="005A656A">
        <w:rPr>
          <w:rFonts w:ascii="New Baskerville" w:eastAsiaTheme="minorHAnsi" w:hAnsi="New Baskerville" w:cstheme="minorBidi"/>
          <w:sz w:val="22"/>
          <w:szCs w:val="22"/>
          <w:lang w:eastAsia="en-US"/>
        </w:rPr>
        <w:t xml:space="preserve">ado </w:t>
      </w:r>
      <w:r w:rsidR="00584307" w:rsidRPr="005A656A">
        <w:rPr>
          <w:rFonts w:ascii="New Baskerville" w:eastAsiaTheme="minorHAnsi" w:hAnsi="New Baskerville" w:cstheme="minorBidi"/>
          <w:sz w:val="22"/>
          <w:szCs w:val="22"/>
          <w:lang w:eastAsia="en-US"/>
        </w:rPr>
        <w:t xml:space="preserve">e </w:t>
      </w:r>
      <w:r w:rsidR="00151189" w:rsidRPr="005A656A">
        <w:rPr>
          <w:rFonts w:ascii="New Baskerville" w:eastAsiaTheme="minorHAnsi" w:hAnsi="New Baskerville" w:cstheme="minorBidi"/>
          <w:sz w:val="22"/>
          <w:szCs w:val="22"/>
          <w:lang w:eastAsia="en-US"/>
        </w:rPr>
        <w:t xml:space="preserve">a </w:t>
      </w:r>
      <w:r w:rsidR="00584307" w:rsidRPr="005A656A">
        <w:rPr>
          <w:rFonts w:ascii="New Baskerville" w:eastAsiaTheme="minorHAnsi" w:hAnsi="New Baskerville" w:cstheme="minorBidi"/>
          <w:sz w:val="22"/>
          <w:szCs w:val="22"/>
          <w:lang w:eastAsia="en-US"/>
        </w:rPr>
        <w:t xml:space="preserve">atención ás necesidades específicas de apoio educativo </w:t>
      </w:r>
      <w:r w:rsidRPr="005A656A">
        <w:rPr>
          <w:rFonts w:ascii="New Baskerville" w:eastAsiaTheme="minorHAnsi" w:hAnsi="New Baskerville" w:cstheme="minorBidi"/>
          <w:sz w:val="22"/>
          <w:szCs w:val="22"/>
          <w:lang w:eastAsia="en-US"/>
        </w:rPr>
        <w:t>do sistema de calidade do centro cumpr</w:t>
      </w:r>
      <w:r w:rsidR="00584182" w:rsidRPr="005A656A">
        <w:rPr>
          <w:rFonts w:ascii="New Baskerville" w:eastAsiaTheme="minorHAnsi" w:hAnsi="New Baskerville" w:cstheme="minorBidi"/>
          <w:sz w:val="22"/>
          <w:szCs w:val="22"/>
          <w:lang w:eastAsia="en-US"/>
        </w:rPr>
        <w:t>a</w:t>
      </w:r>
      <w:r w:rsidR="008F3F6D" w:rsidRPr="005A656A">
        <w:rPr>
          <w:rFonts w:ascii="New Baskerville" w:eastAsiaTheme="minorHAnsi" w:hAnsi="New Baskerville" w:cstheme="minorBidi"/>
          <w:sz w:val="22"/>
          <w:szCs w:val="22"/>
          <w:lang w:eastAsia="en-US"/>
        </w:rPr>
        <w:t xml:space="preserve"> os </w:t>
      </w:r>
      <w:r w:rsidRPr="005A656A">
        <w:rPr>
          <w:rFonts w:ascii="New Baskerville" w:eastAsiaTheme="minorHAnsi" w:hAnsi="New Baskerville" w:cstheme="minorBidi"/>
          <w:sz w:val="22"/>
          <w:szCs w:val="22"/>
          <w:lang w:eastAsia="en-US"/>
        </w:rPr>
        <w:t>requisitos e estea permanentemente actualizado.</w:t>
      </w:r>
    </w:p>
    <w:p w14:paraId="011B4885" w14:textId="77777777" w:rsidR="00A17FDB" w:rsidRPr="00A17FDB" w:rsidRDefault="00A17FDB" w:rsidP="00A17FDB">
      <w:pPr>
        <w:tabs>
          <w:tab w:val="left" w:pos="1276"/>
        </w:tabs>
        <w:spacing w:before="100" w:beforeAutospacing="1" w:after="100" w:afterAutospacing="1" w:line="276" w:lineRule="auto"/>
        <w:ind w:right="-142"/>
        <w:jc w:val="both"/>
        <w:rPr>
          <w:rFonts w:ascii="New Baskerville" w:eastAsiaTheme="minorHAnsi" w:hAnsi="New Baskerville" w:cstheme="minorBidi"/>
          <w:sz w:val="24"/>
          <w:szCs w:val="24"/>
          <w:lang w:eastAsia="en-US"/>
        </w:rPr>
      </w:pPr>
      <w:r w:rsidRPr="00A17FDB">
        <w:rPr>
          <w:rFonts w:ascii="New Baskerville" w:eastAsiaTheme="minorHAnsi" w:hAnsi="New Baskerville" w:cstheme="minorBidi"/>
          <w:sz w:val="24"/>
          <w:szCs w:val="24"/>
          <w:lang w:eastAsia="en-US"/>
        </w:rPr>
        <w:t>6.3 Coordinación do PAT-ANEAE</w:t>
      </w:r>
    </w:p>
    <w:p w14:paraId="074BB043" w14:textId="2E150EEA" w:rsidR="00A17FDB" w:rsidRPr="00A17FDB" w:rsidRDefault="00A17FDB" w:rsidP="00A17FDB">
      <w:pPr>
        <w:tabs>
          <w:tab w:val="left" w:pos="1276"/>
        </w:tabs>
        <w:spacing w:before="100" w:beforeAutospacing="1" w:after="100" w:afterAutospacing="1" w:line="276" w:lineRule="auto"/>
        <w:ind w:right="-142"/>
        <w:jc w:val="both"/>
        <w:rPr>
          <w:rFonts w:ascii="New Baskerville" w:eastAsiaTheme="minorHAnsi" w:hAnsi="New Baskerville" w:cstheme="minorBidi"/>
          <w:sz w:val="24"/>
          <w:szCs w:val="24"/>
          <w:lang w:eastAsia="en-US"/>
        </w:rPr>
      </w:pPr>
      <w:r w:rsidRPr="00A17FDB">
        <w:rPr>
          <w:rFonts w:ascii="New Baskerville" w:eastAsiaTheme="minorHAnsi" w:hAnsi="New Baskerville" w:cstheme="minorBidi"/>
          <w:sz w:val="24"/>
          <w:szCs w:val="24"/>
          <w:lang w:eastAsia="en-US"/>
        </w:rPr>
        <w:t xml:space="preserve">A estrutura organizativa é decisión do centro. A coordinación do PAT-ANEAE será nomeada polo equipo decanal/directivo para apoiar </w:t>
      </w:r>
      <w:r>
        <w:rPr>
          <w:rFonts w:ascii="New Baskerville" w:eastAsiaTheme="minorHAnsi" w:hAnsi="New Baskerville" w:cstheme="minorBidi"/>
          <w:sz w:val="24"/>
          <w:szCs w:val="24"/>
          <w:lang w:eastAsia="en-US"/>
        </w:rPr>
        <w:t xml:space="preserve">o desenvolvemento do programa. </w:t>
      </w:r>
    </w:p>
    <w:p w14:paraId="7DB5A575" w14:textId="77777777" w:rsidR="00A17FDB" w:rsidRPr="00A17FDB" w:rsidRDefault="00A17FDB" w:rsidP="00A17FDB">
      <w:pPr>
        <w:tabs>
          <w:tab w:val="left" w:pos="1276"/>
        </w:tabs>
        <w:spacing w:before="100" w:beforeAutospacing="1" w:after="100" w:afterAutospacing="1" w:line="276" w:lineRule="auto"/>
        <w:ind w:right="-142"/>
        <w:jc w:val="both"/>
        <w:rPr>
          <w:rFonts w:ascii="New Baskerville" w:eastAsiaTheme="minorHAnsi" w:hAnsi="New Baskerville" w:cstheme="minorBidi"/>
          <w:sz w:val="24"/>
          <w:szCs w:val="24"/>
          <w:lang w:eastAsia="en-US"/>
        </w:rPr>
      </w:pPr>
      <w:r w:rsidRPr="00A17FDB">
        <w:rPr>
          <w:rFonts w:ascii="New Baskerville" w:eastAsiaTheme="minorHAnsi" w:hAnsi="New Baskerville" w:cstheme="minorBidi"/>
          <w:sz w:val="24"/>
          <w:szCs w:val="24"/>
          <w:lang w:eastAsia="en-US"/>
        </w:rPr>
        <w:t xml:space="preserve">No caso de que se estime oportuno, o equipo decanal/directivo poderá nomear adicionalmente unha persoa coordinadora do Programa de atención ás Necesidades Específicas de Apoio Educativo (PIUNE) no centro que, en todo caso, actuará sempre dentro do marco da coordinación do PAT-ANEAE. É importante destacar que, no caso de que </w:t>
      </w:r>
      <w:r w:rsidRPr="00A17FDB">
        <w:rPr>
          <w:rFonts w:ascii="New Baskerville" w:eastAsiaTheme="minorHAnsi" w:hAnsi="New Baskerville" w:cstheme="minorBidi"/>
          <w:sz w:val="24"/>
          <w:szCs w:val="24"/>
          <w:lang w:eastAsia="en-US"/>
        </w:rPr>
        <w:lastRenderedPageBreak/>
        <w:t>existan ambas figuras, estas actuarán de forma colaborativa e coordinada, sendo os interlocutores entre os distintos actores no ámbito do centro e a UNATEN.</w:t>
      </w:r>
    </w:p>
    <w:p w14:paraId="3C997B05" w14:textId="77777777" w:rsidR="00A17FDB" w:rsidRPr="00A17FDB" w:rsidRDefault="00A17FDB" w:rsidP="00A17FDB">
      <w:pPr>
        <w:tabs>
          <w:tab w:val="left" w:pos="1276"/>
        </w:tabs>
        <w:spacing w:before="100" w:beforeAutospacing="1" w:after="100" w:afterAutospacing="1" w:line="276" w:lineRule="auto"/>
        <w:ind w:right="-142"/>
        <w:jc w:val="both"/>
        <w:rPr>
          <w:rFonts w:ascii="New Baskerville" w:eastAsiaTheme="minorHAnsi" w:hAnsi="New Baskerville" w:cstheme="minorBidi"/>
          <w:sz w:val="24"/>
          <w:szCs w:val="24"/>
          <w:lang w:eastAsia="en-US"/>
        </w:rPr>
      </w:pPr>
    </w:p>
    <w:p w14:paraId="67113446" w14:textId="77777777" w:rsidR="00A17FDB" w:rsidRPr="00A17FDB" w:rsidRDefault="00A17FDB" w:rsidP="00A17FDB">
      <w:pPr>
        <w:tabs>
          <w:tab w:val="left" w:pos="1276"/>
        </w:tabs>
        <w:spacing w:before="100" w:beforeAutospacing="1" w:after="100" w:afterAutospacing="1" w:line="276" w:lineRule="auto"/>
        <w:ind w:right="-142"/>
        <w:jc w:val="both"/>
        <w:rPr>
          <w:rFonts w:ascii="New Baskerville" w:eastAsiaTheme="minorHAnsi" w:hAnsi="New Baskerville" w:cstheme="minorBidi"/>
          <w:sz w:val="24"/>
          <w:szCs w:val="24"/>
          <w:lang w:eastAsia="en-US"/>
        </w:rPr>
      </w:pPr>
      <w:r w:rsidRPr="00A17FDB">
        <w:rPr>
          <w:rFonts w:ascii="New Baskerville" w:eastAsiaTheme="minorHAnsi" w:hAnsi="New Baskerville" w:cstheme="minorBidi"/>
          <w:sz w:val="24"/>
          <w:szCs w:val="24"/>
          <w:lang w:eastAsia="en-US"/>
        </w:rPr>
        <w:t xml:space="preserve">Tamén será a súa responsabilidade a xestión da recollida da información relevante que permitirá o correcto seguimento de todo o plan e facilitará a súa mellora continua. </w:t>
      </w:r>
    </w:p>
    <w:p w14:paraId="1A0F49E2" w14:textId="77777777" w:rsidR="00A17FDB" w:rsidRPr="00A17FDB" w:rsidRDefault="00A17FDB" w:rsidP="00A17FDB">
      <w:pPr>
        <w:tabs>
          <w:tab w:val="left" w:pos="1276"/>
        </w:tabs>
        <w:spacing w:before="100" w:beforeAutospacing="1" w:after="100" w:afterAutospacing="1" w:line="276" w:lineRule="auto"/>
        <w:ind w:right="-142"/>
        <w:jc w:val="both"/>
        <w:rPr>
          <w:rFonts w:ascii="New Baskerville" w:eastAsiaTheme="minorHAnsi" w:hAnsi="New Baskerville" w:cstheme="minorBidi"/>
          <w:sz w:val="24"/>
          <w:szCs w:val="24"/>
          <w:lang w:eastAsia="en-US"/>
        </w:rPr>
      </w:pPr>
    </w:p>
    <w:p w14:paraId="57921E85" w14:textId="77777777" w:rsidR="00A17FDB" w:rsidRPr="00A17FDB" w:rsidRDefault="00A17FDB" w:rsidP="00A17FDB">
      <w:pPr>
        <w:tabs>
          <w:tab w:val="left" w:pos="1276"/>
        </w:tabs>
        <w:spacing w:before="100" w:beforeAutospacing="1" w:after="100" w:afterAutospacing="1" w:line="276" w:lineRule="auto"/>
        <w:ind w:right="-142"/>
        <w:jc w:val="both"/>
        <w:rPr>
          <w:rFonts w:ascii="New Baskerville" w:eastAsiaTheme="minorHAnsi" w:hAnsi="New Baskerville" w:cstheme="minorBidi"/>
          <w:sz w:val="24"/>
          <w:szCs w:val="24"/>
          <w:lang w:eastAsia="en-US"/>
        </w:rPr>
      </w:pPr>
      <w:r w:rsidRPr="00A17FDB">
        <w:rPr>
          <w:rFonts w:ascii="New Baskerville" w:eastAsiaTheme="minorHAnsi" w:hAnsi="New Baskerville" w:cstheme="minorBidi"/>
          <w:sz w:val="24"/>
          <w:szCs w:val="24"/>
          <w:lang w:eastAsia="en-US"/>
        </w:rPr>
        <w:t>A Información (accións, incidencias, resultados) relevante recollerase nun Informe Final que será analizado e validado pola Comisión de Calidade do Centro  ao remate de cada curso académico.</w:t>
      </w:r>
    </w:p>
    <w:p w14:paraId="1BA9AFBB" w14:textId="77777777" w:rsidR="00A17FDB" w:rsidRPr="00A17FDB" w:rsidRDefault="00A17FDB" w:rsidP="00A17FDB">
      <w:pPr>
        <w:tabs>
          <w:tab w:val="left" w:pos="1276"/>
        </w:tabs>
        <w:spacing w:before="100" w:beforeAutospacing="1" w:after="100" w:afterAutospacing="1" w:line="276" w:lineRule="auto"/>
        <w:ind w:right="-142"/>
        <w:jc w:val="both"/>
        <w:rPr>
          <w:rFonts w:ascii="New Baskerville" w:eastAsiaTheme="minorHAnsi" w:hAnsi="New Baskerville" w:cstheme="minorBidi"/>
          <w:sz w:val="24"/>
          <w:szCs w:val="24"/>
          <w:lang w:eastAsia="en-US"/>
        </w:rPr>
      </w:pPr>
    </w:p>
    <w:p w14:paraId="57C7637C" w14:textId="77777777" w:rsidR="00A17FDB" w:rsidRPr="00A17FDB" w:rsidRDefault="00A17FDB" w:rsidP="00A17FDB">
      <w:pPr>
        <w:tabs>
          <w:tab w:val="left" w:pos="1276"/>
        </w:tabs>
        <w:spacing w:before="100" w:beforeAutospacing="1" w:after="100" w:afterAutospacing="1" w:line="276" w:lineRule="auto"/>
        <w:ind w:right="-142"/>
        <w:jc w:val="both"/>
        <w:rPr>
          <w:rFonts w:ascii="New Baskerville" w:eastAsiaTheme="minorHAnsi" w:hAnsi="New Baskerville" w:cstheme="minorBidi"/>
          <w:sz w:val="24"/>
          <w:szCs w:val="24"/>
          <w:lang w:eastAsia="en-US"/>
        </w:rPr>
      </w:pPr>
      <w:r w:rsidRPr="00A17FDB">
        <w:rPr>
          <w:rFonts w:ascii="New Baskerville" w:eastAsiaTheme="minorHAnsi" w:hAnsi="New Baskerville" w:cstheme="minorBidi"/>
          <w:sz w:val="24"/>
          <w:szCs w:val="24"/>
          <w:lang w:eastAsia="en-US"/>
        </w:rPr>
        <w:t>6.4 Persoas titoras: Do PAT-ANEAE en xeral e específicos para a atención ás necesidades específicas de apoio educativo-ANEAE</w:t>
      </w:r>
    </w:p>
    <w:p w14:paraId="20C776A4" w14:textId="3184F817" w:rsidR="00A17FDB" w:rsidRPr="00A17FDB" w:rsidRDefault="00A17FDB" w:rsidP="00A17FDB">
      <w:pPr>
        <w:tabs>
          <w:tab w:val="left" w:pos="1276"/>
        </w:tabs>
        <w:spacing w:before="100" w:beforeAutospacing="1" w:after="100" w:afterAutospacing="1" w:line="276" w:lineRule="auto"/>
        <w:ind w:right="-142"/>
        <w:jc w:val="both"/>
        <w:rPr>
          <w:rFonts w:ascii="New Baskerville" w:eastAsiaTheme="minorHAnsi" w:hAnsi="New Baskerville" w:cstheme="minorBidi"/>
          <w:sz w:val="24"/>
          <w:szCs w:val="24"/>
          <w:lang w:eastAsia="en-US"/>
        </w:rPr>
      </w:pPr>
      <w:r w:rsidRPr="00A17FDB">
        <w:rPr>
          <w:rFonts w:ascii="New Baskerville" w:eastAsiaTheme="minorHAnsi" w:hAnsi="New Baskerville" w:cstheme="minorBidi"/>
          <w:sz w:val="24"/>
          <w:szCs w:val="24"/>
          <w:lang w:eastAsia="en-US"/>
        </w:rPr>
        <w:t xml:space="preserve">O labor de titoría susténtase no establecemento dun vínculo académico particular entre os titores/as e o alumnado titorizado. Trátase dunha relación que permitirá coñecer o estudantado noutras facetas distintas da netamente docente, posto que se lle vai aconsellar e orientar noutros aspectos da súa vida académica. Esta relación está baseada, fundamentalmente, en principios de confianza, comunicación e </w:t>
      </w:r>
      <w:r>
        <w:rPr>
          <w:rFonts w:ascii="New Baskerville" w:eastAsiaTheme="minorHAnsi" w:hAnsi="New Baskerville" w:cstheme="minorBidi"/>
          <w:sz w:val="24"/>
          <w:szCs w:val="24"/>
          <w:lang w:eastAsia="en-US"/>
        </w:rPr>
        <w:t>respecto entre ambas as partes.</w:t>
      </w:r>
    </w:p>
    <w:p w14:paraId="1F1F401B" w14:textId="77777777" w:rsidR="00A17FDB" w:rsidRPr="00A17FDB" w:rsidRDefault="00A17FDB" w:rsidP="00A17FDB">
      <w:pPr>
        <w:tabs>
          <w:tab w:val="left" w:pos="1276"/>
        </w:tabs>
        <w:spacing w:before="100" w:beforeAutospacing="1" w:after="100" w:afterAutospacing="1" w:line="276" w:lineRule="auto"/>
        <w:ind w:right="-142"/>
        <w:jc w:val="both"/>
        <w:rPr>
          <w:rFonts w:ascii="New Baskerville" w:eastAsiaTheme="minorHAnsi" w:hAnsi="New Baskerville" w:cstheme="minorBidi"/>
          <w:sz w:val="24"/>
          <w:szCs w:val="24"/>
          <w:lang w:eastAsia="en-US"/>
        </w:rPr>
      </w:pPr>
      <w:r w:rsidRPr="00A17FDB">
        <w:rPr>
          <w:rFonts w:ascii="New Baskerville" w:eastAsiaTheme="minorHAnsi" w:hAnsi="New Baskerville" w:cstheme="minorBidi"/>
          <w:sz w:val="24"/>
          <w:szCs w:val="24"/>
          <w:lang w:eastAsia="en-US"/>
        </w:rPr>
        <w:t xml:space="preserve">O titor PIUNE (ou programa equivalente) se fora necesario, será o titor que acompañará a unha alumna ou a un alumno con necesidades específicas de apoio educativo do centro inscrito no PIUNE, acompañándoo en todo o proceso de integración e coordinando e  trasladando ao profesorado implicado  as medidas, accións ou ferramentas que debe ter en conta no desenvolvemento da docencia cara a integración do alumnado e co obxectivo de que se garantan os seus dereitos e poida acadar con éxito os obxectivos académicos. </w:t>
      </w:r>
    </w:p>
    <w:p w14:paraId="072C3977" w14:textId="0CEB0D13" w:rsidR="00584182" w:rsidRPr="00AE454C" w:rsidRDefault="00A17FDB" w:rsidP="00A17FDB">
      <w:pPr>
        <w:tabs>
          <w:tab w:val="left" w:pos="1276"/>
        </w:tabs>
        <w:spacing w:before="100" w:beforeAutospacing="1" w:after="100" w:afterAutospacing="1" w:line="276" w:lineRule="auto"/>
        <w:ind w:right="-142"/>
        <w:jc w:val="both"/>
        <w:rPr>
          <w:rFonts w:ascii="New Baskerville" w:eastAsiaTheme="minorHAnsi" w:hAnsi="New Baskerville" w:cstheme="minorBidi"/>
          <w:sz w:val="24"/>
          <w:szCs w:val="24"/>
          <w:lang w:eastAsia="en-US"/>
        </w:rPr>
      </w:pPr>
      <w:r w:rsidRPr="00A17FDB">
        <w:rPr>
          <w:rFonts w:ascii="New Baskerville" w:eastAsiaTheme="minorHAnsi" w:hAnsi="New Baskerville" w:cstheme="minorBidi"/>
          <w:sz w:val="24"/>
          <w:szCs w:val="24"/>
          <w:lang w:eastAsia="en-US"/>
        </w:rPr>
        <w:t>A necesidade de nomear un ou varios titores/as PIUNE virá determinada pola análise da COATEN e a UNATEN cada curso académico, tras o análise das situacións, características e necesidades do alumnado do centro inscrito no PIUNE.</w:t>
      </w:r>
    </w:p>
    <w:p w14:paraId="7C34D9B0" w14:textId="77777777" w:rsidR="00EF7E77" w:rsidRPr="005A656A" w:rsidRDefault="00EF7E77" w:rsidP="00AE454C">
      <w:pPr>
        <w:spacing w:line="276" w:lineRule="auto"/>
        <w:jc w:val="both"/>
        <w:rPr>
          <w:rFonts w:ascii="Arial Narrow" w:hAnsi="Arial Narrow" w:cs="Arial"/>
          <w:iCs/>
          <w:sz w:val="22"/>
          <w:szCs w:val="22"/>
        </w:rPr>
      </w:pPr>
    </w:p>
    <w:p w14:paraId="02FDAB83" w14:textId="08768301" w:rsidR="009F4B55" w:rsidRPr="00AE454C" w:rsidRDefault="009F4B55" w:rsidP="00AE454C">
      <w:pPr>
        <w:spacing w:line="276" w:lineRule="auto"/>
        <w:jc w:val="both"/>
        <w:rPr>
          <w:rFonts w:ascii="New Baskerville" w:eastAsiaTheme="minorHAnsi" w:hAnsi="New Baskerville" w:cstheme="minorBidi"/>
          <w:sz w:val="22"/>
          <w:szCs w:val="22"/>
          <w:lang w:eastAsia="en-US"/>
        </w:rPr>
      </w:pPr>
      <w:r w:rsidRPr="00AE454C">
        <w:rPr>
          <w:rFonts w:ascii="New Baskerville" w:eastAsiaTheme="minorHAnsi" w:hAnsi="New Baskerville" w:cstheme="minorBidi"/>
          <w:sz w:val="22"/>
          <w:szCs w:val="22"/>
          <w:lang w:eastAsia="en-US"/>
        </w:rPr>
        <w:t>Titores</w:t>
      </w:r>
      <w:r w:rsidR="00A0541A" w:rsidRPr="00AE454C">
        <w:rPr>
          <w:rFonts w:ascii="New Baskerville" w:eastAsiaTheme="minorHAnsi" w:hAnsi="New Baskerville" w:cstheme="minorBidi"/>
          <w:sz w:val="22"/>
          <w:szCs w:val="22"/>
          <w:lang w:eastAsia="en-US"/>
        </w:rPr>
        <w:t>/as</w:t>
      </w:r>
      <w:r w:rsidRPr="00AE454C">
        <w:rPr>
          <w:rFonts w:ascii="New Baskerville" w:eastAsiaTheme="minorHAnsi" w:hAnsi="New Baskerville" w:cstheme="minorBidi"/>
          <w:sz w:val="22"/>
          <w:szCs w:val="22"/>
          <w:lang w:eastAsia="en-US"/>
        </w:rPr>
        <w:t xml:space="preserve"> xerais do PAT-ANEAE</w:t>
      </w:r>
    </w:p>
    <w:p w14:paraId="58A96C59" w14:textId="77777777" w:rsidR="009F4B55" w:rsidRPr="005A656A" w:rsidRDefault="009F4B55" w:rsidP="00AE454C">
      <w:pPr>
        <w:spacing w:line="276" w:lineRule="auto"/>
        <w:jc w:val="both"/>
        <w:rPr>
          <w:rFonts w:ascii="New Baskerville" w:eastAsiaTheme="minorHAnsi" w:hAnsi="New Baskerville" w:cstheme="minorBidi"/>
          <w:sz w:val="22"/>
          <w:szCs w:val="22"/>
          <w:lang w:eastAsia="en-US"/>
        </w:rPr>
      </w:pPr>
    </w:p>
    <w:p w14:paraId="76AE6F2B" w14:textId="3A5B5C8D" w:rsidR="002C3117" w:rsidRPr="005A656A" w:rsidRDefault="002C3117" w:rsidP="00AE454C">
      <w:p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 xml:space="preserve">As funcións básicas </w:t>
      </w:r>
      <w:r w:rsidR="00766BBF" w:rsidRPr="005A656A">
        <w:rPr>
          <w:rFonts w:ascii="New Baskerville" w:eastAsiaTheme="minorHAnsi" w:hAnsi="New Baskerville" w:cstheme="minorBidi"/>
          <w:sz w:val="22"/>
          <w:szCs w:val="22"/>
          <w:lang w:eastAsia="en-US"/>
        </w:rPr>
        <w:t>da persoa titora</w:t>
      </w:r>
      <w:r w:rsidRPr="005A656A">
        <w:rPr>
          <w:rFonts w:ascii="New Baskerville" w:eastAsiaTheme="minorHAnsi" w:hAnsi="New Baskerville" w:cstheme="minorBidi"/>
          <w:sz w:val="22"/>
          <w:szCs w:val="22"/>
          <w:lang w:eastAsia="en-US"/>
        </w:rPr>
        <w:t xml:space="preserve"> serán as seguintes: </w:t>
      </w:r>
    </w:p>
    <w:p w14:paraId="1CEBB77D" w14:textId="77777777" w:rsidR="009F4B55" w:rsidRPr="005A656A" w:rsidRDefault="009F4B55" w:rsidP="00AE454C">
      <w:pPr>
        <w:spacing w:line="276" w:lineRule="auto"/>
        <w:jc w:val="both"/>
        <w:rPr>
          <w:rFonts w:ascii="New Baskerville" w:eastAsiaTheme="minorHAnsi" w:hAnsi="New Baskerville" w:cstheme="minorBidi"/>
          <w:sz w:val="22"/>
          <w:szCs w:val="22"/>
          <w:lang w:eastAsia="en-US"/>
        </w:rPr>
      </w:pPr>
    </w:p>
    <w:p w14:paraId="19EAFB6C" w14:textId="77777777" w:rsidR="002C3117" w:rsidRPr="005A656A" w:rsidRDefault="002C3117" w:rsidP="00AE454C">
      <w:pPr>
        <w:pStyle w:val="Prrafodelista"/>
        <w:numPr>
          <w:ilvl w:val="0"/>
          <w:numId w:val="4"/>
        </w:num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lastRenderedPageBreak/>
        <w:t xml:space="preserve">Aconsellar o alumnado na toma de decisións académicas de acordo cos seus criterios, gustos, preferencias etc. </w:t>
      </w:r>
    </w:p>
    <w:p w14:paraId="66BC1CDF" w14:textId="77777777" w:rsidR="009F4B55" w:rsidRPr="005A656A" w:rsidRDefault="009F4B55" w:rsidP="00AE454C">
      <w:pPr>
        <w:pStyle w:val="Prrafodelista"/>
        <w:spacing w:line="276" w:lineRule="auto"/>
        <w:jc w:val="both"/>
        <w:rPr>
          <w:rFonts w:ascii="New Baskerville" w:eastAsiaTheme="minorHAnsi" w:hAnsi="New Baskerville" w:cstheme="minorBidi"/>
          <w:sz w:val="22"/>
          <w:szCs w:val="22"/>
          <w:lang w:eastAsia="en-US"/>
        </w:rPr>
      </w:pPr>
    </w:p>
    <w:p w14:paraId="59AC9185" w14:textId="5DFA5BF9" w:rsidR="002C3117" w:rsidRPr="005A656A" w:rsidRDefault="002C3117" w:rsidP="00AE454C">
      <w:pPr>
        <w:pStyle w:val="Prrafodelista"/>
        <w:numPr>
          <w:ilvl w:val="0"/>
          <w:numId w:val="4"/>
        </w:num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Orientar na solución das dúbidas e</w:t>
      </w:r>
      <w:r w:rsidR="001A2F61" w:rsidRPr="005A656A">
        <w:rPr>
          <w:rFonts w:ascii="New Baskerville" w:eastAsiaTheme="minorHAnsi" w:hAnsi="New Baskerville" w:cstheme="minorBidi"/>
          <w:sz w:val="22"/>
          <w:szCs w:val="22"/>
          <w:lang w:eastAsia="en-US"/>
        </w:rPr>
        <w:t xml:space="preserve"> dos</w:t>
      </w:r>
      <w:r w:rsidRPr="005A656A">
        <w:rPr>
          <w:rFonts w:ascii="New Baskerville" w:eastAsiaTheme="minorHAnsi" w:hAnsi="New Baskerville" w:cstheme="minorBidi"/>
          <w:sz w:val="22"/>
          <w:szCs w:val="22"/>
          <w:lang w:eastAsia="en-US"/>
        </w:rPr>
        <w:t xml:space="preserve"> inconvenientes burocráticos que </w:t>
      </w:r>
      <w:r w:rsidR="00766BBF" w:rsidRPr="005A656A">
        <w:rPr>
          <w:rFonts w:ascii="New Baskerville" w:eastAsiaTheme="minorHAnsi" w:hAnsi="New Baskerville" w:cstheme="minorBidi"/>
          <w:sz w:val="22"/>
          <w:szCs w:val="22"/>
          <w:lang w:eastAsia="en-US"/>
        </w:rPr>
        <w:t xml:space="preserve">poidan atopar </w:t>
      </w:r>
      <w:r w:rsidRPr="005A656A">
        <w:rPr>
          <w:rFonts w:ascii="New Baskerville" w:eastAsiaTheme="minorHAnsi" w:hAnsi="New Baskerville" w:cstheme="minorBidi"/>
          <w:sz w:val="22"/>
          <w:szCs w:val="22"/>
          <w:lang w:eastAsia="en-US"/>
        </w:rPr>
        <w:t>no marco do curso académico.</w:t>
      </w:r>
    </w:p>
    <w:p w14:paraId="4C57747B" w14:textId="77777777" w:rsidR="009F4B55" w:rsidRPr="005A656A" w:rsidRDefault="009F4B55" w:rsidP="00AE454C">
      <w:pPr>
        <w:pStyle w:val="Prrafodelista"/>
        <w:spacing w:line="276" w:lineRule="auto"/>
        <w:rPr>
          <w:rFonts w:ascii="New Baskerville" w:eastAsiaTheme="minorHAnsi" w:hAnsi="New Baskerville" w:cstheme="minorBidi"/>
          <w:sz w:val="22"/>
          <w:szCs w:val="22"/>
          <w:lang w:eastAsia="en-US"/>
        </w:rPr>
      </w:pPr>
    </w:p>
    <w:p w14:paraId="521C725E" w14:textId="68A7359F" w:rsidR="002C3117" w:rsidRPr="005A656A" w:rsidRDefault="002C3117" w:rsidP="00AE454C">
      <w:pPr>
        <w:pStyle w:val="Prrafodelista"/>
        <w:numPr>
          <w:ilvl w:val="0"/>
          <w:numId w:val="4"/>
        </w:num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 xml:space="preserve">Transmitir a información precisa sobre os servizos e as actividades </w:t>
      </w:r>
      <w:r w:rsidR="008E7750" w:rsidRPr="005A656A">
        <w:rPr>
          <w:rFonts w:ascii="New Baskerville" w:eastAsiaTheme="minorHAnsi" w:hAnsi="New Baskerville" w:cstheme="minorBidi"/>
          <w:sz w:val="22"/>
          <w:szCs w:val="22"/>
          <w:lang w:eastAsia="en-US"/>
        </w:rPr>
        <w:t>realizadas</w:t>
      </w:r>
      <w:r w:rsidRPr="005A656A">
        <w:rPr>
          <w:rFonts w:ascii="New Baskerville" w:eastAsiaTheme="minorHAnsi" w:hAnsi="New Baskerville" w:cstheme="minorBidi"/>
          <w:sz w:val="22"/>
          <w:szCs w:val="22"/>
          <w:lang w:eastAsia="en-US"/>
        </w:rPr>
        <w:t xml:space="preserve"> no c</w:t>
      </w:r>
      <w:r w:rsidR="00A0541A" w:rsidRPr="005A656A">
        <w:rPr>
          <w:rFonts w:ascii="New Baskerville" w:eastAsiaTheme="minorHAnsi" w:hAnsi="New Baskerville" w:cstheme="minorBidi"/>
          <w:sz w:val="22"/>
          <w:szCs w:val="22"/>
          <w:lang w:eastAsia="en-US"/>
        </w:rPr>
        <w:t>entro e na Universidade de Vigo</w:t>
      </w:r>
      <w:r w:rsidRPr="005A656A">
        <w:rPr>
          <w:rFonts w:ascii="New Baskerville" w:eastAsiaTheme="minorHAnsi" w:hAnsi="New Baskerville" w:cstheme="minorBidi"/>
          <w:sz w:val="22"/>
          <w:szCs w:val="22"/>
          <w:lang w:eastAsia="en-US"/>
        </w:rPr>
        <w:t xml:space="preserve"> e </w:t>
      </w:r>
      <w:r w:rsidR="002A0647" w:rsidRPr="005A656A">
        <w:rPr>
          <w:rFonts w:ascii="New Baskerville" w:eastAsiaTheme="minorHAnsi" w:hAnsi="New Baskerville" w:cstheme="minorBidi"/>
          <w:sz w:val="22"/>
          <w:szCs w:val="22"/>
          <w:lang w:eastAsia="en-US"/>
        </w:rPr>
        <w:t xml:space="preserve">que </w:t>
      </w:r>
      <w:r w:rsidRPr="005A656A">
        <w:rPr>
          <w:rFonts w:ascii="New Baskerville" w:eastAsiaTheme="minorHAnsi" w:hAnsi="New Baskerville" w:cstheme="minorBidi"/>
          <w:sz w:val="22"/>
          <w:szCs w:val="22"/>
          <w:lang w:eastAsia="en-US"/>
        </w:rPr>
        <w:t>poidan ser do interese do grupo de estudantes.</w:t>
      </w:r>
    </w:p>
    <w:p w14:paraId="285C5844" w14:textId="77777777" w:rsidR="009F4B55" w:rsidRPr="005A656A" w:rsidRDefault="009F4B55" w:rsidP="00AE454C">
      <w:pPr>
        <w:pStyle w:val="Prrafodelista"/>
        <w:spacing w:line="276" w:lineRule="auto"/>
        <w:rPr>
          <w:rFonts w:ascii="New Baskerville" w:eastAsiaTheme="minorHAnsi" w:hAnsi="New Baskerville" w:cstheme="minorBidi"/>
          <w:sz w:val="22"/>
          <w:szCs w:val="22"/>
          <w:lang w:eastAsia="en-US"/>
        </w:rPr>
      </w:pPr>
    </w:p>
    <w:p w14:paraId="79B2F38E" w14:textId="71C1109E" w:rsidR="002C3117" w:rsidRPr="005A656A" w:rsidRDefault="002C3117" w:rsidP="00AE454C">
      <w:pPr>
        <w:pStyle w:val="Prrafodelista"/>
        <w:numPr>
          <w:ilvl w:val="0"/>
          <w:numId w:val="4"/>
        </w:num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Informar e fomentar a participación do estudantado nos órganos colexiados do centro e da universidade, nas actividades que se desenvolvan no centro e mesmo no propio PAT</w:t>
      </w:r>
      <w:r w:rsidR="009F4B55" w:rsidRPr="005A656A">
        <w:rPr>
          <w:rFonts w:ascii="New Baskerville" w:eastAsiaTheme="minorHAnsi" w:hAnsi="New Baskerville" w:cstheme="minorBidi"/>
          <w:sz w:val="22"/>
          <w:szCs w:val="22"/>
          <w:lang w:eastAsia="en-US"/>
        </w:rPr>
        <w:t>-ANEAE</w:t>
      </w:r>
      <w:r w:rsidRPr="005A656A">
        <w:rPr>
          <w:rFonts w:ascii="New Baskerville" w:eastAsiaTheme="minorHAnsi" w:hAnsi="New Baskerville" w:cstheme="minorBidi"/>
          <w:sz w:val="22"/>
          <w:szCs w:val="22"/>
          <w:lang w:eastAsia="en-US"/>
        </w:rPr>
        <w:t xml:space="preserve"> e, en xeral, na vida universitaria.</w:t>
      </w:r>
    </w:p>
    <w:p w14:paraId="61367A08" w14:textId="2F6722C4" w:rsidR="009F4B55" w:rsidRPr="005A656A" w:rsidRDefault="009F4B55" w:rsidP="00AE454C">
      <w:pPr>
        <w:pStyle w:val="Prrafodelista"/>
        <w:spacing w:line="276" w:lineRule="auto"/>
        <w:rPr>
          <w:rFonts w:ascii="New Baskerville" w:eastAsiaTheme="minorHAnsi" w:hAnsi="New Baskerville" w:cstheme="minorBidi"/>
          <w:sz w:val="22"/>
          <w:szCs w:val="22"/>
          <w:lang w:eastAsia="en-US"/>
        </w:rPr>
      </w:pPr>
    </w:p>
    <w:p w14:paraId="01F47108" w14:textId="77777777" w:rsidR="002C3117" w:rsidRPr="005A656A" w:rsidRDefault="002C3117" w:rsidP="00AE454C">
      <w:pPr>
        <w:pStyle w:val="Prrafodelista"/>
        <w:numPr>
          <w:ilvl w:val="0"/>
          <w:numId w:val="4"/>
        </w:num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Recompilar a información necesaria para desenvolver as actuacións do PAT</w:t>
      </w:r>
      <w:r w:rsidR="009A02D0" w:rsidRPr="005A656A">
        <w:rPr>
          <w:rFonts w:ascii="New Baskerville" w:eastAsiaTheme="minorHAnsi" w:hAnsi="New Baskerville" w:cstheme="minorBidi"/>
          <w:sz w:val="22"/>
          <w:szCs w:val="22"/>
          <w:lang w:eastAsia="en-US"/>
        </w:rPr>
        <w:t>-ANEAE</w:t>
      </w:r>
      <w:r w:rsidRPr="005A656A">
        <w:rPr>
          <w:rFonts w:ascii="New Baskerville" w:eastAsiaTheme="minorHAnsi" w:hAnsi="New Baskerville" w:cstheme="minorBidi"/>
          <w:sz w:val="22"/>
          <w:szCs w:val="22"/>
          <w:lang w:eastAsia="en-US"/>
        </w:rPr>
        <w:t xml:space="preserve"> relativas ao seu grupo de alumnado.</w:t>
      </w:r>
    </w:p>
    <w:p w14:paraId="19A0F781" w14:textId="77777777" w:rsidR="009F4B55" w:rsidRPr="005A656A" w:rsidRDefault="009F4B55" w:rsidP="00AE454C">
      <w:pPr>
        <w:pStyle w:val="Prrafodelista"/>
        <w:spacing w:line="276" w:lineRule="auto"/>
        <w:rPr>
          <w:rFonts w:ascii="New Baskerville" w:eastAsiaTheme="minorHAnsi" w:hAnsi="New Baskerville" w:cstheme="minorBidi"/>
          <w:sz w:val="22"/>
          <w:szCs w:val="22"/>
          <w:lang w:eastAsia="en-US"/>
        </w:rPr>
      </w:pPr>
    </w:p>
    <w:p w14:paraId="4F43E12A" w14:textId="77777777" w:rsidR="002C3117" w:rsidRPr="005A656A" w:rsidRDefault="002C3117" w:rsidP="00AE454C">
      <w:pPr>
        <w:pStyle w:val="Prrafodelista"/>
        <w:numPr>
          <w:ilvl w:val="0"/>
          <w:numId w:val="4"/>
        </w:num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Rexistrar a información de acordo co establecido para a súa posta a disposición da coordinación do PAT</w:t>
      </w:r>
      <w:r w:rsidR="009A02D0" w:rsidRPr="005A656A">
        <w:rPr>
          <w:rFonts w:ascii="New Baskerville" w:eastAsiaTheme="minorHAnsi" w:hAnsi="New Baskerville" w:cstheme="minorBidi"/>
          <w:sz w:val="22"/>
          <w:szCs w:val="22"/>
          <w:lang w:eastAsia="en-US"/>
        </w:rPr>
        <w:t>-ANEAE</w:t>
      </w:r>
      <w:r w:rsidRPr="005A656A">
        <w:rPr>
          <w:rFonts w:ascii="New Baskerville" w:eastAsiaTheme="minorHAnsi" w:hAnsi="New Baskerville" w:cstheme="minorBidi"/>
          <w:sz w:val="22"/>
          <w:szCs w:val="22"/>
          <w:lang w:eastAsia="en-US"/>
        </w:rPr>
        <w:t xml:space="preserve"> e da dirección do centro.</w:t>
      </w:r>
    </w:p>
    <w:p w14:paraId="7A21D5CE" w14:textId="77777777" w:rsidR="009A02D0" w:rsidRPr="005A656A" w:rsidRDefault="009A02D0" w:rsidP="00AE454C">
      <w:pPr>
        <w:pStyle w:val="Prrafodelista"/>
        <w:spacing w:line="276" w:lineRule="auto"/>
        <w:rPr>
          <w:rFonts w:ascii="New Baskerville" w:eastAsiaTheme="minorHAnsi" w:hAnsi="New Baskerville" w:cstheme="minorBidi"/>
          <w:sz w:val="22"/>
          <w:szCs w:val="22"/>
          <w:lang w:eastAsia="en-US"/>
        </w:rPr>
      </w:pPr>
    </w:p>
    <w:p w14:paraId="7F143FF6" w14:textId="77777777" w:rsidR="009A02D0" w:rsidRPr="005A656A" w:rsidRDefault="002C3117" w:rsidP="00AE454C">
      <w:pPr>
        <w:pStyle w:val="Prrafodelista"/>
        <w:numPr>
          <w:ilvl w:val="0"/>
          <w:numId w:val="4"/>
        </w:num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Asistencia ás reunións organizativas e ao desenvolvemento do PAT</w:t>
      </w:r>
      <w:r w:rsidR="009A02D0" w:rsidRPr="005A656A">
        <w:rPr>
          <w:rFonts w:ascii="New Baskerville" w:eastAsiaTheme="minorHAnsi" w:hAnsi="New Baskerville" w:cstheme="minorBidi"/>
          <w:sz w:val="22"/>
          <w:szCs w:val="22"/>
          <w:lang w:eastAsia="en-US"/>
        </w:rPr>
        <w:t>-ANEAE</w:t>
      </w:r>
      <w:r w:rsidRPr="005A656A">
        <w:rPr>
          <w:rFonts w:ascii="New Baskerville" w:eastAsiaTheme="minorHAnsi" w:hAnsi="New Baskerville" w:cstheme="minorBidi"/>
          <w:sz w:val="22"/>
          <w:szCs w:val="22"/>
          <w:lang w:eastAsia="en-US"/>
        </w:rPr>
        <w:t xml:space="preserve"> ao que sexa convocado pola coordinación do PAT e/ou a dirección do centro.</w:t>
      </w:r>
    </w:p>
    <w:p w14:paraId="46E6B195" w14:textId="77777777" w:rsidR="009A02D0" w:rsidRPr="00AE454C" w:rsidRDefault="009A02D0" w:rsidP="00AE454C">
      <w:pPr>
        <w:spacing w:line="276" w:lineRule="auto"/>
        <w:jc w:val="both"/>
        <w:rPr>
          <w:rFonts w:ascii="New Baskerville" w:eastAsiaTheme="minorHAnsi" w:hAnsi="New Baskerville" w:cstheme="minorBidi"/>
          <w:sz w:val="22"/>
          <w:szCs w:val="22"/>
          <w:lang w:eastAsia="en-US"/>
        </w:rPr>
      </w:pPr>
    </w:p>
    <w:p w14:paraId="1B378CA7" w14:textId="705501F2" w:rsidR="009A02D0" w:rsidRPr="00AE454C" w:rsidRDefault="009A02D0" w:rsidP="00AE454C">
      <w:pPr>
        <w:spacing w:line="276" w:lineRule="auto"/>
        <w:jc w:val="both"/>
        <w:rPr>
          <w:rFonts w:ascii="New Baskerville" w:eastAsiaTheme="minorHAnsi" w:hAnsi="New Baskerville" w:cstheme="minorBidi"/>
          <w:sz w:val="22"/>
          <w:szCs w:val="22"/>
          <w:lang w:eastAsia="en-US"/>
        </w:rPr>
      </w:pPr>
      <w:r w:rsidRPr="00AE454C">
        <w:rPr>
          <w:rFonts w:ascii="New Baskerville" w:eastAsiaTheme="minorHAnsi" w:hAnsi="New Baskerville" w:cstheme="minorBidi"/>
          <w:sz w:val="22"/>
          <w:szCs w:val="22"/>
          <w:lang w:eastAsia="en-US"/>
        </w:rPr>
        <w:t>Titor</w:t>
      </w:r>
      <w:r w:rsidR="008E7750" w:rsidRPr="00AE454C">
        <w:rPr>
          <w:rFonts w:ascii="New Baskerville" w:eastAsiaTheme="minorHAnsi" w:hAnsi="New Baskerville" w:cstheme="minorBidi"/>
          <w:sz w:val="22"/>
          <w:szCs w:val="22"/>
          <w:lang w:eastAsia="en-US"/>
        </w:rPr>
        <w:t>a</w:t>
      </w:r>
      <w:r w:rsidRPr="00AE454C">
        <w:rPr>
          <w:rFonts w:ascii="New Baskerville" w:eastAsiaTheme="minorHAnsi" w:hAnsi="New Baskerville" w:cstheme="minorBidi"/>
          <w:sz w:val="22"/>
          <w:szCs w:val="22"/>
          <w:lang w:eastAsia="en-US"/>
        </w:rPr>
        <w:t>s</w:t>
      </w:r>
      <w:r w:rsidR="008E7750" w:rsidRPr="00AE454C">
        <w:rPr>
          <w:rFonts w:ascii="New Baskerville" w:eastAsiaTheme="minorHAnsi" w:hAnsi="New Baskerville" w:cstheme="minorBidi"/>
          <w:sz w:val="22"/>
          <w:szCs w:val="22"/>
          <w:lang w:eastAsia="en-US"/>
        </w:rPr>
        <w:t xml:space="preserve"> e titores do</w:t>
      </w:r>
      <w:r w:rsidRPr="00AE454C">
        <w:rPr>
          <w:rFonts w:ascii="New Baskerville" w:eastAsiaTheme="minorHAnsi" w:hAnsi="New Baskerville" w:cstheme="minorBidi"/>
          <w:sz w:val="22"/>
          <w:szCs w:val="22"/>
          <w:lang w:eastAsia="en-US"/>
        </w:rPr>
        <w:t xml:space="preserve"> PIUNE</w:t>
      </w:r>
      <w:r w:rsidR="00A0541A" w:rsidRPr="00AE454C">
        <w:rPr>
          <w:rFonts w:ascii="New Baskerville" w:eastAsiaTheme="minorHAnsi" w:hAnsi="New Baskerville" w:cstheme="minorBidi"/>
          <w:sz w:val="22"/>
          <w:szCs w:val="22"/>
          <w:lang w:eastAsia="en-US"/>
        </w:rPr>
        <w:t xml:space="preserve"> (ou programa equivalente)</w:t>
      </w:r>
    </w:p>
    <w:p w14:paraId="3D1BAF3F" w14:textId="77777777" w:rsidR="006D68AC" w:rsidRPr="005A656A" w:rsidRDefault="006D68AC" w:rsidP="00AE454C">
      <w:pPr>
        <w:spacing w:line="276" w:lineRule="auto"/>
        <w:jc w:val="both"/>
        <w:rPr>
          <w:rFonts w:ascii="New Baskerville" w:eastAsiaTheme="minorHAnsi" w:hAnsi="New Baskerville" w:cstheme="minorBidi"/>
          <w:sz w:val="22"/>
          <w:szCs w:val="22"/>
          <w:lang w:eastAsia="en-US"/>
        </w:rPr>
      </w:pPr>
    </w:p>
    <w:p w14:paraId="6A1ECFC9" w14:textId="7BB60557" w:rsidR="004A4F0D" w:rsidRPr="005A656A" w:rsidRDefault="006D68AC" w:rsidP="00AE454C">
      <w:pPr>
        <w:spacing w:after="160"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 xml:space="preserve">As funcións básicas </w:t>
      </w:r>
      <w:r w:rsidR="002A0647" w:rsidRPr="005A656A">
        <w:rPr>
          <w:rFonts w:ascii="New Baskerville" w:eastAsiaTheme="minorHAnsi" w:hAnsi="New Baskerville" w:cstheme="minorBidi"/>
          <w:sz w:val="22"/>
          <w:szCs w:val="22"/>
          <w:lang w:eastAsia="en-US"/>
        </w:rPr>
        <w:t xml:space="preserve">da persoa titora </w:t>
      </w:r>
      <w:r w:rsidR="00A0541A" w:rsidRPr="005A656A">
        <w:rPr>
          <w:rFonts w:ascii="New Baskerville" w:eastAsiaTheme="minorHAnsi" w:hAnsi="New Baskerville" w:cstheme="minorBidi"/>
          <w:sz w:val="22"/>
          <w:szCs w:val="22"/>
          <w:lang w:eastAsia="en-US"/>
        </w:rPr>
        <w:t xml:space="preserve">PIUNE </w:t>
      </w:r>
      <w:r w:rsidR="004A4F0D" w:rsidRPr="005A656A">
        <w:rPr>
          <w:rFonts w:ascii="New Baskerville" w:eastAsiaTheme="minorHAnsi" w:hAnsi="New Baskerville" w:cstheme="minorBidi"/>
          <w:sz w:val="22"/>
          <w:szCs w:val="22"/>
          <w:lang w:eastAsia="en-US"/>
        </w:rPr>
        <w:t>axustar</w:t>
      </w:r>
      <w:r w:rsidR="00A0541A" w:rsidRPr="005A656A">
        <w:rPr>
          <w:rFonts w:ascii="New Baskerville" w:eastAsiaTheme="minorHAnsi" w:hAnsi="New Baskerville" w:cstheme="minorBidi"/>
          <w:sz w:val="22"/>
          <w:szCs w:val="22"/>
          <w:lang w:eastAsia="en-US"/>
        </w:rPr>
        <w:t>anse</w:t>
      </w:r>
      <w:r w:rsidR="004A4F0D" w:rsidRPr="005A656A">
        <w:rPr>
          <w:rFonts w:ascii="New Baskerville" w:eastAsiaTheme="minorHAnsi" w:hAnsi="New Baskerville" w:cstheme="minorBidi"/>
          <w:sz w:val="22"/>
          <w:szCs w:val="22"/>
          <w:lang w:eastAsia="en-US"/>
        </w:rPr>
        <w:t xml:space="preserve"> ao disposto </w:t>
      </w:r>
      <w:r w:rsidR="002A0647" w:rsidRPr="005A656A">
        <w:rPr>
          <w:rFonts w:ascii="New Baskerville" w:eastAsiaTheme="minorHAnsi" w:hAnsi="New Baskerville" w:cstheme="minorBidi"/>
          <w:sz w:val="22"/>
          <w:szCs w:val="22"/>
          <w:lang w:eastAsia="en-US"/>
        </w:rPr>
        <w:t xml:space="preserve">no </w:t>
      </w:r>
      <w:r w:rsidR="004A4F0D" w:rsidRPr="005A656A">
        <w:rPr>
          <w:rFonts w:ascii="New Baskerville" w:eastAsiaTheme="minorHAnsi" w:hAnsi="New Baskerville" w:cstheme="minorBidi"/>
          <w:sz w:val="22"/>
          <w:szCs w:val="22"/>
          <w:lang w:eastAsia="en-US"/>
        </w:rPr>
        <w:t>R</w:t>
      </w:r>
      <w:r w:rsidR="002A0647" w:rsidRPr="005A656A">
        <w:rPr>
          <w:rFonts w:ascii="New Baskerville" w:eastAsiaTheme="minorHAnsi" w:hAnsi="New Baskerville" w:cstheme="minorBidi"/>
          <w:sz w:val="22"/>
          <w:szCs w:val="22"/>
          <w:lang w:eastAsia="en-US"/>
        </w:rPr>
        <w:t>egulamento</w:t>
      </w:r>
      <w:r w:rsidR="004A4F0D" w:rsidRPr="005A656A">
        <w:rPr>
          <w:rFonts w:ascii="New Baskerville" w:eastAsiaTheme="minorHAnsi" w:hAnsi="New Baskerville" w:cstheme="minorBidi"/>
          <w:sz w:val="22"/>
          <w:szCs w:val="22"/>
          <w:lang w:eastAsia="en-US"/>
        </w:rPr>
        <w:t xml:space="preserve"> </w:t>
      </w:r>
      <w:r w:rsidR="002A0647" w:rsidRPr="005A656A">
        <w:rPr>
          <w:rFonts w:ascii="New Baskerville" w:eastAsiaTheme="minorHAnsi" w:hAnsi="New Baskerville" w:cstheme="minorBidi"/>
          <w:sz w:val="22"/>
          <w:szCs w:val="22"/>
          <w:lang w:eastAsia="en-US"/>
        </w:rPr>
        <w:t>de</w:t>
      </w:r>
      <w:r w:rsidR="004A4F0D" w:rsidRPr="005A656A">
        <w:rPr>
          <w:rFonts w:ascii="New Baskerville" w:eastAsiaTheme="minorHAnsi" w:hAnsi="New Baskerville" w:cstheme="minorBidi"/>
          <w:sz w:val="22"/>
          <w:szCs w:val="22"/>
          <w:lang w:eastAsia="en-US"/>
        </w:rPr>
        <w:t xml:space="preserve"> </w:t>
      </w:r>
      <w:r w:rsidR="002A0647" w:rsidRPr="005A656A">
        <w:rPr>
          <w:rFonts w:ascii="New Baskerville" w:eastAsiaTheme="minorHAnsi" w:hAnsi="New Baskerville" w:cstheme="minorBidi"/>
          <w:sz w:val="22"/>
          <w:szCs w:val="22"/>
          <w:lang w:eastAsia="en-US"/>
        </w:rPr>
        <w:t>atención</w:t>
      </w:r>
      <w:r w:rsidR="004A4F0D" w:rsidRPr="005A656A">
        <w:rPr>
          <w:rFonts w:ascii="New Baskerville" w:eastAsiaTheme="minorHAnsi" w:hAnsi="New Baskerville" w:cstheme="minorBidi"/>
          <w:sz w:val="22"/>
          <w:szCs w:val="22"/>
          <w:lang w:eastAsia="en-US"/>
        </w:rPr>
        <w:t xml:space="preserve"> </w:t>
      </w:r>
      <w:r w:rsidR="002A0647" w:rsidRPr="005A656A">
        <w:rPr>
          <w:rFonts w:ascii="New Baskerville" w:eastAsiaTheme="minorHAnsi" w:hAnsi="New Baskerville" w:cstheme="minorBidi"/>
          <w:sz w:val="22"/>
          <w:szCs w:val="22"/>
          <w:lang w:eastAsia="en-US"/>
        </w:rPr>
        <w:t>ao</w:t>
      </w:r>
      <w:r w:rsidR="004A4F0D" w:rsidRPr="005A656A">
        <w:rPr>
          <w:rFonts w:ascii="New Baskerville" w:eastAsiaTheme="minorHAnsi" w:hAnsi="New Baskerville" w:cstheme="minorBidi"/>
          <w:sz w:val="22"/>
          <w:szCs w:val="22"/>
          <w:lang w:eastAsia="en-US"/>
        </w:rPr>
        <w:t xml:space="preserve"> </w:t>
      </w:r>
      <w:r w:rsidR="002A0647" w:rsidRPr="005A656A">
        <w:rPr>
          <w:rFonts w:ascii="New Baskerville" w:eastAsiaTheme="minorHAnsi" w:hAnsi="New Baskerville" w:cstheme="minorBidi"/>
          <w:sz w:val="22"/>
          <w:szCs w:val="22"/>
          <w:lang w:eastAsia="en-US"/>
        </w:rPr>
        <w:t>estudantado</w:t>
      </w:r>
      <w:r w:rsidR="004A4F0D" w:rsidRPr="005A656A">
        <w:rPr>
          <w:rFonts w:ascii="New Baskerville" w:eastAsiaTheme="minorHAnsi" w:hAnsi="New Baskerville" w:cstheme="minorBidi"/>
          <w:sz w:val="22"/>
          <w:szCs w:val="22"/>
          <w:lang w:eastAsia="en-US"/>
        </w:rPr>
        <w:t xml:space="preserve"> </w:t>
      </w:r>
      <w:r w:rsidR="002A0647" w:rsidRPr="005A656A">
        <w:rPr>
          <w:rFonts w:ascii="New Baskerville" w:eastAsiaTheme="minorHAnsi" w:hAnsi="New Baskerville" w:cstheme="minorBidi"/>
          <w:sz w:val="22"/>
          <w:szCs w:val="22"/>
          <w:lang w:eastAsia="en-US"/>
        </w:rPr>
        <w:t>con</w:t>
      </w:r>
      <w:r w:rsidR="004A4F0D" w:rsidRPr="005A656A">
        <w:rPr>
          <w:rFonts w:ascii="New Baskerville" w:eastAsiaTheme="minorHAnsi" w:hAnsi="New Baskerville" w:cstheme="minorBidi"/>
          <w:sz w:val="22"/>
          <w:szCs w:val="22"/>
          <w:lang w:eastAsia="en-US"/>
        </w:rPr>
        <w:t xml:space="preserve"> </w:t>
      </w:r>
      <w:r w:rsidR="002A0647" w:rsidRPr="005A656A">
        <w:rPr>
          <w:rFonts w:ascii="New Baskerville" w:eastAsiaTheme="minorHAnsi" w:hAnsi="New Baskerville" w:cstheme="minorBidi"/>
          <w:sz w:val="22"/>
          <w:szCs w:val="22"/>
          <w:lang w:eastAsia="en-US"/>
        </w:rPr>
        <w:t>necesidades</w:t>
      </w:r>
      <w:r w:rsidR="004A4F0D" w:rsidRPr="005A656A">
        <w:rPr>
          <w:rFonts w:ascii="New Baskerville" w:eastAsiaTheme="minorHAnsi" w:hAnsi="New Baskerville" w:cstheme="minorBidi"/>
          <w:sz w:val="22"/>
          <w:szCs w:val="22"/>
          <w:lang w:eastAsia="en-US"/>
        </w:rPr>
        <w:t xml:space="preserve"> </w:t>
      </w:r>
      <w:r w:rsidR="002A0647" w:rsidRPr="005A656A">
        <w:rPr>
          <w:rFonts w:ascii="New Baskerville" w:eastAsiaTheme="minorHAnsi" w:hAnsi="New Baskerville" w:cstheme="minorBidi"/>
          <w:sz w:val="22"/>
          <w:szCs w:val="22"/>
          <w:lang w:eastAsia="en-US"/>
        </w:rPr>
        <w:t>específicas</w:t>
      </w:r>
      <w:r w:rsidR="004A4F0D" w:rsidRPr="005A656A">
        <w:rPr>
          <w:rFonts w:ascii="New Baskerville" w:eastAsiaTheme="minorHAnsi" w:hAnsi="New Baskerville" w:cstheme="minorBidi"/>
          <w:sz w:val="22"/>
          <w:szCs w:val="22"/>
          <w:lang w:eastAsia="en-US"/>
        </w:rPr>
        <w:t xml:space="preserve"> </w:t>
      </w:r>
      <w:r w:rsidR="002A0647" w:rsidRPr="005A656A">
        <w:rPr>
          <w:rFonts w:ascii="New Baskerville" w:eastAsiaTheme="minorHAnsi" w:hAnsi="New Baskerville" w:cstheme="minorBidi"/>
          <w:sz w:val="22"/>
          <w:szCs w:val="22"/>
          <w:lang w:eastAsia="en-US"/>
        </w:rPr>
        <w:t>de</w:t>
      </w:r>
      <w:r w:rsidR="004A4F0D" w:rsidRPr="005A656A">
        <w:rPr>
          <w:rFonts w:ascii="New Baskerville" w:eastAsiaTheme="minorHAnsi" w:hAnsi="New Baskerville" w:cstheme="minorBidi"/>
          <w:sz w:val="22"/>
          <w:szCs w:val="22"/>
          <w:lang w:eastAsia="en-US"/>
        </w:rPr>
        <w:t xml:space="preserve"> </w:t>
      </w:r>
      <w:r w:rsidR="002A0647" w:rsidRPr="005A656A">
        <w:rPr>
          <w:rFonts w:ascii="New Baskerville" w:eastAsiaTheme="minorHAnsi" w:hAnsi="New Baskerville" w:cstheme="minorBidi"/>
          <w:sz w:val="22"/>
          <w:szCs w:val="22"/>
          <w:lang w:eastAsia="en-US"/>
        </w:rPr>
        <w:t>apoio</w:t>
      </w:r>
      <w:r w:rsidR="004A4F0D" w:rsidRPr="005A656A">
        <w:rPr>
          <w:rFonts w:ascii="New Baskerville" w:eastAsiaTheme="minorHAnsi" w:hAnsi="New Baskerville" w:cstheme="minorBidi"/>
          <w:sz w:val="22"/>
          <w:szCs w:val="22"/>
          <w:lang w:eastAsia="en-US"/>
        </w:rPr>
        <w:t xml:space="preserve"> </w:t>
      </w:r>
      <w:r w:rsidR="002A0647" w:rsidRPr="005A656A">
        <w:rPr>
          <w:rFonts w:ascii="New Baskerville" w:eastAsiaTheme="minorHAnsi" w:hAnsi="New Baskerville" w:cstheme="minorBidi"/>
          <w:sz w:val="22"/>
          <w:szCs w:val="22"/>
          <w:lang w:eastAsia="en-US"/>
        </w:rPr>
        <w:t>educativo</w:t>
      </w:r>
      <w:r w:rsidR="00A0541A" w:rsidRPr="005A656A">
        <w:rPr>
          <w:rFonts w:ascii="New Baskerville" w:eastAsiaTheme="minorHAnsi" w:hAnsi="New Baskerville" w:cstheme="minorBidi"/>
          <w:sz w:val="22"/>
          <w:szCs w:val="22"/>
          <w:lang w:eastAsia="en-US"/>
        </w:rPr>
        <w:t xml:space="preserve"> </w:t>
      </w:r>
      <w:r w:rsidR="002A0647" w:rsidRPr="005A656A">
        <w:rPr>
          <w:rFonts w:ascii="New Baskerville" w:eastAsiaTheme="minorHAnsi" w:hAnsi="New Baskerville" w:cstheme="minorBidi"/>
          <w:sz w:val="22"/>
          <w:szCs w:val="22"/>
          <w:lang w:eastAsia="en-US"/>
        </w:rPr>
        <w:t>da</w:t>
      </w:r>
      <w:r w:rsidR="00A0541A" w:rsidRPr="005A656A">
        <w:rPr>
          <w:rFonts w:ascii="New Baskerville" w:eastAsiaTheme="minorHAnsi" w:hAnsi="New Baskerville" w:cstheme="minorBidi"/>
          <w:sz w:val="22"/>
          <w:szCs w:val="22"/>
          <w:lang w:eastAsia="en-US"/>
        </w:rPr>
        <w:t xml:space="preserve"> U</w:t>
      </w:r>
      <w:r w:rsidR="002A0647" w:rsidRPr="005A656A">
        <w:rPr>
          <w:rFonts w:ascii="New Baskerville" w:eastAsiaTheme="minorHAnsi" w:hAnsi="New Baskerville" w:cstheme="minorBidi"/>
          <w:sz w:val="22"/>
          <w:szCs w:val="22"/>
          <w:lang w:eastAsia="en-US"/>
        </w:rPr>
        <w:t>niversidade</w:t>
      </w:r>
      <w:r w:rsidR="00A0541A" w:rsidRPr="005A656A">
        <w:rPr>
          <w:rFonts w:ascii="New Baskerville" w:eastAsiaTheme="minorHAnsi" w:hAnsi="New Baskerville" w:cstheme="minorBidi"/>
          <w:sz w:val="22"/>
          <w:szCs w:val="22"/>
          <w:lang w:eastAsia="en-US"/>
        </w:rPr>
        <w:t xml:space="preserve"> </w:t>
      </w:r>
      <w:r w:rsidR="002A0647" w:rsidRPr="005A656A">
        <w:rPr>
          <w:rFonts w:ascii="New Baskerville" w:eastAsiaTheme="minorHAnsi" w:hAnsi="New Baskerville" w:cstheme="minorBidi"/>
          <w:sz w:val="22"/>
          <w:szCs w:val="22"/>
          <w:lang w:eastAsia="en-US"/>
        </w:rPr>
        <w:t>de</w:t>
      </w:r>
      <w:r w:rsidR="00A0541A" w:rsidRPr="005A656A">
        <w:rPr>
          <w:rFonts w:ascii="New Baskerville" w:eastAsiaTheme="minorHAnsi" w:hAnsi="New Baskerville" w:cstheme="minorBidi"/>
          <w:sz w:val="22"/>
          <w:szCs w:val="22"/>
          <w:lang w:eastAsia="en-US"/>
        </w:rPr>
        <w:t xml:space="preserve"> V</w:t>
      </w:r>
      <w:r w:rsidR="002A0647" w:rsidRPr="005A656A">
        <w:rPr>
          <w:rFonts w:ascii="New Baskerville" w:eastAsiaTheme="minorHAnsi" w:hAnsi="New Baskerville" w:cstheme="minorBidi"/>
          <w:sz w:val="22"/>
          <w:szCs w:val="22"/>
          <w:lang w:eastAsia="en-US"/>
        </w:rPr>
        <w:t>igo</w:t>
      </w:r>
      <w:r w:rsidR="00A0541A" w:rsidRPr="005A656A">
        <w:rPr>
          <w:rFonts w:ascii="New Baskerville" w:eastAsiaTheme="minorHAnsi" w:hAnsi="New Baskerville" w:cstheme="minorBidi"/>
          <w:sz w:val="22"/>
          <w:szCs w:val="22"/>
          <w:lang w:eastAsia="en-US"/>
        </w:rPr>
        <w:t>.</w:t>
      </w:r>
    </w:p>
    <w:p w14:paraId="3B16524C" w14:textId="77777777" w:rsidR="004A4F0D" w:rsidRPr="005A656A" w:rsidRDefault="004A4F0D" w:rsidP="00AE454C">
      <w:pPr>
        <w:pStyle w:val="Prrafodelista"/>
        <w:numPr>
          <w:ilvl w:val="0"/>
          <w:numId w:val="4"/>
        </w:num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Acompañamento, asesoramento e axuda directa ao alumnado PIUNE que titoriza.</w:t>
      </w:r>
    </w:p>
    <w:p w14:paraId="6260063F" w14:textId="13E1387E" w:rsidR="00112B66" w:rsidRPr="005A656A" w:rsidRDefault="004A4F0D" w:rsidP="00AE454C">
      <w:pPr>
        <w:pStyle w:val="Prrafodelista"/>
        <w:numPr>
          <w:ilvl w:val="0"/>
          <w:numId w:val="4"/>
        </w:num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Actuará de interlocutor</w:t>
      </w:r>
      <w:r w:rsidR="00A0541A" w:rsidRPr="005A656A">
        <w:rPr>
          <w:rFonts w:ascii="New Baskerville" w:eastAsiaTheme="minorHAnsi" w:hAnsi="New Baskerville" w:cstheme="minorBidi"/>
          <w:sz w:val="22"/>
          <w:szCs w:val="22"/>
          <w:lang w:eastAsia="en-US"/>
        </w:rPr>
        <w:t xml:space="preserve">/a entre </w:t>
      </w:r>
      <w:r w:rsidRPr="005A656A">
        <w:rPr>
          <w:rFonts w:ascii="New Baskerville" w:eastAsiaTheme="minorHAnsi" w:hAnsi="New Baskerville" w:cstheme="minorBidi"/>
          <w:sz w:val="22"/>
          <w:szCs w:val="22"/>
          <w:lang w:eastAsia="en-US"/>
        </w:rPr>
        <w:t xml:space="preserve">a </w:t>
      </w:r>
      <w:r w:rsidR="008E6F4B" w:rsidRPr="005A656A">
        <w:rPr>
          <w:rFonts w:ascii="New Baskerville" w:eastAsiaTheme="minorHAnsi" w:hAnsi="New Baskerville" w:cstheme="minorBidi"/>
          <w:sz w:val="22"/>
          <w:szCs w:val="22"/>
          <w:lang w:eastAsia="en-US"/>
        </w:rPr>
        <w:t>c</w:t>
      </w:r>
      <w:r w:rsidRPr="005A656A">
        <w:rPr>
          <w:rFonts w:ascii="New Baskerville" w:eastAsiaTheme="minorHAnsi" w:hAnsi="New Baskerville" w:cstheme="minorBidi"/>
          <w:sz w:val="22"/>
          <w:szCs w:val="22"/>
          <w:lang w:eastAsia="en-US"/>
        </w:rPr>
        <w:t>oordinación do PAT-ANEAE e o profesorado no desenvolvemento das accións ou</w:t>
      </w:r>
      <w:r w:rsidR="006A7243" w:rsidRPr="005A656A">
        <w:rPr>
          <w:rFonts w:ascii="New Baskerville" w:eastAsiaTheme="minorHAnsi" w:hAnsi="New Baskerville" w:cstheme="minorBidi"/>
          <w:sz w:val="22"/>
          <w:szCs w:val="22"/>
          <w:lang w:eastAsia="en-US"/>
        </w:rPr>
        <w:t xml:space="preserve"> das</w:t>
      </w:r>
      <w:r w:rsidRPr="005A656A">
        <w:rPr>
          <w:rFonts w:ascii="New Baskerville" w:eastAsiaTheme="minorHAnsi" w:hAnsi="New Baskerville" w:cstheme="minorBidi"/>
          <w:sz w:val="22"/>
          <w:szCs w:val="22"/>
          <w:lang w:eastAsia="en-US"/>
        </w:rPr>
        <w:t xml:space="preserve"> adaptacións </w:t>
      </w:r>
      <w:r w:rsidR="008E7750" w:rsidRPr="005A656A">
        <w:rPr>
          <w:rFonts w:ascii="New Baskerville" w:eastAsiaTheme="minorHAnsi" w:hAnsi="New Baskerville" w:cstheme="minorBidi"/>
          <w:sz w:val="22"/>
          <w:szCs w:val="22"/>
          <w:lang w:eastAsia="en-US"/>
        </w:rPr>
        <w:t>acordadas</w:t>
      </w:r>
      <w:r w:rsidRPr="005A656A">
        <w:rPr>
          <w:rFonts w:ascii="New Baskerville" w:eastAsiaTheme="minorHAnsi" w:hAnsi="New Baskerville" w:cstheme="minorBidi"/>
          <w:sz w:val="22"/>
          <w:szCs w:val="22"/>
          <w:lang w:eastAsia="en-US"/>
        </w:rPr>
        <w:t xml:space="preserve"> para o desenvolvemento do proceso de ensinanza</w:t>
      </w:r>
      <w:r w:rsidR="008E6F4B" w:rsidRPr="005A656A">
        <w:rPr>
          <w:rFonts w:ascii="New Baskerville" w:eastAsiaTheme="minorHAnsi" w:hAnsi="New Baskerville" w:cstheme="minorBidi"/>
          <w:sz w:val="22"/>
          <w:szCs w:val="22"/>
          <w:lang w:eastAsia="en-US"/>
        </w:rPr>
        <w:t>/</w:t>
      </w:r>
      <w:r w:rsidRPr="005A656A">
        <w:rPr>
          <w:rFonts w:ascii="New Baskerville" w:eastAsiaTheme="minorHAnsi" w:hAnsi="New Baskerville" w:cstheme="minorBidi"/>
          <w:sz w:val="22"/>
          <w:szCs w:val="22"/>
          <w:lang w:eastAsia="en-US"/>
        </w:rPr>
        <w:t>aprendizaxe.</w:t>
      </w:r>
    </w:p>
    <w:p w14:paraId="18DC9A85" w14:textId="5321DC28" w:rsidR="00112B66" w:rsidRPr="00AE454C" w:rsidRDefault="00A866C1" w:rsidP="00AE454C">
      <w:pPr>
        <w:tabs>
          <w:tab w:val="left" w:pos="1276"/>
        </w:tabs>
        <w:spacing w:before="100" w:beforeAutospacing="1" w:after="100" w:afterAutospacing="1" w:line="276" w:lineRule="auto"/>
        <w:ind w:right="-142"/>
        <w:jc w:val="both"/>
        <w:rPr>
          <w:rFonts w:ascii="New Baskerville" w:eastAsiaTheme="minorHAnsi" w:hAnsi="New Baskerville" w:cstheme="minorBidi"/>
          <w:sz w:val="24"/>
          <w:szCs w:val="24"/>
          <w:lang w:eastAsia="en-US"/>
        </w:rPr>
      </w:pPr>
      <w:r w:rsidRPr="00AE454C">
        <w:rPr>
          <w:rFonts w:ascii="New Baskerville" w:eastAsiaTheme="minorHAnsi" w:hAnsi="New Baskerville" w:cstheme="minorBidi"/>
          <w:sz w:val="24"/>
          <w:szCs w:val="24"/>
          <w:lang w:eastAsia="en-US"/>
        </w:rPr>
        <w:t>6.5</w:t>
      </w:r>
      <w:r w:rsidR="005833EE" w:rsidRPr="00AE454C">
        <w:rPr>
          <w:rFonts w:ascii="New Baskerville" w:eastAsiaTheme="minorHAnsi" w:hAnsi="New Baskerville" w:cstheme="minorBidi"/>
          <w:sz w:val="24"/>
          <w:szCs w:val="24"/>
          <w:lang w:eastAsia="en-US"/>
        </w:rPr>
        <w:t xml:space="preserve"> </w:t>
      </w:r>
      <w:r w:rsidR="00112B66" w:rsidRPr="00AE454C">
        <w:rPr>
          <w:rFonts w:ascii="New Baskerville" w:eastAsiaTheme="minorHAnsi" w:hAnsi="New Baskerville" w:cstheme="minorBidi"/>
          <w:sz w:val="24"/>
          <w:szCs w:val="24"/>
          <w:lang w:eastAsia="en-US"/>
        </w:rPr>
        <w:t xml:space="preserve">Criterios de </w:t>
      </w:r>
      <w:r w:rsidR="00C2297B" w:rsidRPr="00AE454C">
        <w:rPr>
          <w:rFonts w:ascii="New Baskerville" w:eastAsiaTheme="minorHAnsi" w:hAnsi="New Baskerville" w:cstheme="minorBidi"/>
          <w:sz w:val="24"/>
          <w:szCs w:val="24"/>
          <w:lang w:eastAsia="en-US"/>
        </w:rPr>
        <w:t>s</w:t>
      </w:r>
      <w:r w:rsidR="00112B66" w:rsidRPr="00AE454C">
        <w:rPr>
          <w:rFonts w:ascii="New Baskerville" w:eastAsiaTheme="minorHAnsi" w:hAnsi="New Baskerville" w:cstheme="minorBidi"/>
          <w:sz w:val="24"/>
          <w:szCs w:val="24"/>
          <w:lang w:eastAsia="en-US"/>
        </w:rPr>
        <w:t>elección</w:t>
      </w:r>
      <w:r w:rsidR="005833EE" w:rsidRPr="00AE454C">
        <w:rPr>
          <w:rFonts w:ascii="New Baskerville" w:eastAsiaTheme="minorHAnsi" w:hAnsi="New Baskerville" w:cstheme="minorBidi"/>
          <w:sz w:val="24"/>
          <w:szCs w:val="24"/>
          <w:lang w:eastAsia="en-US"/>
        </w:rPr>
        <w:t xml:space="preserve"> de persoas coordinadoras e </w:t>
      </w:r>
      <w:r w:rsidR="00E700DC" w:rsidRPr="00AE454C">
        <w:rPr>
          <w:rFonts w:ascii="New Baskerville" w:eastAsiaTheme="minorHAnsi" w:hAnsi="New Baskerville" w:cstheme="minorBidi"/>
          <w:sz w:val="24"/>
          <w:szCs w:val="24"/>
          <w:lang w:eastAsia="en-US"/>
        </w:rPr>
        <w:t xml:space="preserve">de </w:t>
      </w:r>
      <w:r w:rsidR="005833EE" w:rsidRPr="00AE454C">
        <w:rPr>
          <w:rFonts w:ascii="New Baskerville" w:eastAsiaTheme="minorHAnsi" w:hAnsi="New Baskerville" w:cstheme="minorBidi"/>
          <w:sz w:val="24"/>
          <w:szCs w:val="24"/>
          <w:lang w:eastAsia="en-US"/>
        </w:rPr>
        <w:t>persoas titoras</w:t>
      </w:r>
    </w:p>
    <w:p w14:paraId="6220AEEA" w14:textId="0AD9609A" w:rsidR="00112B66" w:rsidRPr="005A656A" w:rsidRDefault="00112B66" w:rsidP="00AE454C">
      <w:pPr>
        <w:tabs>
          <w:tab w:val="left" w:pos="2010"/>
        </w:tabs>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A selección d</w:t>
      </w:r>
      <w:r w:rsidR="009B0AC6" w:rsidRPr="005A656A">
        <w:rPr>
          <w:rFonts w:ascii="New Baskerville" w:eastAsiaTheme="minorHAnsi" w:hAnsi="New Baskerville" w:cstheme="minorBidi"/>
          <w:sz w:val="22"/>
          <w:szCs w:val="22"/>
          <w:lang w:eastAsia="en-US"/>
        </w:rPr>
        <w:t>os</w:t>
      </w:r>
      <w:r w:rsidRPr="005A656A">
        <w:rPr>
          <w:rFonts w:ascii="New Baskerville" w:eastAsiaTheme="minorHAnsi" w:hAnsi="New Baskerville" w:cstheme="minorBidi"/>
          <w:sz w:val="22"/>
          <w:szCs w:val="22"/>
          <w:lang w:eastAsia="en-US"/>
        </w:rPr>
        <w:t xml:space="preserve"> titores/a</w:t>
      </w:r>
      <w:r w:rsidR="00E700DC" w:rsidRPr="005A656A">
        <w:rPr>
          <w:rFonts w:ascii="New Baskerville" w:eastAsiaTheme="minorHAnsi" w:hAnsi="New Baskerville" w:cstheme="minorBidi"/>
          <w:sz w:val="22"/>
          <w:szCs w:val="22"/>
          <w:lang w:eastAsia="en-US"/>
        </w:rPr>
        <w:t>s</w:t>
      </w:r>
      <w:r w:rsidRPr="005A656A">
        <w:rPr>
          <w:rFonts w:ascii="New Baskerville" w:eastAsiaTheme="minorHAnsi" w:hAnsi="New Baskerville" w:cstheme="minorBidi"/>
          <w:sz w:val="22"/>
          <w:szCs w:val="22"/>
          <w:lang w:eastAsia="en-US"/>
        </w:rPr>
        <w:t xml:space="preserve"> e </w:t>
      </w:r>
      <w:r w:rsidR="009B0AC6" w:rsidRPr="005A656A">
        <w:rPr>
          <w:rFonts w:ascii="New Baskerville" w:eastAsiaTheme="minorHAnsi" w:hAnsi="New Baskerville" w:cstheme="minorBidi"/>
          <w:sz w:val="22"/>
          <w:szCs w:val="22"/>
          <w:lang w:eastAsia="en-US"/>
        </w:rPr>
        <w:t xml:space="preserve">do </w:t>
      </w:r>
      <w:r w:rsidRPr="005A656A">
        <w:rPr>
          <w:rFonts w:ascii="New Baskerville" w:eastAsiaTheme="minorHAnsi" w:hAnsi="New Baskerville" w:cstheme="minorBidi"/>
          <w:sz w:val="22"/>
          <w:szCs w:val="22"/>
          <w:lang w:eastAsia="en-US"/>
        </w:rPr>
        <w:t xml:space="preserve">alumnado titor deberán </w:t>
      </w:r>
      <w:r w:rsidR="009B0AC6" w:rsidRPr="005A656A">
        <w:rPr>
          <w:rFonts w:ascii="New Baskerville" w:eastAsiaTheme="minorHAnsi" w:hAnsi="New Baskerville" w:cstheme="minorBidi"/>
          <w:sz w:val="22"/>
          <w:szCs w:val="22"/>
          <w:lang w:eastAsia="en-US"/>
        </w:rPr>
        <w:t>determinarse</w:t>
      </w:r>
      <w:r w:rsidRPr="005A656A">
        <w:rPr>
          <w:rFonts w:ascii="New Baskerville" w:eastAsiaTheme="minorHAnsi" w:hAnsi="New Baskerville" w:cstheme="minorBidi"/>
          <w:sz w:val="22"/>
          <w:szCs w:val="22"/>
          <w:lang w:eastAsia="en-US"/>
        </w:rPr>
        <w:t xml:space="preserve"> no ámbito do centro </w:t>
      </w:r>
      <w:r w:rsidR="009B0AC6" w:rsidRPr="005A656A">
        <w:rPr>
          <w:rFonts w:ascii="New Baskerville" w:eastAsiaTheme="minorHAnsi" w:hAnsi="New Baskerville" w:cstheme="minorBidi"/>
          <w:sz w:val="22"/>
          <w:szCs w:val="22"/>
          <w:lang w:eastAsia="en-US"/>
        </w:rPr>
        <w:t>de acordo</w:t>
      </w:r>
      <w:r w:rsidRPr="005A656A">
        <w:rPr>
          <w:rFonts w:ascii="New Baskerville" w:eastAsiaTheme="minorHAnsi" w:hAnsi="New Baskerville" w:cstheme="minorBidi"/>
          <w:sz w:val="22"/>
          <w:szCs w:val="22"/>
          <w:lang w:eastAsia="en-US"/>
        </w:rPr>
        <w:t xml:space="preserve"> </w:t>
      </w:r>
      <w:r w:rsidR="009B0AC6" w:rsidRPr="005A656A">
        <w:rPr>
          <w:rFonts w:ascii="New Baskerville" w:eastAsiaTheme="minorHAnsi" w:hAnsi="New Baskerville" w:cstheme="minorBidi"/>
          <w:sz w:val="22"/>
          <w:szCs w:val="22"/>
          <w:lang w:eastAsia="en-US"/>
        </w:rPr>
        <w:t>co</w:t>
      </w:r>
      <w:r w:rsidRPr="005A656A">
        <w:rPr>
          <w:rFonts w:ascii="New Baskerville" w:eastAsiaTheme="minorHAnsi" w:hAnsi="New Baskerville" w:cstheme="minorBidi"/>
          <w:sz w:val="22"/>
          <w:szCs w:val="22"/>
          <w:lang w:eastAsia="en-US"/>
        </w:rPr>
        <w:t>as súas características diferencia</w:t>
      </w:r>
      <w:r w:rsidR="00E700DC" w:rsidRPr="005A656A">
        <w:rPr>
          <w:rFonts w:ascii="New Baskerville" w:eastAsiaTheme="minorHAnsi" w:hAnsi="New Baskerville" w:cstheme="minorBidi"/>
          <w:sz w:val="22"/>
          <w:szCs w:val="22"/>
          <w:lang w:eastAsia="en-US"/>
        </w:rPr>
        <w:t>i</w:t>
      </w:r>
      <w:r w:rsidRPr="005A656A">
        <w:rPr>
          <w:rFonts w:ascii="New Baskerville" w:eastAsiaTheme="minorHAnsi" w:hAnsi="New Baskerville" w:cstheme="minorBidi"/>
          <w:sz w:val="22"/>
          <w:szCs w:val="22"/>
          <w:lang w:eastAsia="en-US"/>
        </w:rPr>
        <w:t>s</w:t>
      </w:r>
      <w:r w:rsidR="009B0AC6" w:rsidRPr="005A656A">
        <w:rPr>
          <w:rFonts w:ascii="New Baskerville" w:eastAsiaTheme="minorHAnsi" w:hAnsi="New Baskerville" w:cstheme="minorBidi"/>
          <w:sz w:val="22"/>
          <w:szCs w:val="22"/>
          <w:lang w:eastAsia="en-US"/>
        </w:rPr>
        <w:t>.</w:t>
      </w:r>
    </w:p>
    <w:p w14:paraId="1AE3359B" w14:textId="77777777" w:rsidR="00112B66" w:rsidRPr="00AE454C" w:rsidRDefault="00112B66" w:rsidP="00AE454C">
      <w:pPr>
        <w:pStyle w:val="Prrafodelista"/>
        <w:spacing w:line="276" w:lineRule="auto"/>
        <w:rPr>
          <w:rFonts w:ascii="Arial Narrow" w:hAnsi="Arial Narrow"/>
          <w:sz w:val="28"/>
          <w:szCs w:val="28"/>
        </w:rPr>
      </w:pPr>
    </w:p>
    <w:p w14:paraId="198C32AF" w14:textId="1BD1017F" w:rsidR="00112B66" w:rsidRPr="005A656A" w:rsidRDefault="005833EE" w:rsidP="00AE454C">
      <w:p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 xml:space="preserve">Os criterios de selección e nomeamento das persoas coordinadoras e persoas titoras no centro </w:t>
      </w:r>
      <w:r w:rsidR="00DD18C8" w:rsidRPr="005A656A">
        <w:rPr>
          <w:rFonts w:ascii="New Baskerville" w:eastAsiaTheme="minorHAnsi" w:hAnsi="New Baskerville" w:cstheme="minorBidi"/>
          <w:sz w:val="22"/>
          <w:szCs w:val="22"/>
          <w:lang w:eastAsia="en-US"/>
        </w:rPr>
        <w:t>establecera</w:t>
      </w:r>
      <w:r w:rsidR="001A2F61" w:rsidRPr="005A656A">
        <w:rPr>
          <w:rFonts w:ascii="New Baskerville" w:eastAsiaTheme="minorHAnsi" w:hAnsi="New Baskerville" w:cstheme="minorBidi"/>
          <w:sz w:val="22"/>
          <w:szCs w:val="22"/>
          <w:lang w:eastAsia="en-US"/>
        </w:rPr>
        <w:t xml:space="preserve">os </w:t>
      </w:r>
      <w:r w:rsidR="00112B66" w:rsidRPr="005A656A">
        <w:rPr>
          <w:rFonts w:ascii="New Baskerville" w:eastAsiaTheme="minorHAnsi" w:hAnsi="New Baskerville" w:cstheme="minorBidi"/>
          <w:sz w:val="22"/>
          <w:szCs w:val="22"/>
          <w:lang w:eastAsia="en-US"/>
        </w:rPr>
        <w:t xml:space="preserve">o </w:t>
      </w:r>
      <w:r w:rsidR="00DD18C8" w:rsidRPr="005A656A">
        <w:rPr>
          <w:rFonts w:ascii="New Baskerville" w:eastAsiaTheme="minorHAnsi" w:hAnsi="New Baskerville" w:cstheme="minorBidi"/>
          <w:sz w:val="22"/>
          <w:szCs w:val="22"/>
          <w:lang w:eastAsia="en-US"/>
        </w:rPr>
        <w:t>e</w:t>
      </w:r>
      <w:r w:rsidR="00112B66" w:rsidRPr="005A656A">
        <w:rPr>
          <w:rFonts w:ascii="New Baskerville" w:eastAsiaTheme="minorHAnsi" w:hAnsi="New Baskerville" w:cstheme="minorBidi"/>
          <w:sz w:val="22"/>
          <w:szCs w:val="22"/>
          <w:lang w:eastAsia="en-US"/>
        </w:rPr>
        <w:t xml:space="preserve">quipo </w:t>
      </w:r>
      <w:r w:rsidR="00DD18C8" w:rsidRPr="005A656A">
        <w:rPr>
          <w:rFonts w:ascii="New Baskerville" w:eastAsiaTheme="minorHAnsi" w:hAnsi="New Baskerville" w:cstheme="minorBidi"/>
          <w:sz w:val="22"/>
          <w:szCs w:val="22"/>
          <w:lang w:eastAsia="en-US"/>
        </w:rPr>
        <w:t>d</w:t>
      </w:r>
      <w:r w:rsidR="00112B66" w:rsidRPr="005A656A">
        <w:rPr>
          <w:rFonts w:ascii="New Baskerville" w:eastAsiaTheme="minorHAnsi" w:hAnsi="New Baskerville" w:cstheme="minorBidi"/>
          <w:sz w:val="22"/>
          <w:szCs w:val="22"/>
          <w:lang w:eastAsia="en-US"/>
        </w:rPr>
        <w:t>ecanal/</w:t>
      </w:r>
      <w:r w:rsidR="00DD18C8" w:rsidRPr="005A656A">
        <w:rPr>
          <w:rFonts w:ascii="New Baskerville" w:eastAsiaTheme="minorHAnsi" w:hAnsi="New Baskerville" w:cstheme="minorBidi"/>
          <w:sz w:val="22"/>
          <w:szCs w:val="22"/>
          <w:lang w:eastAsia="en-US"/>
        </w:rPr>
        <w:t>d</w:t>
      </w:r>
      <w:r w:rsidR="00112B66" w:rsidRPr="005A656A">
        <w:rPr>
          <w:rFonts w:ascii="New Baskerville" w:eastAsiaTheme="minorHAnsi" w:hAnsi="New Baskerville" w:cstheme="minorBidi"/>
          <w:sz w:val="22"/>
          <w:szCs w:val="22"/>
          <w:lang w:eastAsia="en-US"/>
        </w:rPr>
        <w:t xml:space="preserve">irectivo en coordinación coa </w:t>
      </w:r>
      <w:r w:rsidR="001A2F61" w:rsidRPr="005A656A">
        <w:rPr>
          <w:rFonts w:ascii="New Baskerville" w:eastAsiaTheme="minorHAnsi" w:hAnsi="New Baskerville" w:cstheme="minorBidi"/>
          <w:sz w:val="22"/>
          <w:szCs w:val="22"/>
          <w:lang w:eastAsia="en-US"/>
        </w:rPr>
        <w:t>c</w:t>
      </w:r>
      <w:r w:rsidRPr="005A656A">
        <w:rPr>
          <w:rFonts w:ascii="New Baskerville" w:eastAsiaTheme="minorHAnsi" w:hAnsi="New Baskerville" w:cstheme="minorBidi"/>
          <w:sz w:val="22"/>
          <w:szCs w:val="22"/>
          <w:lang w:eastAsia="en-US"/>
        </w:rPr>
        <w:t xml:space="preserve">omisión académica de </w:t>
      </w:r>
      <w:r w:rsidR="00DD18C8" w:rsidRPr="005A656A">
        <w:rPr>
          <w:rFonts w:ascii="New Baskerville" w:eastAsiaTheme="minorHAnsi" w:hAnsi="New Baskerville" w:cstheme="minorBidi"/>
          <w:sz w:val="22"/>
          <w:szCs w:val="22"/>
          <w:lang w:eastAsia="en-US"/>
        </w:rPr>
        <w:t>m</w:t>
      </w:r>
      <w:r w:rsidRPr="005A656A">
        <w:rPr>
          <w:rFonts w:ascii="New Baskerville" w:eastAsiaTheme="minorHAnsi" w:hAnsi="New Baskerville" w:cstheme="minorBidi"/>
          <w:sz w:val="22"/>
          <w:szCs w:val="22"/>
          <w:lang w:eastAsia="en-US"/>
        </w:rPr>
        <w:t xml:space="preserve">estrado no ámbito de aplicación dos </w:t>
      </w:r>
      <w:r w:rsidR="00DD18C8" w:rsidRPr="005A656A">
        <w:rPr>
          <w:rFonts w:ascii="New Baskerville" w:eastAsiaTheme="minorHAnsi" w:hAnsi="New Baskerville" w:cstheme="minorBidi"/>
          <w:sz w:val="22"/>
          <w:szCs w:val="22"/>
          <w:lang w:eastAsia="en-US"/>
        </w:rPr>
        <w:t>m</w:t>
      </w:r>
      <w:r w:rsidRPr="005A656A">
        <w:rPr>
          <w:rFonts w:ascii="New Baskerville" w:eastAsiaTheme="minorHAnsi" w:hAnsi="New Baskerville" w:cstheme="minorBidi"/>
          <w:sz w:val="22"/>
          <w:szCs w:val="22"/>
          <w:lang w:eastAsia="en-US"/>
        </w:rPr>
        <w:t>estrados.</w:t>
      </w:r>
    </w:p>
    <w:p w14:paraId="32811FF8" w14:textId="77777777" w:rsidR="005833EE" w:rsidRPr="005A656A" w:rsidRDefault="005833EE" w:rsidP="00AE454C">
      <w:pPr>
        <w:spacing w:line="276" w:lineRule="auto"/>
        <w:jc w:val="both"/>
        <w:rPr>
          <w:rFonts w:ascii="New Baskerville" w:eastAsiaTheme="minorHAnsi" w:hAnsi="New Baskerville" w:cstheme="minorBidi"/>
          <w:sz w:val="22"/>
          <w:szCs w:val="22"/>
          <w:lang w:eastAsia="en-US"/>
        </w:rPr>
      </w:pPr>
    </w:p>
    <w:p w14:paraId="1EB43002" w14:textId="489361E9" w:rsidR="00112B66" w:rsidRPr="005A656A" w:rsidRDefault="00112B66" w:rsidP="00AE454C">
      <w:p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A distribución d</w:t>
      </w:r>
      <w:r w:rsidR="007010E6" w:rsidRPr="005A656A">
        <w:rPr>
          <w:rFonts w:ascii="New Baskerville" w:eastAsiaTheme="minorHAnsi" w:hAnsi="New Baskerville" w:cstheme="minorBidi"/>
          <w:sz w:val="22"/>
          <w:szCs w:val="22"/>
          <w:lang w:eastAsia="en-US"/>
        </w:rPr>
        <w:t>o</w:t>
      </w:r>
      <w:r w:rsidRPr="005A656A">
        <w:rPr>
          <w:rFonts w:ascii="New Baskerville" w:eastAsiaTheme="minorHAnsi" w:hAnsi="New Baskerville" w:cstheme="minorBidi"/>
          <w:sz w:val="22"/>
          <w:szCs w:val="22"/>
          <w:lang w:eastAsia="en-US"/>
        </w:rPr>
        <w:t xml:space="preserve"> alumnado entre o profesorado</w:t>
      </w:r>
      <w:r w:rsidR="007010E6" w:rsidRPr="005A656A">
        <w:rPr>
          <w:rFonts w:ascii="New Baskerville" w:eastAsiaTheme="minorHAnsi" w:hAnsi="New Baskerville" w:cstheme="minorBidi"/>
          <w:sz w:val="22"/>
          <w:szCs w:val="22"/>
          <w:lang w:eastAsia="en-US"/>
        </w:rPr>
        <w:t xml:space="preserve"> </w:t>
      </w:r>
      <w:r w:rsidRPr="005A656A">
        <w:rPr>
          <w:rFonts w:ascii="New Baskerville" w:eastAsiaTheme="minorHAnsi" w:hAnsi="New Baskerville" w:cstheme="minorBidi"/>
          <w:sz w:val="22"/>
          <w:szCs w:val="22"/>
          <w:lang w:eastAsia="en-US"/>
        </w:rPr>
        <w:t>titor será equitativo e partirá do número de alumnos/as totais</w:t>
      </w:r>
      <w:r w:rsidR="001A2F61" w:rsidRPr="005A656A">
        <w:rPr>
          <w:rFonts w:ascii="New Baskerville" w:eastAsiaTheme="minorHAnsi" w:hAnsi="New Baskerville" w:cstheme="minorBidi"/>
          <w:sz w:val="22"/>
          <w:szCs w:val="22"/>
          <w:lang w:eastAsia="en-US"/>
        </w:rPr>
        <w:t>,</w:t>
      </w:r>
      <w:r w:rsidR="007010E6" w:rsidRPr="005A656A">
        <w:rPr>
          <w:rFonts w:ascii="New Baskerville" w:eastAsiaTheme="minorHAnsi" w:hAnsi="New Baskerville" w:cstheme="minorBidi"/>
          <w:sz w:val="22"/>
          <w:szCs w:val="22"/>
          <w:lang w:eastAsia="en-US"/>
        </w:rPr>
        <w:t xml:space="preserve"> e teranse en conta os seguintes criterios:</w:t>
      </w:r>
    </w:p>
    <w:p w14:paraId="01A27813" w14:textId="77777777" w:rsidR="00112B66" w:rsidRPr="005A656A" w:rsidRDefault="00112B66" w:rsidP="00AE454C">
      <w:pPr>
        <w:spacing w:line="276" w:lineRule="auto"/>
        <w:jc w:val="both"/>
        <w:rPr>
          <w:rFonts w:ascii="New Baskerville" w:eastAsiaTheme="minorHAnsi" w:hAnsi="New Baskerville" w:cstheme="minorBidi"/>
          <w:sz w:val="22"/>
          <w:szCs w:val="22"/>
          <w:lang w:eastAsia="en-US"/>
        </w:rPr>
      </w:pPr>
    </w:p>
    <w:p w14:paraId="50E51EFC" w14:textId="3334740E" w:rsidR="00112B66" w:rsidRPr="00AE454C" w:rsidRDefault="00112B66" w:rsidP="00AE454C">
      <w:pPr>
        <w:pStyle w:val="Prrafodelista"/>
        <w:numPr>
          <w:ilvl w:val="0"/>
          <w:numId w:val="20"/>
        </w:numPr>
        <w:spacing w:line="276" w:lineRule="auto"/>
        <w:jc w:val="both"/>
        <w:rPr>
          <w:rFonts w:ascii="New Baskerville" w:eastAsiaTheme="minorHAnsi" w:hAnsi="New Baskerville" w:cstheme="minorBidi"/>
          <w:sz w:val="22"/>
          <w:szCs w:val="22"/>
          <w:lang w:eastAsia="en-US"/>
        </w:rPr>
      </w:pPr>
      <w:r w:rsidRPr="00AE454C">
        <w:rPr>
          <w:rFonts w:ascii="New Baskerville" w:eastAsiaTheme="minorHAnsi" w:hAnsi="New Baskerville" w:cstheme="minorBidi"/>
          <w:sz w:val="22"/>
          <w:szCs w:val="22"/>
          <w:lang w:eastAsia="en-US"/>
        </w:rPr>
        <w:lastRenderedPageBreak/>
        <w:t>Poderán ser titores</w:t>
      </w:r>
      <w:r w:rsidR="008E7750" w:rsidRPr="005A656A">
        <w:rPr>
          <w:rFonts w:ascii="New Baskerville" w:eastAsiaTheme="minorHAnsi" w:hAnsi="New Baskerville" w:cstheme="minorBidi"/>
          <w:sz w:val="22"/>
          <w:szCs w:val="22"/>
          <w:lang w:eastAsia="en-US"/>
        </w:rPr>
        <w:t xml:space="preserve"> ou titoras</w:t>
      </w:r>
      <w:r w:rsidRPr="00AE454C">
        <w:rPr>
          <w:rFonts w:ascii="New Baskerville" w:eastAsiaTheme="minorHAnsi" w:hAnsi="New Baskerville" w:cstheme="minorBidi"/>
          <w:sz w:val="22"/>
          <w:szCs w:val="22"/>
          <w:lang w:eastAsia="en-US"/>
        </w:rPr>
        <w:t xml:space="preserve"> o profesorado do centro con vinculación permanente, xunto co </w:t>
      </w:r>
      <w:r w:rsidR="001E5108" w:rsidRPr="00AE454C">
        <w:rPr>
          <w:rFonts w:ascii="New Baskerville" w:eastAsiaTheme="minorHAnsi" w:hAnsi="New Baskerville" w:cstheme="minorBidi"/>
          <w:sz w:val="22"/>
          <w:szCs w:val="22"/>
          <w:lang w:eastAsia="en-US"/>
        </w:rPr>
        <w:t>profesorado</w:t>
      </w:r>
      <w:r w:rsidRPr="00AE454C">
        <w:rPr>
          <w:rFonts w:ascii="New Baskerville" w:eastAsiaTheme="minorHAnsi" w:hAnsi="New Baskerville" w:cstheme="minorBidi"/>
          <w:sz w:val="22"/>
          <w:szCs w:val="22"/>
          <w:lang w:eastAsia="en-US"/>
        </w:rPr>
        <w:t xml:space="preserve"> </w:t>
      </w:r>
      <w:r w:rsidR="00827C2C" w:rsidRPr="00AE454C">
        <w:rPr>
          <w:rFonts w:ascii="New Baskerville" w:eastAsiaTheme="minorHAnsi" w:hAnsi="New Baskerville" w:cstheme="minorBidi"/>
          <w:sz w:val="22"/>
          <w:szCs w:val="22"/>
          <w:lang w:eastAsia="en-US"/>
        </w:rPr>
        <w:t>axudante</w:t>
      </w:r>
      <w:r w:rsidRPr="00AE454C">
        <w:rPr>
          <w:rFonts w:ascii="New Baskerville" w:eastAsiaTheme="minorHAnsi" w:hAnsi="New Baskerville" w:cstheme="minorBidi"/>
          <w:sz w:val="22"/>
          <w:szCs w:val="22"/>
          <w:lang w:eastAsia="en-US"/>
        </w:rPr>
        <w:t>, doutor e asociado.</w:t>
      </w:r>
      <w:r w:rsidR="001E5108" w:rsidRPr="00AE454C">
        <w:rPr>
          <w:rFonts w:ascii="New Baskerville" w:eastAsiaTheme="minorHAnsi" w:hAnsi="New Baskerville" w:cstheme="minorBidi"/>
          <w:sz w:val="22"/>
          <w:szCs w:val="22"/>
          <w:lang w:eastAsia="en-US"/>
        </w:rPr>
        <w:t xml:space="preserve"> Tamén poderán participar como titores</w:t>
      </w:r>
      <w:r w:rsidR="00827C2C" w:rsidRPr="00AE454C">
        <w:rPr>
          <w:rFonts w:ascii="New Baskerville" w:eastAsiaTheme="minorHAnsi" w:hAnsi="New Baskerville" w:cstheme="minorBidi"/>
          <w:sz w:val="22"/>
          <w:szCs w:val="22"/>
          <w:lang w:eastAsia="en-US"/>
        </w:rPr>
        <w:t>/as</w:t>
      </w:r>
      <w:r w:rsidR="001E5108" w:rsidRPr="00AE454C">
        <w:rPr>
          <w:rFonts w:ascii="New Baskerville" w:eastAsiaTheme="minorHAnsi" w:hAnsi="New Baskerville" w:cstheme="minorBidi"/>
          <w:sz w:val="22"/>
          <w:szCs w:val="22"/>
          <w:lang w:eastAsia="en-US"/>
        </w:rPr>
        <w:t xml:space="preserve"> (mentores</w:t>
      </w:r>
      <w:r w:rsidR="008E7750" w:rsidRPr="005A656A">
        <w:rPr>
          <w:rFonts w:ascii="New Baskerville" w:eastAsiaTheme="minorHAnsi" w:hAnsi="New Baskerville" w:cstheme="minorBidi"/>
          <w:sz w:val="22"/>
          <w:szCs w:val="22"/>
          <w:lang w:eastAsia="en-US"/>
        </w:rPr>
        <w:t>/as</w:t>
      </w:r>
      <w:r w:rsidR="001E5108" w:rsidRPr="00AE454C">
        <w:rPr>
          <w:rFonts w:ascii="New Baskerville" w:eastAsiaTheme="minorHAnsi" w:hAnsi="New Baskerville" w:cstheme="minorBidi"/>
          <w:sz w:val="22"/>
          <w:szCs w:val="22"/>
          <w:lang w:eastAsia="en-US"/>
        </w:rPr>
        <w:t>) o alumnado de cursos superiores tras un proceso de formación.</w:t>
      </w:r>
    </w:p>
    <w:p w14:paraId="00E2783A" w14:textId="77777777" w:rsidR="00112B66" w:rsidRPr="005A656A" w:rsidRDefault="00112B66" w:rsidP="00AE454C">
      <w:pPr>
        <w:spacing w:line="276" w:lineRule="auto"/>
        <w:ind w:firstLine="708"/>
        <w:jc w:val="both"/>
        <w:rPr>
          <w:rFonts w:ascii="Arial Narrow" w:hAnsi="Arial Narrow" w:cs="Arial"/>
          <w:iCs/>
          <w:sz w:val="22"/>
          <w:szCs w:val="22"/>
        </w:rPr>
      </w:pPr>
    </w:p>
    <w:p w14:paraId="0B2AFD60" w14:textId="7E5513ED" w:rsidR="00112B66" w:rsidRPr="005A656A" w:rsidRDefault="00112B66" w:rsidP="00AE454C">
      <w:pPr>
        <w:spacing w:line="276" w:lineRule="auto"/>
        <w:ind w:left="1134" w:hanging="425"/>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2.</w:t>
      </w:r>
      <w:r w:rsidR="001A2F61" w:rsidRPr="005A656A">
        <w:rPr>
          <w:rFonts w:ascii="New Baskerville" w:eastAsiaTheme="minorHAnsi" w:hAnsi="New Baskerville" w:cstheme="minorBidi"/>
          <w:sz w:val="22"/>
          <w:szCs w:val="22"/>
          <w:lang w:eastAsia="en-US"/>
        </w:rPr>
        <w:t xml:space="preserve"> </w:t>
      </w:r>
      <w:r w:rsidR="001A2F61" w:rsidRPr="005A656A">
        <w:rPr>
          <w:rFonts w:ascii="New Baskerville" w:eastAsiaTheme="minorHAnsi" w:hAnsi="New Baskerville" w:cstheme="minorBidi"/>
          <w:sz w:val="22"/>
          <w:szCs w:val="22"/>
          <w:lang w:eastAsia="en-US"/>
        </w:rPr>
        <w:tab/>
      </w:r>
      <w:r w:rsidRPr="005A656A">
        <w:rPr>
          <w:rFonts w:ascii="New Baskerville" w:eastAsiaTheme="minorHAnsi" w:hAnsi="New Baskerville" w:cstheme="minorBidi"/>
          <w:sz w:val="22"/>
          <w:szCs w:val="22"/>
          <w:lang w:eastAsia="en-US"/>
        </w:rPr>
        <w:t xml:space="preserve">Só poderán ser titores/as do alumnado dun curso o </w:t>
      </w:r>
      <w:r w:rsidR="001E5108" w:rsidRPr="005A656A">
        <w:rPr>
          <w:rFonts w:ascii="New Baskerville" w:eastAsiaTheme="minorHAnsi" w:hAnsi="New Baskerville" w:cstheme="minorBidi"/>
          <w:sz w:val="22"/>
          <w:szCs w:val="22"/>
          <w:lang w:eastAsia="en-US"/>
        </w:rPr>
        <w:t>profesorado</w:t>
      </w:r>
      <w:r w:rsidRPr="005A656A">
        <w:rPr>
          <w:rFonts w:ascii="New Baskerville" w:eastAsiaTheme="minorHAnsi" w:hAnsi="New Baskerville" w:cstheme="minorBidi"/>
          <w:sz w:val="22"/>
          <w:szCs w:val="22"/>
          <w:lang w:eastAsia="en-US"/>
        </w:rPr>
        <w:t xml:space="preserve"> que imparta docencia nese curso.</w:t>
      </w:r>
    </w:p>
    <w:p w14:paraId="0B46F71D" w14:textId="5F908E35" w:rsidR="002C3117" w:rsidRPr="005A656A" w:rsidRDefault="00112B66" w:rsidP="00AE454C">
      <w:pPr>
        <w:spacing w:line="276" w:lineRule="auto"/>
        <w:ind w:left="1134" w:hanging="426"/>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3.</w:t>
      </w:r>
      <w:r w:rsidR="001A2F61" w:rsidRPr="005A656A">
        <w:rPr>
          <w:rFonts w:ascii="New Baskerville" w:eastAsiaTheme="minorHAnsi" w:hAnsi="New Baskerville" w:cstheme="minorBidi"/>
          <w:sz w:val="22"/>
          <w:szCs w:val="22"/>
          <w:lang w:eastAsia="en-US"/>
        </w:rPr>
        <w:t xml:space="preserve"> </w:t>
      </w:r>
      <w:r w:rsidR="001A2F61" w:rsidRPr="005A656A">
        <w:rPr>
          <w:rFonts w:ascii="New Baskerville" w:eastAsiaTheme="minorHAnsi" w:hAnsi="New Baskerville" w:cstheme="minorBidi"/>
          <w:sz w:val="22"/>
          <w:szCs w:val="22"/>
          <w:lang w:eastAsia="en-US"/>
        </w:rPr>
        <w:tab/>
      </w:r>
      <w:r w:rsidR="003B3741" w:rsidRPr="005A656A">
        <w:rPr>
          <w:rFonts w:ascii="New Baskerville" w:eastAsiaTheme="minorHAnsi" w:hAnsi="New Baskerville" w:cstheme="minorBidi"/>
          <w:sz w:val="22"/>
          <w:szCs w:val="22"/>
          <w:lang w:eastAsia="en-US"/>
        </w:rPr>
        <w:t>Un profesor/a</w:t>
      </w:r>
      <w:r w:rsidRPr="005A656A">
        <w:rPr>
          <w:rFonts w:ascii="New Baskerville" w:eastAsiaTheme="minorHAnsi" w:hAnsi="New Baskerville" w:cstheme="minorBidi"/>
          <w:sz w:val="22"/>
          <w:szCs w:val="22"/>
          <w:lang w:eastAsia="en-US"/>
        </w:rPr>
        <w:t xml:space="preserve"> non poderá titorizar </w:t>
      </w:r>
      <w:r w:rsidR="00E46FC4" w:rsidRPr="005A656A">
        <w:rPr>
          <w:rFonts w:ascii="New Baskerville" w:eastAsiaTheme="minorHAnsi" w:hAnsi="New Baskerville" w:cstheme="minorBidi"/>
          <w:sz w:val="22"/>
          <w:szCs w:val="22"/>
          <w:lang w:eastAsia="en-US"/>
        </w:rPr>
        <w:t>alumnas e alumnos</w:t>
      </w:r>
      <w:r w:rsidRPr="005A656A">
        <w:rPr>
          <w:rFonts w:ascii="New Baskerville" w:eastAsiaTheme="minorHAnsi" w:hAnsi="New Baskerville" w:cstheme="minorBidi"/>
          <w:sz w:val="22"/>
          <w:szCs w:val="22"/>
          <w:lang w:eastAsia="en-US"/>
        </w:rPr>
        <w:t xml:space="preserve"> de máis dun título</w:t>
      </w:r>
      <w:r w:rsidR="003B3741" w:rsidRPr="005A656A">
        <w:rPr>
          <w:rFonts w:ascii="New Baskerville" w:eastAsiaTheme="minorHAnsi" w:hAnsi="New Baskerville" w:cstheme="minorBidi"/>
          <w:sz w:val="22"/>
          <w:szCs w:val="22"/>
          <w:lang w:eastAsia="en-US"/>
        </w:rPr>
        <w:t>.</w:t>
      </w:r>
    </w:p>
    <w:p w14:paraId="3C82CB18" w14:textId="77777777" w:rsidR="002C3117" w:rsidRPr="00AE454C" w:rsidRDefault="005833EE" w:rsidP="00AE454C">
      <w:pPr>
        <w:tabs>
          <w:tab w:val="left" w:pos="1276"/>
        </w:tabs>
        <w:spacing w:before="100" w:beforeAutospacing="1" w:after="100" w:afterAutospacing="1" w:line="276" w:lineRule="auto"/>
        <w:ind w:right="-142"/>
        <w:jc w:val="both"/>
        <w:rPr>
          <w:rFonts w:ascii="New Baskerville" w:eastAsiaTheme="minorHAnsi" w:hAnsi="New Baskerville" w:cstheme="minorBidi"/>
          <w:sz w:val="24"/>
          <w:szCs w:val="24"/>
          <w:lang w:eastAsia="en-US"/>
        </w:rPr>
      </w:pPr>
      <w:r w:rsidRPr="00AE454C">
        <w:rPr>
          <w:rFonts w:ascii="New Baskerville" w:eastAsiaTheme="minorHAnsi" w:hAnsi="New Baskerville" w:cstheme="minorBidi"/>
          <w:sz w:val="24"/>
          <w:szCs w:val="24"/>
          <w:lang w:eastAsia="en-US"/>
        </w:rPr>
        <w:t>6</w:t>
      </w:r>
      <w:r w:rsidR="002C3117" w:rsidRPr="00AE454C">
        <w:rPr>
          <w:rFonts w:ascii="New Baskerville" w:eastAsiaTheme="minorHAnsi" w:hAnsi="New Baskerville" w:cstheme="minorBidi"/>
          <w:sz w:val="24"/>
          <w:szCs w:val="24"/>
          <w:lang w:eastAsia="en-US"/>
        </w:rPr>
        <w:t>.</w:t>
      </w:r>
      <w:r w:rsidR="00394298" w:rsidRPr="00AE454C">
        <w:rPr>
          <w:rFonts w:ascii="New Baskerville" w:eastAsiaTheme="minorHAnsi" w:hAnsi="New Baskerville" w:cstheme="minorBidi"/>
          <w:sz w:val="24"/>
          <w:szCs w:val="24"/>
          <w:lang w:eastAsia="en-US"/>
        </w:rPr>
        <w:t>6</w:t>
      </w:r>
      <w:r w:rsidR="002C3117" w:rsidRPr="00AE454C">
        <w:rPr>
          <w:rFonts w:ascii="New Baskerville" w:eastAsiaTheme="minorHAnsi" w:hAnsi="New Baskerville" w:cstheme="minorBidi"/>
          <w:sz w:val="24"/>
          <w:szCs w:val="24"/>
          <w:lang w:eastAsia="en-US"/>
        </w:rPr>
        <w:t xml:space="preserve"> Estudantado titor</w:t>
      </w:r>
    </w:p>
    <w:p w14:paraId="00B638B8" w14:textId="3AD7B2BD" w:rsidR="002C3117" w:rsidRPr="005A656A" w:rsidRDefault="002C3117" w:rsidP="00AE454C">
      <w:p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A figura do estudantado titor resulta importante de</w:t>
      </w:r>
      <w:r w:rsidR="00DF3E6D" w:rsidRPr="005A656A">
        <w:rPr>
          <w:rFonts w:ascii="New Baskerville" w:eastAsiaTheme="minorHAnsi" w:hAnsi="New Baskerville" w:cstheme="minorBidi"/>
          <w:sz w:val="22"/>
          <w:szCs w:val="22"/>
          <w:lang w:eastAsia="en-US"/>
        </w:rPr>
        <w:t>s</w:t>
      </w:r>
      <w:r w:rsidRPr="005A656A">
        <w:rPr>
          <w:rFonts w:ascii="New Baskerville" w:eastAsiaTheme="minorHAnsi" w:hAnsi="New Baskerville" w:cstheme="minorBidi"/>
          <w:sz w:val="22"/>
          <w:szCs w:val="22"/>
          <w:lang w:eastAsia="en-US"/>
        </w:rPr>
        <w:t>de dúas ópticas diferentes</w:t>
      </w:r>
      <w:r w:rsidR="002A757E" w:rsidRPr="005A656A">
        <w:rPr>
          <w:rFonts w:ascii="New Baskerville" w:eastAsiaTheme="minorHAnsi" w:hAnsi="New Baskerville" w:cstheme="minorBidi"/>
          <w:sz w:val="22"/>
          <w:szCs w:val="22"/>
          <w:lang w:eastAsia="en-US"/>
        </w:rPr>
        <w:t>.</w:t>
      </w:r>
      <w:r w:rsidRPr="005A656A">
        <w:rPr>
          <w:rFonts w:ascii="New Baskerville" w:eastAsiaTheme="minorHAnsi" w:hAnsi="New Baskerville" w:cstheme="minorBidi"/>
          <w:sz w:val="22"/>
          <w:szCs w:val="22"/>
          <w:lang w:eastAsia="en-US"/>
        </w:rPr>
        <w:t xml:space="preserve"> </w:t>
      </w:r>
      <w:r w:rsidR="002A757E" w:rsidRPr="005A656A">
        <w:rPr>
          <w:rFonts w:ascii="New Baskerville" w:eastAsiaTheme="minorHAnsi" w:hAnsi="New Baskerville" w:cstheme="minorBidi"/>
          <w:sz w:val="22"/>
          <w:szCs w:val="22"/>
          <w:lang w:eastAsia="en-US"/>
        </w:rPr>
        <w:t>P</w:t>
      </w:r>
      <w:r w:rsidRPr="005A656A">
        <w:rPr>
          <w:rFonts w:ascii="New Baskerville" w:eastAsiaTheme="minorHAnsi" w:hAnsi="New Baskerville" w:cstheme="minorBidi"/>
          <w:sz w:val="22"/>
          <w:szCs w:val="22"/>
          <w:lang w:eastAsia="en-US"/>
        </w:rPr>
        <w:t>or unha banda, a interacción con outro alumnado de cursos superiores facilita a integración do estudantado de novo ingreso en todos os aspectos da vida académica. A relación entre o propio alumnado permite unha comunicación horizontal máis próxima e espontánea.</w:t>
      </w:r>
    </w:p>
    <w:p w14:paraId="69AA904E" w14:textId="77777777" w:rsidR="002C3117" w:rsidRPr="005A656A" w:rsidRDefault="002C3117" w:rsidP="00AE454C">
      <w:pPr>
        <w:spacing w:line="276" w:lineRule="auto"/>
        <w:jc w:val="both"/>
        <w:rPr>
          <w:rFonts w:ascii="New Baskerville" w:eastAsiaTheme="minorHAnsi" w:hAnsi="New Baskerville" w:cstheme="minorBidi"/>
          <w:sz w:val="22"/>
          <w:szCs w:val="22"/>
          <w:lang w:eastAsia="en-US"/>
        </w:rPr>
      </w:pPr>
    </w:p>
    <w:p w14:paraId="4F6EF9A5" w14:textId="7FF0BFDE" w:rsidR="002C3117" w:rsidRPr="005A656A" w:rsidRDefault="002C3117" w:rsidP="00AE454C">
      <w:p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Por o</w:t>
      </w:r>
      <w:r w:rsidR="002A757E" w:rsidRPr="005A656A">
        <w:rPr>
          <w:rFonts w:ascii="New Baskerville" w:eastAsiaTheme="minorHAnsi" w:hAnsi="New Baskerville" w:cstheme="minorBidi"/>
          <w:sz w:val="22"/>
          <w:szCs w:val="22"/>
          <w:lang w:eastAsia="en-US"/>
        </w:rPr>
        <w:t>u</w:t>
      </w:r>
      <w:r w:rsidRPr="005A656A">
        <w:rPr>
          <w:rFonts w:ascii="New Baskerville" w:eastAsiaTheme="minorHAnsi" w:hAnsi="New Baskerville" w:cstheme="minorBidi"/>
          <w:sz w:val="22"/>
          <w:szCs w:val="22"/>
          <w:lang w:eastAsia="en-US"/>
        </w:rPr>
        <w:t>tra banda,</w:t>
      </w:r>
      <w:r w:rsidR="001E5108" w:rsidRPr="005A656A">
        <w:rPr>
          <w:rFonts w:ascii="New Baskerville" w:eastAsiaTheme="minorHAnsi" w:hAnsi="New Baskerville" w:cstheme="minorBidi"/>
          <w:sz w:val="22"/>
          <w:szCs w:val="22"/>
          <w:lang w:eastAsia="en-US"/>
        </w:rPr>
        <w:t xml:space="preserve"> </w:t>
      </w:r>
      <w:r w:rsidR="002A757E" w:rsidRPr="005A656A">
        <w:rPr>
          <w:rFonts w:ascii="New Baskerville" w:eastAsiaTheme="minorHAnsi" w:hAnsi="New Baskerville" w:cstheme="minorBidi"/>
          <w:sz w:val="22"/>
          <w:szCs w:val="22"/>
          <w:lang w:eastAsia="en-US"/>
        </w:rPr>
        <w:t xml:space="preserve">e </w:t>
      </w:r>
      <w:r w:rsidRPr="005A656A">
        <w:rPr>
          <w:rFonts w:ascii="New Baskerville" w:eastAsiaTheme="minorHAnsi" w:hAnsi="New Baskerville" w:cstheme="minorBidi"/>
          <w:sz w:val="22"/>
          <w:szCs w:val="22"/>
          <w:lang w:eastAsia="en-US"/>
        </w:rPr>
        <w:t>non menos importante</w:t>
      </w:r>
      <w:r w:rsidR="002A757E" w:rsidRPr="005A656A">
        <w:rPr>
          <w:rFonts w:ascii="New Baskerville" w:eastAsiaTheme="minorHAnsi" w:hAnsi="New Baskerville" w:cstheme="minorBidi"/>
          <w:sz w:val="22"/>
          <w:szCs w:val="22"/>
          <w:lang w:eastAsia="en-US"/>
        </w:rPr>
        <w:t>,</w:t>
      </w:r>
      <w:r w:rsidRPr="005A656A">
        <w:rPr>
          <w:rFonts w:ascii="New Baskerville" w:eastAsiaTheme="minorHAnsi" w:hAnsi="New Baskerville" w:cstheme="minorBidi"/>
          <w:sz w:val="22"/>
          <w:szCs w:val="22"/>
          <w:lang w:eastAsia="en-US"/>
        </w:rPr>
        <w:t xml:space="preserve"> é a experiencia formativa que adquire o propio alumnado titor, que se converte en axudante </w:t>
      </w:r>
      <w:r w:rsidR="002A757E" w:rsidRPr="005A656A">
        <w:rPr>
          <w:rFonts w:ascii="New Baskerville" w:eastAsiaTheme="minorHAnsi" w:hAnsi="New Baskerville" w:cstheme="minorBidi"/>
          <w:sz w:val="22"/>
          <w:szCs w:val="22"/>
          <w:lang w:eastAsia="en-US"/>
        </w:rPr>
        <w:t>doutros e doutras</w:t>
      </w:r>
      <w:r w:rsidRPr="005A656A">
        <w:rPr>
          <w:rFonts w:ascii="New Baskerville" w:eastAsiaTheme="minorHAnsi" w:hAnsi="New Baskerville" w:cstheme="minorBidi"/>
          <w:sz w:val="22"/>
          <w:szCs w:val="22"/>
          <w:lang w:eastAsia="en-US"/>
        </w:rPr>
        <w:t xml:space="preserve"> estudantes.</w:t>
      </w:r>
    </w:p>
    <w:p w14:paraId="6F6C172A" w14:textId="77777777" w:rsidR="002C3117" w:rsidRPr="005A656A" w:rsidRDefault="002C3117" w:rsidP="00AE454C">
      <w:pPr>
        <w:spacing w:line="276" w:lineRule="auto"/>
        <w:jc w:val="both"/>
        <w:rPr>
          <w:rFonts w:ascii="New Baskerville" w:eastAsiaTheme="minorHAnsi" w:hAnsi="New Baskerville" w:cstheme="minorBidi"/>
          <w:sz w:val="22"/>
          <w:szCs w:val="22"/>
          <w:lang w:eastAsia="en-US"/>
        </w:rPr>
      </w:pPr>
    </w:p>
    <w:p w14:paraId="20C19980" w14:textId="77777777" w:rsidR="002C3117" w:rsidRPr="005A656A" w:rsidRDefault="002C3117" w:rsidP="00AE454C">
      <w:p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As funcións do estudantado titor son:</w:t>
      </w:r>
    </w:p>
    <w:p w14:paraId="3E2A8510" w14:textId="77777777" w:rsidR="002C3117" w:rsidRPr="005A656A" w:rsidRDefault="002C3117" w:rsidP="00AE454C">
      <w:pPr>
        <w:spacing w:line="276" w:lineRule="auto"/>
        <w:jc w:val="both"/>
        <w:rPr>
          <w:rFonts w:ascii="New Baskerville" w:eastAsiaTheme="minorHAnsi" w:hAnsi="New Baskerville" w:cstheme="minorBidi"/>
          <w:sz w:val="22"/>
          <w:szCs w:val="22"/>
          <w:lang w:eastAsia="en-US"/>
        </w:rPr>
      </w:pPr>
    </w:p>
    <w:p w14:paraId="003F8E2F" w14:textId="51FDA53A" w:rsidR="002C3117" w:rsidRPr="005A656A" w:rsidRDefault="002C3117" w:rsidP="00AE454C">
      <w:pPr>
        <w:pStyle w:val="Prrafodelista"/>
        <w:numPr>
          <w:ilvl w:val="0"/>
          <w:numId w:val="3"/>
        </w:numPr>
        <w:spacing w:line="276" w:lineRule="auto"/>
        <w:ind w:left="142" w:hanging="142"/>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Informar o grupo de alumnado correspondente das actividades, servizos, iniciativas, programas etc., ofertados polo centro e pola universidade.</w:t>
      </w:r>
    </w:p>
    <w:p w14:paraId="213E4C9C" w14:textId="77777777" w:rsidR="002C3117" w:rsidRPr="005A656A" w:rsidRDefault="002C3117" w:rsidP="00AE454C">
      <w:pPr>
        <w:spacing w:line="276" w:lineRule="auto"/>
        <w:ind w:left="142" w:hanging="142"/>
        <w:jc w:val="both"/>
        <w:rPr>
          <w:rFonts w:ascii="New Baskerville" w:eastAsiaTheme="minorHAnsi" w:hAnsi="New Baskerville" w:cstheme="minorBidi"/>
          <w:sz w:val="22"/>
          <w:szCs w:val="22"/>
          <w:lang w:eastAsia="en-US"/>
        </w:rPr>
      </w:pPr>
    </w:p>
    <w:p w14:paraId="6E0DC49A" w14:textId="77777777" w:rsidR="002C3117" w:rsidRPr="005A656A" w:rsidRDefault="002C3117" w:rsidP="00AE454C">
      <w:pPr>
        <w:pStyle w:val="Prrafodelista"/>
        <w:numPr>
          <w:ilvl w:val="0"/>
          <w:numId w:val="3"/>
        </w:numPr>
        <w:spacing w:line="276" w:lineRule="auto"/>
        <w:ind w:left="142" w:hanging="142"/>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Participar na acollida e na integración do alumnado de novo ingreso e do estudantado alleo procedente de programas de mobilidade.</w:t>
      </w:r>
    </w:p>
    <w:p w14:paraId="213C3E8F" w14:textId="77777777" w:rsidR="002C3117" w:rsidRPr="005A656A" w:rsidRDefault="002C3117" w:rsidP="00AE454C">
      <w:pPr>
        <w:spacing w:line="276" w:lineRule="auto"/>
        <w:ind w:left="142" w:hanging="142"/>
        <w:jc w:val="both"/>
        <w:rPr>
          <w:rFonts w:ascii="New Baskerville" w:eastAsiaTheme="minorHAnsi" w:hAnsi="New Baskerville" w:cstheme="minorBidi"/>
          <w:sz w:val="22"/>
          <w:szCs w:val="22"/>
          <w:lang w:eastAsia="en-US"/>
        </w:rPr>
      </w:pPr>
    </w:p>
    <w:p w14:paraId="1F38BC1C" w14:textId="0AB88C66" w:rsidR="001E5108" w:rsidRPr="005A656A" w:rsidRDefault="002C3117" w:rsidP="00AE454C">
      <w:pPr>
        <w:pStyle w:val="Prrafodelista"/>
        <w:numPr>
          <w:ilvl w:val="0"/>
          <w:numId w:val="3"/>
        </w:numPr>
        <w:spacing w:line="276" w:lineRule="auto"/>
        <w:ind w:left="142" w:hanging="142"/>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 xml:space="preserve">Colaborar activamente nas reunións </w:t>
      </w:r>
      <w:r w:rsidR="00E46FC4" w:rsidRPr="005A656A">
        <w:rPr>
          <w:rFonts w:ascii="New Baskerville" w:eastAsiaTheme="minorHAnsi" w:hAnsi="New Baskerville" w:cstheme="minorBidi"/>
          <w:sz w:val="22"/>
          <w:szCs w:val="22"/>
          <w:lang w:eastAsia="en-US"/>
        </w:rPr>
        <w:t>organizadas</w:t>
      </w:r>
      <w:r w:rsidRPr="005A656A">
        <w:rPr>
          <w:rFonts w:ascii="New Baskerville" w:eastAsiaTheme="minorHAnsi" w:hAnsi="New Baskerville" w:cstheme="minorBidi"/>
          <w:sz w:val="22"/>
          <w:szCs w:val="22"/>
          <w:lang w:eastAsia="en-US"/>
        </w:rPr>
        <w:t xml:space="preserve"> dentro da planificación do PAT</w:t>
      </w:r>
      <w:r w:rsidR="005833EE" w:rsidRPr="005A656A">
        <w:rPr>
          <w:rFonts w:ascii="New Baskerville" w:eastAsiaTheme="minorHAnsi" w:hAnsi="New Baskerville" w:cstheme="minorBidi"/>
          <w:sz w:val="22"/>
          <w:szCs w:val="22"/>
          <w:lang w:eastAsia="en-US"/>
        </w:rPr>
        <w:t>-ANEAE</w:t>
      </w:r>
      <w:r w:rsidRPr="005A656A">
        <w:rPr>
          <w:rFonts w:ascii="New Baskerville" w:eastAsiaTheme="minorHAnsi" w:hAnsi="New Baskerville" w:cstheme="minorBidi"/>
          <w:sz w:val="22"/>
          <w:szCs w:val="22"/>
          <w:lang w:eastAsia="en-US"/>
        </w:rPr>
        <w:t>.</w:t>
      </w:r>
    </w:p>
    <w:p w14:paraId="5E952E93" w14:textId="77777777" w:rsidR="001E5108" w:rsidRPr="005A656A" w:rsidRDefault="001E5108" w:rsidP="00AE454C">
      <w:pPr>
        <w:pStyle w:val="Prrafodelista"/>
        <w:spacing w:line="276" w:lineRule="auto"/>
        <w:rPr>
          <w:rFonts w:ascii="New Baskerville" w:eastAsiaTheme="minorHAnsi" w:hAnsi="New Baskerville" w:cstheme="minorBidi"/>
          <w:sz w:val="22"/>
          <w:szCs w:val="22"/>
          <w:lang w:eastAsia="en-US"/>
        </w:rPr>
      </w:pPr>
    </w:p>
    <w:p w14:paraId="1C28A448" w14:textId="77777777" w:rsidR="002C3117" w:rsidRPr="005A656A" w:rsidRDefault="002C3117" w:rsidP="00AE454C">
      <w:pPr>
        <w:pStyle w:val="Prrafodelista"/>
        <w:numPr>
          <w:ilvl w:val="0"/>
          <w:numId w:val="3"/>
        </w:numPr>
        <w:spacing w:line="276" w:lineRule="auto"/>
        <w:ind w:left="142" w:hanging="142"/>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Colaborar na realización de informes e enquisas de satisfacción ligadas ao PAT</w:t>
      </w:r>
      <w:r w:rsidR="005833EE" w:rsidRPr="005A656A">
        <w:rPr>
          <w:rFonts w:ascii="New Baskerville" w:eastAsiaTheme="minorHAnsi" w:hAnsi="New Baskerville" w:cstheme="minorBidi"/>
          <w:sz w:val="22"/>
          <w:szCs w:val="22"/>
          <w:lang w:eastAsia="en-US"/>
        </w:rPr>
        <w:t>-ANEAE</w:t>
      </w:r>
      <w:r w:rsidRPr="005A656A">
        <w:rPr>
          <w:rFonts w:ascii="New Baskerville" w:eastAsiaTheme="minorHAnsi" w:hAnsi="New Baskerville" w:cstheme="minorBidi"/>
          <w:sz w:val="22"/>
          <w:szCs w:val="22"/>
          <w:lang w:eastAsia="en-US"/>
        </w:rPr>
        <w:t>.</w:t>
      </w:r>
    </w:p>
    <w:p w14:paraId="5E3320B1" w14:textId="77777777" w:rsidR="002C3117" w:rsidRPr="005A656A" w:rsidRDefault="002C3117" w:rsidP="00AE454C">
      <w:pPr>
        <w:spacing w:line="276" w:lineRule="auto"/>
        <w:jc w:val="both"/>
        <w:rPr>
          <w:rFonts w:ascii="Arial Narrow" w:hAnsi="Arial Narrow" w:cs="Arial"/>
          <w:iCs/>
          <w:sz w:val="22"/>
          <w:szCs w:val="22"/>
        </w:rPr>
      </w:pPr>
    </w:p>
    <w:p w14:paraId="6A7A0B87" w14:textId="77777777" w:rsidR="002C3117" w:rsidRPr="00AE454C" w:rsidRDefault="00601F6E" w:rsidP="00AE454C">
      <w:pPr>
        <w:tabs>
          <w:tab w:val="left" w:pos="1276"/>
        </w:tabs>
        <w:spacing w:before="100" w:beforeAutospacing="1" w:after="100" w:afterAutospacing="1" w:line="276" w:lineRule="auto"/>
        <w:ind w:right="-142"/>
        <w:jc w:val="both"/>
        <w:rPr>
          <w:rFonts w:ascii="New Baskerville" w:eastAsiaTheme="minorHAnsi" w:hAnsi="New Baskerville" w:cstheme="minorBidi"/>
          <w:sz w:val="24"/>
          <w:szCs w:val="24"/>
          <w:lang w:eastAsia="en-US"/>
        </w:rPr>
      </w:pPr>
      <w:r w:rsidRPr="00AE454C">
        <w:rPr>
          <w:rFonts w:ascii="New Baskerville" w:eastAsiaTheme="minorHAnsi" w:hAnsi="New Baskerville" w:cstheme="minorBidi"/>
          <w:sz w:val="24"/>
          <w:szCs w:val="24"/>
          <w:lang w:eastAsia="en-US"/>
        </w:rPr>
        <w:t>6</w:t>
      </w:r>
      <w:r w:rsidR="002C3117" w:rsidRPr="00AE454C">
        <w:rPr>
          <w:rFonts w:ascii="New Baskerville" w:eastAsiaTheme="minorHAnsi" w:hAnsi="New Baskerville" w:cstheme="minorBidi"/>
          <w:sz w:val="24"/>
          <w:szCs w:val="24"/>
          <w:lang w:eastAsia="en-US"/>
        </w:rPr>
        <w:t>.</w:t>
      </w:r>
      <w:r w:rsidR="00394298" w:rsidRPr="00AE454C">
        <w:rPr>
          <w:rFonts w:ascii="New Baskerville" w:eastAsiaTheme="minorHAnsi" w:hAnsi="New Baskerville" w:cstheme="minorBidi"/>
          <w:sz w:val="24"/>
          <w:szCs w:val="24"/>
          <w:lang w:eastAsia="en-US"/>
        </w:rPr>
        <w:t>7</w:t>
      </w:r>
      <w:r w:rsidR="002C3117" w:rsidRPr="00AE454C">
        <w:rPr>
          <w:rFonts w:ascii="New Baskerville" w:eastAsiaTheme="minorHAnsi" w:hAnsi="New Baskerville" w:cstheme="minorBidi"/>
          <w:sz w:val="24"/>
          <w:szCs w:val="24"/>
          <w:lang w:eastAsia="en-US"/>
        </w:rPr>
        <w:t xml:space="preserve"> Estudantado</w:t>
      </w:r>
    </w:p>
    <w:p w14:paraId="67192317" w14:textId="16A54C1A" w:rsidR="00E623D3" w:rsidRPr="005A656A" w:rsidRDefault="00E46FC4" w:rsidP="00AE454C">
      <w:p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Está formado polas</w:t>
      </w:r>
      <w:r w:rsidR="002C3117" w:rsidRPr="005A656A">
        <w:rPr>
          <w:rFonts w:ascii="New Baskerville" w:eastAsiaTheme="minorHAnsi" w:hAnsi="New Baskerville" w:cstheme="minorBidi"/>
          <w:sz w:val="22"/>
          <w:szCs w:val="22"/>
          <w:lang w:eastAsia="en-US"/>
        </w:rPr>
        <w:t xml:space="preserve"> persoas destinatarias do PAT</w:t>
      </w:r>
      <w:r w:rsidR="00601F6E" w:rsidRPr="005A656A">
        <w:rPr>
          <w:rFonts w:ascii="New Baskerville" w:eastAsiaTheme="minorHAnsi" w:hAnsi="New Baskerville" w:cstheme="minorBidi"/>
          <w:sz w:val="22"/>
          <w:szCs w:val="22"/>
          <w:lang w:eastAsia="en-US"/>
        </w:rPr>
        <w:t>-ANEAE</w:t>
      </w:r>
      <w:r w:rsidR="002C3117" w:rsidRPr="005A656A">
        <w:rPr>
          <w:rFonts w:ascii="New Baskerville" w:eastAsiaTheme="minorHAnsi" w:hAnsi="New Baskerville" w:cstheme="minorBidi"/>
          <w:sz w:val="22"/>
          <w:szCs w:val="22"/>
          <w:lang w:eastAsia="en-US"/>
        </w:rPr>
        <w:t xml:space="preserve">. A elas diríxense as actuacións programadas co </w:t>
      </w:r>
      <w:r w:rsidR="00F838B4" w:rsidRPr="005A656A">
        <w:rPr>
          <w:rFonts w:ascii="New Baskerville" w:eastAsiaTheme="minorHAnsi" w:hAnsi="New Baskerville" w:cstheme="minorBidi"/>
          <w:sz w:val="22"/>
          <w:szCs w:val="22"/>
          <w:lang w:eastAsia="en-US"/>
        </w:rPr>
        <w:t xml:space="preserve">último </w:t>
      </w:r>
      <w:r w:rsidR="002C3117" w:rsidRPr="005A656A">
        <w:rPr>
          <w:rFonts w:ascii="New Baskerville" w:eastAsiaTheme="minorHAnsi" w:hAnsi="New Baskerville" w:cstheme="minorBidi"/>
          <w:sz w:val="22"/>
          <w:szCs w:val="22"/>
          <w:lang w:eastAsia="en-US"/>
        </w:rPr>
        <w:t>fin de favorecer a consecución das súas metas académicas e persoais ligadas á etapa universitaria.</w:t>
      </w:r>
    </w:p>
    <w:p w14:paraId="4A641C85" w14:textId="77777777" w:rsidR="00CD5C2E" w:rsidRPr="005A656A" w:rsidRDefault="00CD5C2E" w:rsidP="00AE454C">
      <w:pPr>
        <w:spacing w:line="276" w:lineRule="auto"/>
        <w:jc w:val="both"/>
        <w:rPr>
          <w:rFonts w:ascii="New Baskerville" w:eastAsiaTheme="minorHAnsi" w:hAnsi="New Baskerville" w:cstheme="minorBidi"/>
          <w:sz w:val="22"/>
          <w:szCs w:val="22"/>
          <w:lang w:eastAsia="en-US"/>
        </w:rPr>
      </w:pPr>
    </w:p>
    <w:p w14:paraId="7DA6FB1F" w14:textId="77777777" w:rsidR="007646ED" w:rsidRPr="005A656A" w:rsidRDefault="007646ED" w:rsidP="00AE454C">
      <w:pPr>
        <w:spacing w:after="160" w:line="276" w:lineRule="auto"/>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br w:type="page"/>
      </w:r>
    </w:p>
    <w:p w14:paraId="09FCC82E" w14:textId="77777777" w:rsidR="00CD5C2E" w:rsidRPr="005A656A" w:rsidRDefault="00CD5C2E" w:rsidP="00AE454C">
      <w:pPr>
        <w:spacing w:line="276" w:lineRule="auto"/>
        <w:jc w:val="both"/>
        <w:rPr>
          <w:rFonts w:ascii="New Baskerville" w:eastAsiaTheme="minorHAnsi" w:hAnsi="New Baskerville" w:cstheme="minorBidi"/>
          <w:sz w:val="22"/>
          <w:szCs w:val="22"/>
          <w:lang w:eastAsia="en-US"/>
        </w:rPr>
      </w:pPr>
    </w:p>
    <w:p w14:paraId="41984030" w14:textId="77777777" w:rsidR="00CD5C2E" w:rsidRPr="00AE454C" w:rsidRDefault="00317DAA" w:rsidP="00AE454C">
      <w:pPr>
        <w:pBdr>
          <w:top w:val="single" w:sz="4" w:space="1" w:color="auto"/>
          <w:bottom w:val="single" w:sz="4" w:space="1" w:color="auto"/>
        </w:pBdr>
        <w:spacing w:line="276" w:lineRule="auto"/>
        <w:rPr>
          <w:rFonts w:ascii="New Baskerville" w:eastAsiaTheme="minorHAnsi" w:hAnsi="New Baskerville" w:cstheme="minorBidi"/>
          <w:sz w:val="28"/>
          <w:szCs w:val="28"/>
          <w:lang w:eastAsia="en-US"/>
        </w:rPr>
      </w:pPr>
      <w:r w:rsidRPr="00AE454C">
        <w:rPr>
          <w:rFonts w:ascii="New Baskerville" w:eastAsiaTheme="minorHAnsi" w:hAnsi="New Baskerville" w:cstheme="minorBidi"/>
          <w:sz w:val="28"/>
          <w:szCs w:val="28"/>
          <w:lang w:eastAsia="en-US"/>
        </w:rPr>
        <w:t xml:space="preserve">7 </w:t>
      </w:r>
      <w:r w:rsidR="00CD5C2E" w:rsidRPr="00AE454C">
        <w:rPr>
          <w:rFonts w:ascii="New Baskerville" w:eastAsiaTheme="minorHAnsi" w:hAnsi="New Baskerville" w:cstheme="minorBidi"/>
          <w:sz w:val="28"/>
          <w:szCs w:val="28"/>
          <w:lang w:eastAsia="en-US"/>
        </w:rPr>
        <w:t>Organización xeral</w:t>
      </w:r>
    </w:p>
    <w:p w14:paraId="08E3431D" w14:textId="77777777" w:rsidR="009267FB" w:rsidRPr="005A656A" w:rsidRDefault="009267FB" w:rsidP="00AE454C">
      <w:pPr>
        <w:tabs>
          <w:tab w:val="left" w:pos="0"/>
        </w:tabs>
        <w:spacing w:line="276" w:lineRule="auto"/>
        <w:jc w:val="both"/>
        <w:rPr>
          <w:rFonts w:ascii="Arial Narrow" w:hAnsi="Arial Narrow" w:cs="Arial"/>
          <w:iCs/>
          <w:sz w:val="22"/>
          <w:szCs w:val="22"/>
        </w:rPr>
      </w:pPr>
    </w:p>
    <w:p w14:paraId="11926291" w14:textId="58BFCD48" w:rsidR="00F810A4" w:rsidRPr="005A656A" w:rsidRDefault="00F810A4" w:rsidP="00AE454C">
      <w:p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 xml:space="preserve">Tanto a </w:t>
      </w:r>
      <w:r w:rsidR="007646ED" w:rsidRPr="005A656A">
        <w:rPr>
          <w:rFonts w:ascii="New Baskerville" w:eastAsiaTheme="minorHAnsi" w:hAnsi="New Baskerville" w:cstheme="minorBidi"/>
          <w:sz w:val="22"/>
          <w:szCs w:val="22"/>
          <w:lang w:eastAsia="en-US"/>
        </w:rPr>
        <w:t>estrutura</w:t>
      </w:r>
      <w:r w:rsidRPr="005A656A">
        <w:rPr>
          <w:rFonts w:ascii="New Baskerville" w:eastAsiaTheme="minorHAnsi" w:hAnsi="New Baskerville" w:cstheme="minorBidi"/>
          <w:sz w:val="22"/>
          <w:szCs w:val="22"/>
          <w:lang w:eastAsia="en-US"/>
        </w:rPr>
        <w:t xml:space="preserve"> do PAT com</w:t>
      </w:r>
      <w:r w:rsidR="00E43D2E" w:rsidRPr="005A656A">
        <w:rPr>
          <w:rFonts w:ascii="New Baskerville" w:eastAsiaTheme="minorHAnsi" w:hAnsi="New Baskerville" w:cstheme="minorBidi"/>
          <w:sz w:val="22"/>
          <w:szCs w:val="22"/>
          <w:lang w:eastAsia="en-US"/>
        </w:rPr>
        <w:t>a</w:t>
      </w:r>
      <w:r w:rsidRPr="005A656A">
        <w:rPr>
          <w:rFonts w:ascii="New Baskerville" w:eastAsiaTheme="minorHAnsi" w:hAnsi="New Baskerville" w:cstheme="minorBidi"/>
          <w:sz w:val="22"/>
          <w:szCs w:val="22"/>
          <w:lang w:eastAsia="en-US"/>
        </w:rPr>
        <w:t xml:space="preserve"> o deseño de</w:t>
      </w:r>
      <w:r w:rsidR="005416E9" w:rsidRPr="005A656A">
        <w:rPr>
          <w:rFonts w:ascii="New Baskerville" w:eastAsiaTheme="minorHAnsi" w:hAnsi="New Baskerville" w:cstheme="minorBidi"/>
          <w:sz w:val="22"/>
          <w:szCs w:val="22"/>
          <w:lang w:eastAsia="en-US"/>
        </w:rPr>
        <w:t xml:space="preserve"> actividades deben </w:t>
      </w:r>
      <w:r w:rsidR="00BD25E0" w:rsidRPr="005A656A">
        <w:rPr>
          <w:rFonts w:ascii="New Baskerville" w:eastAsiaTheme="minorHAnsi" w:hAnsi="New Baskerville" w:cstheme="minorBidi"/>
          <w:sz w:val="22"/>
          <w:szCs w:val="22"/>
          <w:lang w:eastAsia="en-US"/>
        </w:rPr>
        <w:t>someterse</w:t>
      </w:r>
      <w:r w:rsidR="005416E9" w:rsidRPr="005A656A">
        <w:rPr>
          <w:rFonts w:ascii="New Baskerville" w:eastAsiaTheme="minorHAnsi" w:hAnsi="New Baskerville" w:cstheme="minorBidi"/>
          <w:sz w:val="22"/>
          <w:szCs w:val="22"/>
          <w:lang w:eastAsia="en-US"/>
        </w:rPr>
        <w:t xml:space="preserve"> </w:t>
      </w:r>
      <w:r w:rsidR="00BD25E0" w:rsidRPr="005A656A">
        <w:rPr>
          <w:rFonts w:ascii="New Baskerville" w:eastAsiaTheme="minorHAnsi" w:hAnsi="New Baskerville" w:cstheme="minorBidi"/>
          <w:sz w:val="22"/>
          <w:szCs w:val="22"/>
          <w:lang w:eastAsia="en-US"/>
        </w:rPr>
        <w:t>á</w:t>
      </w:r>
      <w:r w:rsidR="005416E9" w:rsidRPr="005A656A">
        <w:rPr>
          <w:rFonts w:ascii="New Baskerville" w:eastAsiaTheme="minorHAnsi" w:hAnsi="New Baskerville" w:cstheme="minorBidi"/>
          <w:sz w:val="22"/>
          <w:szCs w:val="22"/>
          <w:lang w:eastAsia="en-US"/>
        </w:rPr>
        <w:t xml:space="preserve"> validación da </w:t>
      </w:r>
      <w:r w:rsidR="00E43D2E" w:rsidRPr="005A656A">
        <w:rPr>
          <w:rFonts w:ascii="New Baskerville" w:eastAsiaTheme="minorHAnsi" w:hAnsi="New Baskerville" w:cstheme="minorBidi"/>
          <w:sz w:val="22"/>
          <w:szCs w:val="22"/>
          <w:lang w:eastAsia="en-US"/>
        </w:rPr>
        <w:t>c</w:t>
      </w:r>
      <w:r w:rsidR="005416E9" w:rsidRPr="005A656A">
        <w:rPr>
          <w:rFonts w:ascii="New Baskerville" w:eastAsiaTheme="minorHAnsi" w:hAnsi="New Baskerville" w:cstheme="minorBidi"/>
          <w:sz w:val="22"/>
          <w:szCs w:val="22"/>
          <w:lang w:eastAsia="en-US"/>
        </w:rPr>
        <w:t xml:space="preserve">omisión de </w:t>
      </w:r>
      <w:r w:rsidR="00E43D2E" w:rsidRPr="005A656A">
        <w:rPr>
          <w:rFonts w:ascii="New Baskerville" w:eastAsiaTheme="minorHAnsi" w:hAnsi="New Baskerville" w:cstheme="minorBidi"/>
          <w:sz w:val="22"/>
          <w:szCs w:val="22"/>
          <w:lang w:eastAsia="en-US"/>
        </w:rPr>
        <w:t>c</w:t>
      </w:r>
      <w:r w:rsidR="005416E9" w:rsidRPr="005A656A">
        <w:rPr>
          <w:rFonts w:ascii="New Baskerville" w:eastAsiaTheme="minorHAnsi" w:hAnsi="New Baskerville" w:cstheme="minorBidi"/>
          <w:sz w:val="22"/>
          <w:szCs w:val="22"/>
          <w:lang w:eastAsia="en-US"/>
        </w:rPr>
        <w:t xml:space="preserve">alidade do </w:t>
      </w:r>
      <w:r w:rsidR="00BD25E0" w:rsidRPr="005A656A">
        <w:rPr>
          <w:rFonts w:ascii="New Baskerville" w:eastAsiaTheme="minorHAnsi" w:hAnsi="New Baskerville" w:cstheme="minorBidi"/>
          <w:sz w:val="22"/>
          <w:szCs w:val="22"/>
          <w:lang w:eastAsia="en-US"/>
        </w:rPr>
        <w:t>c</w:t>
      </w:r>
      <w:r w:rsidR="005416E9" w:rsidRPr="005A656A">
        <w:rPr>
          <w:rFonts w:ascii="New Baskerville" w:eastAsiaTheme="minorHAnsi" w:hAnsi="New Baskerville" w:cstheme="minorBidi"/>
          <w:sz w:val="22"/>
          <w:szCs w:val="22"/>
          <w:lang w:eastAsia="en-US"/>
        </w:rPr>
        <w:t xml:space="preserve">entro e </w:t>
      </w:r>
      <w:r w:rsidR="00BD25E0" w:rsidRPr="005A656A">
        <w:rPr>
          <w:rFonts w:ascii="New Baskerville" w:eastAsiaTheme="minorHAnsi" w:hAnsi="New Baskerville" w:cstheme="minorBidi"/>
          <w:sz w:val="22"/>
          <w:szCs w:val="22"/>
          <w:lang w:eastAsia="en-US"/>
        </w:rPr>
        <w:t>aprobarse</w:t>
      </w:r>
      <w:r w:rsidR="005416E9" w:rsidRPr="005A656A">
        <w:rPr>
          <w:rFonts w:ascii="New Baskerville" w:eastAsiaTheme="minorHAnsi" w:hAnsi="New Baskerville" w:cstheme="minorBidi"/>
          <w:sz w:val="22"/>
          <w:szCs w:val="22"/>
          <w:lang w:eastAsia="en-US"/>
        </w:rPr>
        <w:t xml:space="preserve"> </w:t>
      </w:r>
      <w:r w:rsidR="00BD25E0" w:rsidRPr="005A656A">
        <w:rPr>
          <w:rFonts w:ascii="New Baskerville" w:eastAsiaTheme="minorHAnsi" w:hAnsi="New Baskerville" w:cstheme="minorBidi"/>
          <w:sz w:val="22"/>
          <w:szCs w:val="22"/>
          <w:lang w:eastAsia="en-US"/>
        </w:rPr>
        <w:t>na</w:t>
      </w:r>
      <w:r w:rsidR="005416E9" w:rsidRPr="005A656A">
        <w:rPr>
          <w:rFonts w:ascii="New Baskerville" w:eastAsiaTheme="minorHAnsi" w:hAnsi="New Baskerville" w:cstheme="minorBidi"/>
          <w:sz w:val="22"/>
          <w:szCs w:val="22"/>
          <w:lang w:eastAsia="en-US"/>
        </w:rPr>
        <w:t xml:space="preserve"> Xunta de Centro.</w:t>
      </w:r>
    </w:p>
    <w:p w14:paraId="37DBFC8A" w14:textId="77777777" w:rsidR="005416E9" w:rsidRPr="005A656A" w:rsidRDefault="005416E9" w:rsidP="00AE454C">
      <w:pPr>
        <w:spacing w:line="276" w:lineRule="auto"/>
        <w:jc w:val="both"/>
        <w:rPr>
          <w:rFonts w:ascii="New Baskerville" w:eastAsiaTheme="minorHAnsi" w:hAnsi="New Baskerville" w:cstheme="minorBidi"/>
          <w:sz w:val="22"/>
          <w:szCs w:val="22"/>
          <w:lang w:eastAsia="en-US"/>
        </w:rPr>
      </w:pPr>
    </w:p>
    <w:p w14:paraId="0D7405E4" w14:textId="529C1DD4" w:rsidR="00E623D3" w:rsidRPr="005A656A" w:rsidRDefault="005416E9" w:rsidP="00AE454C">
      <w:p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 xml:space="preserve">Ao inicio do curso académico informarase </w:t>
      </w:r>
      <w:r w:rsidR="00CD5C2E" w:rsidRPr="005A656A">
        <w:rPr>
          <w:rFonts w:ascii="New Baskerville" w:eastAsiaTheme="minorHAnsi" w:hAnsi="New Baskerville" w:cstheme="minorBidi"/>
          <w:sz w:val="22"/>
          <w:szCs w:val="22"/>
          <w:lang w:eastAsia="en-US"/>
        </w:rPr>
        <w:t>os distintos implicados do PAT</w:t>
      </w:r>
      <w:r w:rsidRPr="005A656A">
        <w:rPr>
          <w:rFonts w:ascii="New Baskerville" w:eastAsiaTheme="minorHAnsi" w:hAnsi="New Baskerville" w:cstheme="minorBidi"/>
          <w:sz w:val="22"/>
          <w:szCs w:val="22"/>
          <w:lang w:eastAsia="en-US"/>
        </w:rPr>
        <w:t>-ANEAE</w:t>
      </w:r>
      <w:r w:rsidR="00CD5C2E" w:rsidRPr="005A656A">
        <w:rPr>
          <w:rFonts w:ascii="New Baskerville" w:eastAsiaTheme="minorHAnsi" w:hAnsi="New Baskerville" w:cstheme="minorBidi"/>
          <w:sz w:val="22"/>
          <w:szCs w:val="22"/>
          <w:lang w:eastAsia="en-US"/>
        </w:rPr>
        <w:t xml:space="preserve"> </w:t>
      </w:r>
      <w:r w:rsidRPr="005A656A">
        <w:rPr>
          <w:rFonts w:ascii="New Baskerville" w:eastAsiaTheme="minorHAnsi" w:hAnsi="New Baskerville" w:cstheme="minorBidi"/>
          <w:sz w:val="22"/>
          <w:szCs w:val="22"/>
          <w:lang w:eastAsia="en-US"/>
        </w:rPr>
        <w:t xml:space="preserve">da </w:t>
      </w:r>
      <w:r w:rsidR="00CD5C2E" w:rsidRPr="005A656A">
        <w:rPr>
          <w:rFonts w:ascii="New Baskerville" w:eastAsiaTheme="minorHAnsi" w:hAnsi="New Baskerville" w:cstheme="minorBidi"/>
          <w:sz w:val="22"/>
          <w:szCs w:val="22"/>
          <w:lang w:eastAsia="en-US"/>
        </w:rPr>
        <w:t>distribución definitiva</w:t>
      </w:r>
      <w:r w:rsidRPr="005A656A">
        <w:rPr>
          <w:rFonts w:ascii="New Baskerville" w:eastAsiaTheme="minorHAnsi" w:hAnsi="New Baskerville" w:cstheme="minorBidi"/>
          <w:sz w:val="22"/>
          <w:szCs w:val="22"/>
          <w:lang w:eastAsia="en-US"/>
        </w:rPr>
        <w:t xml:space="preserve"> </w:t>
      </w:r>
      <w:r w:rsidR="001E5108" w:rsidRPr="005A656A">
        <w:rPr>
          <w:rFonts w:ascii="New Baskerville" w:eastAsiaTheme="minorHAnsi" w:hAnsi="New Baskerville" w:cstheme="minorBidi"/>
          <w:sz w:val="22"/>
          <w:szCs w:val="22"/>
          <w:lang w:eastAsia="en-US"/>
        </w:rPr>
        <w:t>de cada</w:t>
      </w:r>
      <w:r w:rsidRPr="005A656A">
        <w:rPr>
          <w:rFonts w:ascii="New Baskerville" w:eastAsiaTheme="minorHAnsi" w:hAnsi="New Baskerville" w:cstheme="minorBidi"/>
          <w:sz w:val="22"/>
          <w:szCs w:val="22"/>
          <w:lang w:eastAsia="en-US"/>
        </w:rPr>
        <w:t xml:space="preserve"> </w:t>
      </w:r>
      <w:r w:rsidR="007646ED" w:rsidRPr="005A656A">
        <w:rPr>
          <w:rFonts w:ascii="New Baskerville" w:eastAsiaTheme="minorHAnsi" w:hAnsi="New Baskerville" w:cstheme="minorBidi"/>
          <w:sz w:val="22"/>
          <w:szCs w:val="22"/>
          <w:lang w:eastAsia="en-US"/>
        </w:rPr>
        <w:t>grupo</w:t>
      </w:r>
      <w:r w:rsidRPr="005A656A">
        <w:rPr>
          <w:rFonts w:ascii="New Baskerville" w:eastAsiaTheme="minorHAnsi" w:hAnsi="New Baskerville" w:cstheme="minorBidi"/>
          <w:sz w:val="22"/>
          <w:szCs w:val="22"/>
          <w:lang w:eastAsia="en-US"/>
        </w:rPr>
        <w:t xml:space="preserve"> de alumnado</w:t>
      </w:r>
      <w:r w:rsidR="00676B4E" w:rsidRPr="005A656A">
        <w:rPr>
          <w:rFonts w:ascii="New Baskerville" w:eastAsiaTheme="minorHAnsi" w:hAnsi="New Baskerville" w:cstheme="minorBidi"/>
          <w:sz w:val="22"/>
          <w:szCs w:val="22"/>
          <w:lang w:eastAsia="en-US"/>
        </w:rPr>
        <w:t>/</w:t>
      </w:r>
      <w:r w:rsidRPr="005A656A">
        <w:rPr>
          <w:rFonts w:ascii="New Baskerville" w:eastAsiaTheme="minorHAnsi" w:hAnsi="New Baskerville" w:cstheme="minorBidi"/>
          <w:sz w:val="22"/>
          <w:szCs w:val="22"/>
          <w:lang w:eastAsia="en-US"/>
        </w:rPr>
        <w:t>persoa titora asignada e</w:t>
      </w:r>
      <w:r w:rsidR="00676B4E" w:rsidRPr="005A656A">
        <w:rPr>
          <w:rFonts w:ascii="New Baskerville" w:eastAsiaTheme="minorHAnsi" w:hAnsi="New Baskerville" w:cstheme="minorBidi"/>
          <w:sz w:val="22"/>
          <w:szCs w:val="22"/>
          <w:lang w:eastAsia="en-US"/>
        </w:rPr>
        <w:t>,</w:t>
      </w:r>
      <w:r w:rsidRPr="005A656A">
        <w:rPr>
          <w:rFonts w:ascii="New Baskerville" w:eastAsiaTheme="minorHAnsi" w:hAnsi="New Baskerville" w:cstheme="minorBidi"/>
          <w:sz w:val="22"/>
          <w:szCs w:val="22"/>
          <w:lang w:eastAsia="en-US"/>
        </w:rPr>
        <w:t xml:space="preserve"> de </w:t>
      </w:r>
      <w:r w:rsidR="00676B4E" w:rsidRPr="005A656A">
        <w:rPr>
          <w:rFonts w:ascii="New Baskerville" w:eastAsiaTheme="minorHAnsi" w:hAnsi="New Baskerville" w:cstheme="minorBidi"/>
          <w:sz w:val="22"/>
          <w:szCs w:val="22"/>
          <w:lang w:eastAsia="en-US"/>
        </w:rPr>
        <w:t>ser o</w:t>
      </w:r>
      <w:r w:rsidRPr="005A656A">
        <w:rPr>
          <w:rFonts w:ascii="New Baskerville" w:eastAsiaTheme="minorHAnsi" w:hAnsi="New Baskerville" w:cstheme="minorBidi"/>
          <w:sz w:val="22"/>
          <w:szCs w:val="22"/>
          <w:lang w:eastAsia="en-US"/>
        </w:rPr>
        <w:t xml:space="preserve"> caso</w:t>
      </w:r>
      <w:r w:rsidR="00676B4E" w:rsidRPr="005A656A">
        <w:rPr>
          <w:rFonts w:ascii="New Baskerville" w:eastAsiaTheme="minorHAnsi" w:hAnsi="New Baskerville" w:cstheme="minorBidi"/>
          <w:sz w:val="22"/>
          <w:szCs w:val="22"/>
          <w:lang w:eastAsia="en-US"/>
        </w:rPr>
        <w:t>, o</w:t>
      </w:r>
      <w:r w:rsidRPr="005A656A">
        <w:rPr>
          <w:rFonts w:ascii="New Baskerville" w:eastAsiaTheme="minorHAnsi" w:hAnsi="New Baskerville" w:cstheme="minorBidi"/>
          <w:sz w:val="22"/>
          <w:szCs w:val="22"/>
          <w:lang w:eastAsia="en-US"/>
        </w:rPr>
        <w:t xml:space="preserve"> titor/a PIUNE-alumno/as. Publicarase tamén o calendario (data, hora</w:t>
      </w:r>
      <w:r w:rsidR="00676B4E" w:rsidRPr="005A656A">
        <w:rPr>
          <w:rFonts w:ascii="New Baskerville" w:eastAsiaTheme="minorHAnsi" w:hAnsi="New Baskerville" w:cstheme="minorBidi"/>
          <w:sz w:val="22"/>
          <w:szCs w:val="22"/>
          <w:lang w:eastAsia="en-US"/>
        </w:rPr>
        <w:t xml:space="preserve"> e</w:t>
      </w:r>
      <w:r w:rsidRPr="005A656A">
        <w:rPr>
          <w:rFonts w:ascii="New Baskerville" w:eastAsiaTheme="minorHAnsi" w:hAnsi="New Baskerville" w:cstheme="minorBidi"/>
          <w:sz w:val="22"/>
          <w:szCs w:val="22"/>
          <w:lang w:eastAsia="en-US"/>
        </w:rPr>
        <w:t xml:space="preserve"> lugar) das distintas accións e </w:t>
      </w:r>
      <w:r w:rsidR="007646ED" w:rsidRPr="005A656A">
        <w:rPr>
          <w:rFonts w:ascii="New Baskerville" w:eastAsiaTheme="minorHAnsi" w:hAnsi="New Baskerville" w:cstheme="minorBidi"/>
          <w:sz w:val="22"/>
          <w:szCs w:val="22"/>
          <w:lang w:eastAsia="en-US"/>
        </w:rPr>
        <w:t>calquera</w:t>
      </w:r>
      <w:r w:rsidRPr="005A656A">
        <w:rPr>
          <w:rFonts w:ascii="New Baskerville" w:eastAsiaTheme="minorHAnsi" w:hAnsi="New Baskerville" w:cstheme="minorBidi"/>
          <w:sz w:val="22"/>
          <w:szCs w:val="22"/>
          <w:lang w:eastAsia="en-US"/>
        </w:rPr>
        <w:t xml:space="preserve"> outra información relevante para o desenvolvemento do PAT-ANEA</w:t>
      </w:r>
      <w:r w:rsidR="000C03C1" w:rsidRPr="005A656A">
        <w:rPr>
          <w:rFonts w:ascii="New Baskerville" w:eastAsiaTheme="minorHAnsi" w:hAnsi="New Baskerville" w:cstheme="minorBidi"/>
          <w:sz w:val="22"/>
          <w:szCs w:val="22"/>
          <w:lang w:eastAsia="en-US"/>
        </w:rPr>
        <w:t>E</w:t>
      </w:r>
      <w:r w:rsidR="00AD1557" w:rsidRPr="005A656A">
        <w:rPr>
          <w:rFonts w:ascii="New Baskerville" w:eastAsiaTheme="minorHAnsi" w:hAnsi="New Baskerville" w:cstheme="minorBidi"/>
          <w:sz w:val="22"/>
          <w:szCs w:val="22"/>
          <w:lang w:eastAsia="en-US"/>
        </w:rPr>
        <w:t>.</w:t>
      </w:r>
    </w:p>
    <w:p w14:paraId="3712A171" w14:textId="77777777" w:rsidR="009E1053" w:rsidRPr="005A656A" w:rsidRDefault="009E1053" w:rsidP="00AE454C">
      <w:pPr>
        <w:spacing w:line="276" w:lineRule="auto"/>
        <w:jc w:val="both"/>
        <w:rPr>
          <w:rFonts w:ascii="New Baskerville" w:eastAsiaTheme="minorHAnsi" w:hAnsi="New Baskerville" w:cstheme="minorBidi"/>
          <w:sz w:val="22"/>
          <w:szCs w:val="22"/>
          <w:lang w:eastAsia="en-US"/>
        </w:rPr>
      </w:pPr>
    </w:p>
    <w:p w14:paraId="60C84CEE" w14:textId="3931C917" w:rsidR="009E1053" w:rsidRPr="00AE454C" w:rsidRDefault="00A14F22" w:rsidP="00AE454C">
      <w:pPr>
        <w:spacing w:line="276" w:lineRule="auto"/>
        <w:jc w:val="both"/>
        <w:rPr>
          <w:rFonts w:ascii="New Baskerville" w:eastAsiaTheme="minorHAnsi" w:hAnsi="New Baskerville" w:cstheme="minorBidi"/>
          <w:sz w:val="22"/>
          <w:szCs w:val="22"/>
          <w:lang w:eastAsia="en-US"/>
        </w:rPr>
      </w:pPr>
      <w:r>
        <w:rPr>
          <w:rFonts w:ascii="New Baskerville" w:eastAsiaTheme="minorHAnsi" w:hAnsi="New Baskerville" w:cstheme="minorBidi"/>
          <w:sz w:val="22"/>
          <w:szCs w:val="22"/>
          <w:lang w:eastAsia="en-US"/>
        </w:rPr>
        <w:t>Nota: o</w:t>
      </w:r>
      <w:r w:rsidR="009E1053" w:rsidRPr="00AE454C">
        <w:rPr>
          <w:rFonts w:ascii="New Baskerville" w:eastAsiaTheme="minorHAnsi" w:hAnsi="New Baskerville" w:cstheme="minorBidi"/>
          <w:sz w:val="22"/>
          <w:szCs w:val="22"/>
          <w:lang w:eastAsia="en-US"/>
        </w:rPr>
        <w:t>s centros</w:t>
      </w:r>
      <w:r w:rsidR="00723279" w:rsidRPr="00AE454C">
        <w:rPr>
          <w:rFonts w:ascii="New Baskerville" w:eastAsiaTheme="minorHAnsi" w:hAnsi="New Baskerville" w:cstheme="minorBidi"/>
          <w:sz w:val="22"/>
          <w:szCs w:val="22"/>
          <w:lang w:eastAsia="en-US"/>
        </w:rPr>
        <w:t xml:space="preserve"> </w:t>
      </w:r>
      <w:r w:rsidR="009E1053" w:rsidRPr="00AE454C">
        <w:rPr>
          <w:rFonts w:ascii="New Baskerville" w:eastAsiaTheme="minorHAnsi" w:hAnsi="New Baskerville" w:cstheme="minorBidi"/>
          <w:sz w:val="22"/>
          <w:szCs w:val="22"/>
          <w:lang w:eastAsia="en-US"/>
        </w:rPr>
        <w:t xml:space="preserve">poderán </w:t>
      </w:r>
      <w:r w:rsidR="001E5108" w:rsidRPr="00AE454C">
        <w:rPr>
          <w:rFonts w:ascii="New Baskerville" w:eastAsiaTheme="minorHAnsi" w:hAnsi="New Baskerville" w:cstheme="minorBidi"/>
          <w:sz w:val="22"/>
          <w:szCs w:val="22"/>
          <w:lang w:eastAsia="en-US"/>
        </w:rPr>
        <w:t>vertebrar</w:t>
      </w:r>
      <w:r w:rsidR="009E1053" w:rsidRPr="00AE454C">
        <w:rPr>
          <w:rFonts w:ascii="New Baskerville" w:eastAsiaTheme="minorHAnsi" w:hAnsi="New Baskerville" w:cstheme="minorBidi"/>
          <w:sz w:val="22"/>
          <w:szCs w:val="22"/>
          <w:lang w:eastAsia="en-US"/>
        </w:rPr>
        <w:t xml:space="preserve"> accións titoria</w:t>
      </w:r>
      <w:r w:rsidR="001E5108" w:rsidRPr="00AE454C">
        <w:rPr>
          <w:rFonts w:ascii="New Baskerville" w:eastAsiaTheme="minorHAnsi" w:hAnsi="New Baskerville" w:cstheme="minorBidi"/>
          <w:sz w:val="22"/>
          <w:szCs w:val="22"/>
          <w:lang w:eastAsia="en-US"/>
        </w:rPr>
        <w:t>i</w:t>
      </w:r>
      <w:r w:rsidR="009E1053" w:rsidRPr="00AE454C">
        <w:rPr>
          <w:rFonts w:ascii="New Baskerville" w:eastAsiaTheme="minorHAnsi" w:hAnsi="New Baskerville" w:cstheme="minorBidi"/>
          <w:sz w:val="22"/>
          <w:szCs w:val="22"/>
          <w:lang w:eastAsia="en-US"/>
        </w:rPr>
        <w:t>s a través de plataformas virtuais</w:t>
      </w:r>
      <w:r w:rsidR="00723279" w:rsidRPr="00AE454C">
        <w:rPr>
          <w:rFonts w:ascii="New Baskerville" w:eastAsiaTheme="minorHAnsi" w:hAnsi="New Baskerville" w:cstheme="minorBidi"/>
          <w:sz w:val="22"/>
          <w:szCs w:val="22"/>
          <w:lang w:eastAsia="en-US"/>
        </w:rPr>
        <w:t xml:space="preserve"> e sesións </w:t>
      </w:r>
      <w:r w:rsidR="00AD1557" w:rsidRPr="00AE454C">
        <w:rPr>
          <w:rFonts w:ascii="New Baskerville" w:eastAsiaTheme="minorHAnsi" w:hAnsi="New Baskerville" w:cstheme="minorBidi"/>
          <w:sz w:val="22"/>
          <w:szCs w:val="22"/>
          <w:lang w:eastAsia="en-US"/>
        </w:rPr>
        <w:t>en liña</w:t>
      </w:r>
      <w:r w:rsidR="00723279" w:rsidRPr="00AE454C">
        <w:rPr>
          <w:rFonts w:ascii="New Baskerville" w:eastAsiaTheme="minorHAnsi" w:hAnsi="New Baskerville" w:cstheme="minorBidi"/>
          <w:sz w:val="22"/>
          <w:szCs w:val="22"/>
          <w:lang w:eastAsia="en-US"/>
        </w:rPr>
        <w:t>.</w:t>
      </w:r>
    </w:p>
    <w:p w14:paraId="7F3C4157" w14:textId="77777777" w:rsidR="001E5108" w:rsidRPr="005A656A" w:rsidRDefault="001E5108" w:rsidP="00AE454C">
      <w:pPr>
        <w:spacing w:line="276" w:lineRule="auto"/>
        <w:jc w:val="both"/>
        <w:rPr>
          <w:rFonts w:ascii="New Baskerville" w:eastAsiaTheme="minorHAnsi" w:hAnsi="New Baskerville" w:cstheme="minorBidi"/>
          <w:sz w:val="22"/>
          <w:szCs w:val="22"/>
          <w:u w:val="single"/>
          <w:lang w:eastAsia="en-US"/>
        </w:rPr>
      </w:pPr>
    </w:p>
    <w:p w14:paraId="45A3A29D" w14:textId="77777777" w:rsidR="002C3117" w:rsidRPr="005A656A" w:rsidRDefault="002C3117" w:rsidP="00AE454C">
      <w:pPr>
        <w:spacing w:line="276" w:lineRule="auto"/>
        <w:jc w:val="both"/>
        <w:rPr>
          <w:rFonts w:ascii="New Baskerville" w:eastAsiaTheme="minorHAnsi" w:hAnsi="New Baskerville" w:cstheme="minorBidi"/>
          <w:sz w:val="22"/>
          <w:szCs w:val="22"/>
          <w:lang w:eastAsia="en-US"/>
        </w:rPr>
      </w:pPr>
    </w:p>
    <w:p w14:paraId="31A22C30" w14:textId="77777777" w:rsidR="00E07CE8" w:rsidRPr="00AE454C" w:rsidRDefault="00DB0381" w:rsidP="00AE454C">
      <w:pPr>
        <w:pBdr>
          <w:top w:val="single" w:sz="4" w:space="1" w:color="auto"/>
          <w:bottom w:val="single" w:sz="4" w:space="1" w:color="auto"/>
        </w:pBdr>
        <w:spacing w:line="276" w:lineRule="auto"/>
        <w:rPr>
          <w:rFonts w:ascii="New Baskerville" w:eastAsiaTheme="minorHAnsi" w:hAnsi="New Baskerville" w:cstheme="minorBidi"/>
          <w:sz w:val="28"/>
          <w:szCs w:val="28"/>
          <w:lang w:eastAsia="en-US"/>
        </w:rPr>
      </w:pPr>
      <w:r w:rsidRPr="00AE454C">
        <w:rPr>
          <w:rFonts w:ascii="New Baskerville" w:eastAsiaTheme="minorHAnsi" w:hAnsi="New Baskerville" w:cstheme="minorBidi"/>
          <w:sz w:val="28"/>
          <w:szCs w:val="28"/>
          <w:lang w:eastAsia="en-US"/>
        </w:rPr>
        <w:t xml:space="preserve">8 </w:t>
      </w:r>
      <w:r w:rsidR="00E07CE8" w:rsidRPr="00AE454C">
        <w:rPr>
          <w:rFonts w:ascii="New Baskerville" w:eastAsiaTheme="minorHAnsi" w:hAnsi="New Baskerville" w:cstheme="minorBidi"/>
          <w:sz w:val="28"/>
          <w:szCs w:val="28"/>
          <w:lang w:eastAsia="en-US"/>
        </w:rPr>
        <w:t>A metodoloxía</w:t>
      </w:r>
    </w:p>
    <w:p w14:paraId="35860E65" w14:textId="77777777" w:rsidR="00E07CE8" w:rsidRPr="005A656A" w:rsidRDefault="00E07CE8" w:rsidP="00AE454C">
      <w:pPr>
        <w:spacing w:line="276" w:lineRule="auto"/>
        <w:jc w:val="both"/>
        <w:rPr>
          <w:rFonts w:ascii="Arial Narrow" w:hAnsi="Arial Narrow" w:cs="Arial"/>
          <w:iCs/>
          <w:sz w:val="22"/>
          <w:szCs w:val="22"/>
        </w:rPr>
      </w:pPr>
    </w:p>
    <w:p w14:paraId="72E3142D" w14:textId="36DCB3A6" w:rsidR="00E07CE8" w:rsidRPr="005A656A" w:rsidRDefault="00E07CE8" w:rsidP="00AE454C">
      <w:p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 xml:space="preserve">A pedagoxía actual asenta as súas bases nos principios da interactividade e da construtividade, concedéndolle ao alumnado o protagonismo da súa aprendizaxe, onde o rol </w:t>
      </w:r>
      <w:r w:rsidR="00D94434" w:rsidRPr="005A656A">
        <w:rPr>
          <w:rFonts w:ascii="New Baskerville" w:eastAsiaTheme="minorHAnsi" w:hAnsi="New Baskerville" w:cstheme="minorBidi"/>
          <w:sz w:val="22"/>
          <w:szCs w:val="22"/>
          <w:lang w:eastAsia="en-US"/>
        </w:rPr>
        <w:t>do titor/a</w:t>
      </w:r>
      <w:r w:rsidRPr="005A656A">
        <w:rPr>
          <w:rFonts w:ascii="New Baskerville" w:eastAsiaTheme="minorHAnsi" w:hAnsi="New Baskerville" w:cstheme="minorBidi"/>
          <w:sz w:val="22"/>
          <w:szCs w:val="22"/>
          <w:lang w:eastAsia="en-US"/>
        </w:rPr>
        <w:t xml:space="preserve"> é de mediador/a e </w:t>
      </w:r>
      <w:r w:rsidR="009F2D92" w:rsidRPr="005A656A">
        <w:rPr>
          <w:rFonts w:ascii="New Baskerville" w:eastAsiaTheme="minorHAnsi" w:hAnsi="New Baskerville" w:cstheme="minorBidi"/>
          <w:sz w:val="22"/>
          <w:szCs w:val="22"/>
          <w:lang w:eastAsia="en-US"/>
        </w:rPr>
        <w:t xml:space="preserve">de </w:t>
      </w:r>
      <w:r w:rsidRPr="005A656A">
        <w:rPr>
          <w:rFonts w:ascii="New Baskerville" w:eastAsiaTheme="minorHAnsi" w:hAnsi="New Baskerville" w:cstheme="minorBidi"/>
          <w:sz w:val="22"/>
          <w:szCs w:val="22"/>
          <w:lang w:eastAsia="en-US"/>
        </w:rPr>
        <w:t xml:space="preserve">facilitador/a. </w:t>
      </w:r>
    </w:p>
    <w:p w14:paraId="0C89FA3D" w14:textId="77777777" w:rsidR="00E07CE8" w:rsidRPr="005A656A" w:rsidRDefault="00E07CE8" w:rsidP="00AE454C">
      <w:pPr>
        <w:spacing w:line="276" w:lineRule="auto"/>
        <w:jc w:val="both"/>
        <w:rPr>
          <w:rFonts w:ascii="New Baskerville" w:eastAsiaTheme="minorHAnsi" w:hAnsi="New Baskerville" w:cstheme="minorBidi"/>
          <w:sz w:val="22"/>
          <w:szCs w:val="22"/>
          <w:lang w:eastAsia="en-US"/>
        </w:rPr>
      </w:pPr>
    </w:p>
    <w:p w14:paraId="24519B40" w14:textId="4BE4AD10" w:rsidR="00E07CE8" w:rsidRPr="005A656A" w:rsidRDefault="00E07CE8" w:rsidP="00AE454C">
      <w:p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 xml:space="preserve">Polo tanto, para realizar eficazmente o traballo de titoría, emprégase unha metodoloxía flexible para adaptarse ás diferentes estratexias de aprendizaxe, á diversidade do alumnado e, por suposto, ás súas necesidades </w:t>
      </w:r>
      <w:r w:rsidR="006C3AFF" w:rsidRPr="005A656A">
        <w:rPr>
          <w:rFonts w:ascii="New Baskerville" w:eastAsiaTheme="minorHAnsi" w:hAnsi="New Baskerville" w:cstheme="minorBidi"/>
          <w:sz w:val="22"/>
          <w:szCs w:val="22"/>
          <w:lang w:eastAsia="en-US"/>
        </w:rPr>
        <w:t>específicas de apoio educativo</w:t>
      </w:r>
      <w:r w:rsidR="00E94A87" w:rsidRPr="005A656A">
        <w:rPr>
          <w:rFonts w:ascii="New Baskerville" w:eastAsiaTheme="minorHAnsi" w:hAnsi="New Baskerville" w:cstheme="minorBidi"/>
          <w:sz w:val="22"/>
          <w:szCs w:val="22"/>
          <w:lang w:eastAsia="en-US"/>
        </w:rPr>
        <w:t>.</w:t>
      </w:r>
    </w:p>
    <w:p w14:paraId="69BDBCB7" w14:textId="77777777" w:rsidR="00E07CE8" w:rsidRPr="005A656A" w:rsidRDefault="00E07CE8" w:rsidP="00AE454C">
      <w:pPr>
        <w:spacing w:line="276" w:lineRule="auto"/>
        <w:jc w:val="both"/>
        <w:rPr>
          <w:rFonts w:ascii="New Baskerville" w:eastAsiaTheme="minorHAnsi" w:hAnsi="New Baskerville" w:cstheme="minorBidi"/>
          <w:sz w:val="22"/>
          <w:szCs w:val="22"/>
          <w:lang w:eastAsia="en-US"/>
        </w:rPr>
      </w:pPr>
    </w:p>
    <w:p w14:paraId="2EFDA9D9" w14:textId="42566D71" w:rsidR="00E07CE8" w:rsidRPr="005A656A" w:rsidRDefault="00E07CE8" w:rsidP="00AE454C">
      <w:p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Preténdese que sexa o alumnado</w:t>
      </w:r>
      <w:r w:rsidR="00E94A87" w:rsidRPr="005A656A">
        <w:rPr>
          <w:rFonts w:ascii="New Baskerville" w:eastAsiaTheme="minorHAnsi" w:hAnsi="New Baskerville" w:cstheme="minorBidi"/>
          <w:sz w:val="22"/>
          <w:szCs w:val="22"/>
          <w:lang w:eastAsia="en-US"/>
        </w:rPr>
        <w:t>,</w:t>
      </w:r>
      <w:r w:rsidRPr="005A656A">
        <w:rPr>
          <w:rFonts w:ascii="New Baskerville" w:eastAsiaTheme="minorHAnsi" w:hAnsi="New Baskerville" w:cstheme="minorBidi"/>
          <w:sz w:val="22"/>
          <w:szCs w:val="22"/>
          <w:lang w:eastAsia="en-US"/>
        </w:rPr>
        <w:t xml:space="preserve"> baixo a supervisión e a axuda do titor/a</w:t>
      </w:r>
      <w:r w:rsidR="00E94A87" w:rsidRPr="005A656A">
        <w:rPr>
          <w:rFonts w:ascii="New Baskerville" w:eastAsiaTheme="minorHAnsi" w:hAnsi="New Baskerville" w:cstheme="minorBidi"/>
          <w:sz w:val="22"/>
          <w:szCs w:val="22"/>
          <w:lang w:eastAsia="en-US"/>
        </w:rPr>
        <w:t>,</w:t>
      </w:r>
      <w:r w:rsidRPr="005A656A">
        <w:rPr>
          <w:rFonts w:ascii="New Baskerville" w:eastAsiaTheme="minorHAnsi" w:hAnsi="New Baskerville" w:cstheme="minorBidi"/>
          <w:sz w:val="22"/>
          <w:szCs w:val="22"/>
          <w:lang w:eastAsia="en-US"/>
        </w:rPr>
        <w:t xml:space="preserve"> quen asuma a responsabilidade na toma de decisións. O titor/a configúrase como un mediador/a que </w:t>
      </w:r>
      <w:r w:rsidR="00FB42A1" w:rsidRPr="005A656A">
        <w:rPr>
          <w:rFonts w:ascii="New Baskerville" w:eastAsiaTheme="minorHAnsi" w:hAnsi="New Baskerville" w:cstheme="minorBidi"/>
          <w:sz w:val="22"/>
          <w:szCs w:val="22"/>
          <w:lang w:eastAsia="en-US"/>
        </w:rPr>
        <w:t>in</w:t>
      </w:r>
      <w:r w:rsidRPr="005A656A">
        <w:rPr>
          <w:rFonts w:ascii="New Baskerville" w:eastAsiaTheme="minorHAnsi" w:hAnsi="New Baskerville" w:cstheme="minorBidi"/>
          <w:sz w:val="22"/>
          <w:szCs w:val="22"/>
          <w:lang w:eastAsia="en-US"/>
        </w:rPr>
        <w:t>tenta favorecer:</w:t>
      </w:r>
    </w:p>
    <w:p w14:paraId="5469BCDA" w14:textId="77777777" w:rsidR="00E07CE8" w:rsidRPr="005A656A" w:rsidRDefault="00E07CE8" w:rsidP="00AE454C">
      <w:pPr>
        <w:pStyle w:val="Prrafodelista"/>
        <w:numPr>
          <w:ilvl w:val="0"/>
          <w:numId w:val="17"/>
        </w:num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A integración do alumnado na vida universitaria e nos procesos de formación.</w:t>
      </w:r>
    </w:p>
    <w:p w14:paraId="777EDAEC" w14:textId="4C34471A" w:rsidR="00E07CE8" w:rsidRPr="005A656A" w:rsidRDefault="00E07CE8" w:rsidP="00AE454C">
      <w:pPr>
        <w:pStyle w:val="Prrafodelista"/>
        <w:numPr>
          <w:ilvl w:val="0"/>
          <w:numId w:val="17"/>
        </w:num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A aprendizaxe autónoma do alumnado e a toma de decisión</w:t>
      </w:r>
      <w:r w:rsidR="00E94A87" w:rsidRPr="005A656A">
        <w:rPr>
          <w:rFonts w:ascii="New Baskerville" w:eastAsiaTheme="minorHAnsi" w:hAnsi="New Baskerville" w:cstheme="minorBidi"/>
          <w:sz w:val="22"/>
          <w:szCs w:val="22"/>
          <w:lang w:eastAsia="en-US"/>
        </w:rPr>
        <w:t>s</w:t>
      </w:r>
      <w:r w:rsidRPr="005A656A">
        <w:rPr>
          <w:rFonts w:ascii="New Baskerville" w:eastAsiaTheme="minorHAnsi" w:hAnsi="New Baskerville" w:cstheme="minorBidi"/>
          <w:sz w:val="22"/>
          <w:szCs w:val="22"/>
          <w:lang w:eastAsia="en-US"/>
        </w:rPr>
        <w:t>.</w:t>
      </w:r>
    </w:p>
    <w:p w14:paraId="58A186DF" w14:textId="30ECA93A" w:rsidR="00E07CE8" w:rsidRPr="005A656A" w:rsidRDefault="00E43D2E" w:rsidP="00AE454C">
      <w:pPr>
        <w:pStyle w:val="Prrafodelista"/>
        <w:numPr>
          <w:ilvl w:val="0"/>
          <w:numId w:val="17"/>
        </w:num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O a</w:t>
      </w:r>
      <w:r w:rsidR="00E07CE8" w:rsidRPr="005A656A">
        <w:rPr>
          <w:rFonts w:ascii="New Baskerville" w:eastAsiaTheme="minorHAnsi" w:hAnsi="New Baskerville" w:cstheme="minorBidi"/>
          <w:sz w:val="22"/>
          <w:szCs w:val="22"/>
          <w:lang w:eastAsia="en-US"/>
        </w:rPr>
        <w:t xml:space="preserve">xeitado desenvolvemento curricular do estudantado. </w:t>
      </w:r>
    </w:p>
    <w:p w14:paraId="28C07349" w14:textId="77777777" w:rsidR="00E07CE8" w:rsidRPr="005A656A" w:rsidRDefault="00E07CE8" w:rsidP="00AE454C">
      <w:pPr>
        <w:spacing w:line="276" w:lineRule="auto"/>
        <w:jc w:val="both"/>
        <w:rPr>
          <w:rFonts w:ascii="New Baskerville" w:eastAsiaTheme="minorHAnsi" w:hAnsi="New Baskerville" w:cstheme="minorBidi"/>
          <w:sz w:val="22"/>
          <w:szCs w:val="22"/>
          <w:lang w:eastAsia="en-US"/>
        </w:rPr>
      </w:pPr>
    </w:p>
    <w:p w14:paraId="7A137688" w14:textId="0224F2FC" w:rsidR="00E07CE8" w:rsidRPr="005A656A" w:rsidRDefault="00DB0381" w:rsidP="00AE454C">
      <w:p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Tanto no deseño com</w:t>
      </w:r>
      <w:r w:rsidR="00B83228" w:rsidRPr="005A656A">
        <w:rPr>
          <w:rFonts w:ascii="New Baskerville" w:eastAsiaTheme="minorHAnsi" w:hAnsi="New Baskerville" w:cstheme="minorBidi"/>
          <w:sz w:val="22"/>
          <w:szCs w:val="22"/>
          <w:lang w:eastAsia="en-US"/>
        </w:rPr>
        <w:t>a</w:t>
      </w:r>
      <w:r w:rsidRPr="005A656A">
        <w:rPr>
          <w:rFonts w:ascii="New Baskerville" w:eastAsiaTheme="minorHAnsi" w:hAnsi="New Baskerville" w:cstheme="minorBidi"/>
          <w:sz w:val="22"/>
          <w:szCs w:val="22"/>
          <w:lang w:eastAsia="en-US"/>
        </w:rPr>
        <w:t xml:space="preserve"> </w:t>
      </w:r>
      <w:r w:rsidR="00E07CE8" w:rsidRPr="005A656A">
        <w:rPr>
          <w:rFonts w:ascii="New Baskerville" w:eastAsiaTheme="minorHAnsi" w:hAnsi="New Baskerville" w:cstheme="minorBidi"/>
          <w:sz w:val="22"/>
          <w:szCs w:val="22"/>
          <w:lang w:eastAsia="en-US"/>
        </w:rPr>
        <w:t>na planificación e na implantación do plan é imprescindible a cooperación e a coordinación de todos</w:t>
      </w:r>
      <w:r w:rsidRPr="005A656A">
        <w:rPr>
          <w:rFonts w:ascii="New Baskerville" w:eastAsiaTheme="minorHAnsi" w:hAnsi="New Baskerville" w:cstheme="minorBidi"/>
          <w:sz w:val="22"/>
          <w:szCs w:val="22"/>
          <w:lang w:eastAsia="en-US"/>
        </w:rPr>
        <w:t xml:space="preserve"> os axentes que participan nel</w:t>
      </w:r>
      <w:r w:rsidR="00E43D2E" w:rsidRPr="005A656A">
        <w:rPr>
          <w:rFonts w:ascii="New Baskerville" w:eastAsiaTheme="minorHAnsi" w:hAnsi="New Baskerville" w:cstheme="minorBidi"/>
          <w:sz w:val="22"/>
          <w:szCs w:val="22"/>
          <w:lang w:eastAsia="en-US"/>
        </w:rPr>
        <w:t>,</w:t>
      </w:r>
      <w:r w:rsidRPr="005A656A">
        <w:rPr>
          <w:rFonts w:ascii="New Baskerville" w:eastAsiaTheme="minorHAnsi" w:hAnsi="New Baskerville" w:cstheme="minorBidi"/>
          <w:sz w:val="22"/>
          <w:szCs w:val="22"/>
          <w:lang w:eastAsia="en-US"/>
        </w:rPr>
        <w:t xml:space="preserve"> </w:t>
      </w:r>
      <w:r w:rsidR="00E07CE8" w:rsidRPr="005A656A">
        <w:rPr>
          <w:rFonts w:ascii="New Baskerville" w:eastAsiaTheme="minorHAnsi" w:hAnsi="New Baskerville" w:cstheme="minorBidi"/>
          <w:sz w:val="22"/>
          <w:szCs w:val="22"/>
          <w:lang w:eastAsia="en-US"/>
        </w:rPr>
        <w:t>e tamén é necesaria a colaboración doutros servizos da Universidade de Vigo.</w:t>
      </w:r>
    </w:p>
    <w:p w14:paraId="57B73664" w14:textId="77777777" w:rsidR="00E07CE8" w:rsidRPr="005A656A" w:rsidRDefault="00E07CE8" w:rsidP="00AE454C">
      <w:p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ab/>
      </w:r>
    </w:p>
    <w:p w14:paraId="2AAE8541" w14:textId="09ECDF63" w:rsidR="00E07CE8" w:rsidRPr="005A656A" w:rsidRDefault="00E07CE8" w:rsidP="00AE454C">
      <w:p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 xml:space="preserve">Con este método de traballo preténdese contribuír ao reto </w:t>
      </w:r>
      <w:r w:rsidR="006C3AFF" w:rsidRPr="005A656A">
        <w:rPr>
          <w:rFonts w:ascii="New Baskerville" w:eastAsiaTheme="minorHAnsi" w:hAnsi="New Baskerville" w:cstheme="minorBidi"/>
          <w:sz w:val="22"/>
          <w:szCs w:val="22"/>
          <w:lang w:eastAsia="en-US"/>
        </w:rPr>
        <w:t xml:space="preserve">iniciado </w:t>
      </w:r>
      <w:r w:rsidR="00DB0381" w:rsidRPr="005A656A">
        <w:rPr>
          <w:rFonts w:ascii="New Baskerville" w:eastAsiaTheme="minorHAnsi" w:hAnsi="New Baskerville" w:cstheme="minorBidi"/>
          <w:sz w:val="22"/>
          <w:szCs w:val="22"/>
          <w:lang w:eastAsia="en-US"/>
        </w:rPr>
        <w:t xml:space="preserve">co </w:t>
      </w:r>
      <w:r w:rsidR="000C53C6" w:rsidRPr="005A656A">
        <w:rPr>
          <w:rFonts w:ascii="New Baskerville" w:eastAsiaTheme="minorHAnsi" w:hAnsi="New Baskerville" w:cstheme="minorBidi"/>
          <w:sz w:val="22"/>
          <w:szCs w:val="22"/>
          <w:lang w:eastAsia="en-US"/>
        </w:rPr>
        <w:t>e</w:t>
      </w:r>
      <w:r w:rsidR="00DB0381" w:rsidRPr="005A656A">
        <w:rPr>
          <w:rFonts w:ascii="New Baskerville" w:eastAsiaTheme="minorHAnsi" w:hAnsi="New Baskerville" w:cstheme="minorBidi"/>
          <w:sz w:val="22"/>
          <w:szCs w:val="22"/>
          <w:lang w:eastAsia="en-US"/>
        </w:rPr>
        <w:t xml:space="preserve">spazo </w:t>
      </w:r>
      <w:r w:rsidR="000C53C6" w:rsidRPr="005A656A">
        <w:rPr>
          <w:rFonts w:ascii="New Baskerville" w:eastAsiaTheme="minorHAnsi" w:hAnsi="New Baskerville" w:cstheme="minorBidi"/>
          <w:sz w:val="22"/>
          <w:szCs w:val="22"/>
          <w:lang w:eastAsia="en-US"/>
        </w:rPr>
        <w:t>e</w:t>
      </w:r>
      <w:r w:rsidR="00DB0381" w:rsidRPr="005A656A">
        <w:rPr>
          <w:rFonts w:ascii="New Baskerville" w:eastAsiaTheme="minorHAnsi" w:hAnsi="New Baskerville" w:cstheme="minorBidi"/>
          <w:sz w:val="22"/>
          <w:szCs w:val="22"/>
          <w:lang w:eastAsia="en-US"/>
        </w:rPr>
        <w:t xml:space="preserve">uropeo de </w:t>
      </w:r>
      <w:r w:rsidR="000C53C6" w:rsidRPr="005A656A">
        <w:rPr>
          <w:rFonts w:ascii="New Baskerville" w:eastAsiaTheme="minorHAnsi" w:hAnsi="New Baskerville" w:cstheme="minorBidi"/>
          <w:sz w:val="22"/>
          <w:szCs w:val="22"/>
          <w:lang w:eastAsia="en-US"/>
        </w:rPr>
        <w:t>e</w:t>
      </w:r>
      <w:r w:rsidR="00DB0381" w:rsidRPr="005A656A">
        <w:rPr>
          <w:rFonts w:ascii="New Baskerville" w:eastAsiaTheme="minorHAnsi" w:hAnsi="New Baskerville" w:cstheme="minorBidi"/>
          <w:sz w:val="22"/>
          <w:szCs w:val="22"/>
          <w:lang w:eastAsia="en-US"/>
        </w:rPr>
        <w:t xml:space="preserve">ducación </w:t>
      </w:r>
      <w:r w:rsidR="000C53C6" w:rsidRPr="005A656A">
        <w:rPr>
          <w:rFonts w:ascii="New Baskerville" w:eastAsiaTheme="minorHAnsi" w:hAnsi="New Baskerville" w:cstheme="minorBidi"/>
          <w:sz w:val="22"/>
          <w:szCs w:val="22"/>
          <w:lang w:eastAsia="en-US"/>
        </w:rPr>
        <w:t>s</w:t>
      </w:r>
      <w:r w:rsidRPr="005A656A">
        <w:rPr>
          <w:rFonts w:ascii="New Baskerville" w:eastAsiaTheme="minorHAnsi" w:hAnsi="New Baskerville" w:cstheme="minorBidi"/>
          <w:sz w:val="22"/>
          <w:szCs w:val="22"/>
          <w:lang w:eastAsia="en-US"/>
        </w:rPr>
        <w:t xml:space="preserve">uperior </w:t>
      </w:r>
      <w:r w:rsidR="006C3AFF" w:rsidRPr="005A656A">
        <w:rPr>
          <w:rFonts w:ascii="New Baskerville" w:eastAsiaTheme="minorHAnsi" w:hAnsi="New Baskerville" w:cstheme="minorBidi"/>
          <w:sz w:val="22"/>
          <w:szCs w:val="22"/>
          <w:lang w:eastAsia="en-US"/>
        </w:rPr>
        <w:t xml:space="preserve">de desenvolver </w:t>
      </w:r>
      <w:r w:rsidRPr="005A656A">
        <w:rPr>
          <w:rFonts w:ascii="New Baskerville" w:eastAsiaTheme="minorHAnsi" w:hAnsi="New Baskerville" w:cstheme="minorBidi"/>
          <w:sz w:val="22"/>
          <w:szCs w:val="22"/>
          <w:lang w:eastAsia="en-US"/>
        </w:rPr>
        <w:t>unha educación</w:t>
      </w:r>
      <w:r w:rsidR="006C3AFF" w:rsidRPr="005A656A">
        <w:rPr>
          <w:rFonts w:ascii="New Baskerville" w:eastAsiaTheme="minorHAnsi" w:hAnsi="New Baskerville" w:cstheme="minorBidi"/>
          <w:sz w:val="22"/>
          <w:szCs w:val="22"/>
          <w:lang w:eastAsia="en-US"/>
        </w:rPr>
        <w:t xml:space="preserve"> superior baseada en competencias</w:t>
      </w:r>
      <w:r w:rsidR="00723279" w:rsidRPr="005A656A">
        <w:rPr>
          <w:rFonts w:ascii="New Baskerville" w:eastAsiaTheme="minorHAnsi" w:hAnsi="New Baskerville" w:cstheme="minorBidi"/>
          <w:sz w:val="22"/>
          <w:szCs w:val="22"/>
          <w:lang w:eastAsia="en-US"/>
        </w:rPr>
        <w:t>.</w:t>
      </w:r>
    </w:p>
    <w:p w14:paraId="043AC9D0" w14:textId="77777777" w:rsidR="00723279" w:rsidRPr="005A656A" w:rsidRDefault="00723279" w:rsidP="00AE454C">
      <w:pPr>
        <w:spacing w:line="276" w:lineRule="auto"/>
        <w:jc w:val="both"/>
        <w:rPr>
          <w:rFonts w:ascii="New Baskerville" w:eastAsiaTheme="minorHAnsi" w:hAnsi="New Baskerville" w:cstheme="minorBidi"/>
          <w:sz w:val="22"/>
          <w:szCs w:val="22"/>
          <w:lang w:eastAsia="en-US"/>
        </w:rPr>
      </w:pPr>
    </w:p>
    <w:p w14:paraId="5E5CD0B5" w14:textId="77777777" w:rsidR="00723279" w:rsidRPr="005A656A" w:rsidRDefault="00723279" w:rsidP="00AE454C">
      <w:pPr>
        <w:spacing w:line="276" w:lineRule="auto"/>
        <w:jc w:val="both"/>
        <w:rPr>
          <w:rFonts w:ascii="New Baskerville" w:eastAsiaTheme="minorHAnsi" w:hAnsi="New Baskerville" w:cstheme="minorBidi"/>
          <w:sz w:val="22"/>
          <w:szCs w:val="22"/>
          <w:lang w:eastAsia="en-US"/>
        </w:rPr>
      </w:pPr>
    </w:p>
    <w:p w14:paraId="29BF86AC" w14:textId="77777777" w:rsidR="006C3AFF" w:rsidRPr="005A656A" w:rsidRDefault="006C3AFF" w:rsidP="00AE454C">
      <w:pPr>
        <w:spacing w:after="160" w:line="276" w:lineRule="auto"/>
        <w:rPr>
          <w:rFonts w:ascii="Arial Narrow" w:hAnsi="Arial Narrow" w:cs="Arial"/>
          <w:iCs/>
          <w:sz w:val="22"/>
          <w:szCs w:val="22"/>
        </w:rPr>
      </w:pPr>
    </w:p>
    <w:p w14:paraId="339E42EF" w14:textId="77777777" w:rsidR="007646ED" w:rsidRPr="005A656A" w:rsidRDefault="007646ED" w:rsidP="00AE454C">
      <w:pPr>
        <w:spacing w:after="160" w:line="276" w:lineRule="auto"/>
        <w:rPr>
          <w:rFonts w:ascii="Arial Narrow" w:hAnsi="Arial Narrow" w:cs="Arial"/>
          <w:iCs/>
          <w:sz w:val="22"/>
          <w:szCs w:val="22"/>
        </w:rPr>
      </w:pPr>
      <w:r w:rsidRPr="005A656A">
        <w:rPr>
          <w:rFonts w:ascii="Arial Narrow" w:hAnsi="Arial Narrow" w:cs="Arial"/>
          <w:iCs/>
          <w:sz w:val="22"/>
          <w:szCs w:val="22"/>
        </w:rPr>
        <w:br w:type="page"/>
      </w:r>
    </w:p>
    <w:p w14:paraId="597AAB7B" w14:textId="77777777" w:rsidR="002C3117" w:rsidRPr="005A656A" w:rsidRDefault="002C3117" w:rsidP="00AE454C">
      <w:pPr>
        <w:spacing w:line="276" w:lineRule="auto"/>
        <w:jc w:val="both"/>
        <w:rPr>
          <w:rFonts w:ascii="Arial Narrow" w:hAnsi="Arial Narrow" w:cs="Arial"/>
          <w:iCs/>
          <w:sz w:val="22"/>
          <w:szCs w:val="22"/>
        </w:rPr>
      </w:pPr>
    </w:p>
    <w:p w14:paraId="521173A9" w14:textId="5F429A73" w:rsidR="002C3117" w:rsidRPr="00AE454C" w:rsidRDefault="00DB0381" w:rsidP="00AE454C">
      <w:pPr>
        <w:pBdr>
          <w:top w:val="single" w:sz="4" w:space="1" w:color="auto"/>
          <w:bottom w:val="single" w:sz="4" w:space="1" w:color="auto"/>
        </w:pBdr>
        <w:spacing w:line="276" w:lineRule="auto"/>
        <w:rPr>
          <w:rFonts w:ascii="New Baskerville" w:eastAsiaTheme="minorHAnsi" w:hAnsi="New Baskerville" w:cstheme="minorBidi"/>
          <w:sz w:val="28"/>
          <w:szCs w:val="28"/>
          <w:lang w:eastAsia="en-US"/>
        </w:rPr>
      </w:pPr>
      <w:r w:rsidRPr="00AE454C">
        <w:rPr>
          <w:rFonts w:ascii="New Baskerville" w:eastAsiaTheme="minorHAnsi" w:hAnsi="New Baskerville" w:cstheme="minorBidi"/>
          <w:sz w:val="28"/>
          <w:szCs w:val="28"/>
          <w:lang w:eastAsia="en-US"/>
        </w:rPr>
        <w:t xml:space="preserve">9 </w:t>
      </w:r>
      <w:r w:rsidR="002C3117" w:rsidRPr="00AE454C">
        <w:rPr>
          <w:rFonts w:ascii="New Baskerville" w:eastAsiaTheme="minorHAnsi" w:hAnsi="New Baskerville" w:cstheme="minorBidi"/>
          <w:sz w:val="28"/>
          <w:szCs w:val="28"/>
          <w:lang w:eastAsia="en-US"/>
        </w:rPr>
        <w:t>Plan de titorización</w:t>
      </w:r>
      <w:r w:rsidR="007F74A2" w:rsidRPr="00AE454C">
        <w:rPr>
          <w:rFonts w:ascii="New Baskerville" w:eastAsiaTheme="minorHAnsi" w:hAnsi="New Baskerville" w:cstheme="minorBidi"/>
          <w:sz w:val="28"/>
          <w:szCs w:val="28"/>
          <w:lang w:eastAsia="en-US"/>
        </w:rPr>
        <w:t xml:space="preserve"> PAT-ANEAE: </w:t>
      </w:r>
      <w:r w:rsidR="00F810A4" w:rsidRPr="00AE454C">
        <w:rPr>
          <w:rFonts w:ascii="New Baskerville" w:eastAsiaTheme="minorHAnsi" w:hAnsi="New Baskerville" w:cstheme="minorBidi"/>
          <w:sz w:val="28"/>
          <w:szCs w:val="28"/>
          <w:lang w:eastAsia="en-US"/>
        </w:rPr>
        <w:t>ORIENTA-T</w:t>
      </w:r>
    </w:p>
    <w:p w14:paraId="028EFC68" w14:textId="77777777" w:rsidR="002C3117" w:rsidRPr="00AE454C" w:rsidRDefault="002C3117" w:rsidP="00AE454C">
      <w:pPr>
        <w:spacing w:line="276" w:lineRule="auto"/>
        <w:jc w:val="both"/>
        <w:rPr>
          <w:rFonts w:ascii="Arial Narrow" w:hAnsi="Arial Narrow"/>
          <w:sz w:val="24"/>
          <w:szCs w:val="24"/>
        </w:rPr>
      </w:pPr>
    </w:p>
    <w:p w14:paraId="4275C55F" w14:textId="759BD51F" w:rsidR="002A701E" w:rsidRPr="005A656A" w:rsidRDefault="00E46FC4" w:rsidP="00AE454C">
      <w:p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Deseguido</w:t>
      </w:r>
      <w:r w:rsidR="002A701E" w:rsidRPr="005A656A">
        <w:rPr>
          <w:rFonts w:ascii="New Baskerville" w:eastAsiaTheme="minorHAnsi" w:hAnsi="New Baskerville" w:cstheme="minorBidi"/>
          <w:sz w:val="22"/>
          <w:szCs w:val="22"/>
          <w:lang w:eastAsia="en-US"/>
        </w:rPr>
        <w:t xml:space="preserve"> recóllense unha serie de accións a modo de exemplo</w:t>
      </w:r>
      <w:r w:rsidR="00746E23" w:rsidRPr="005A656A">
        <w:rPr>
          <w:rFonts w:ascii="New Baskerville" w:eastAsiaTheme="minorHAnsi" w:hAnsi="New Baskerville" w:cstheme="minorBidi"/>
          <w:sz w:val="22"/>
          <w:szCs w:val="22"/>
          <w:lang w:eastAsia="en-US"/>
        </w:rPr>
        <w:t>.</w:t>
      </w:r>
      <w:r w:rsidR="002A701E" w:rsidRPr="005A656A">
        <w:rPr>
          <w:rFonts w:ascii="New Baskerville" w:eastAsiaTheme="minorHAnsi" w:hAnsi="New Baskerville" w:cstheme="minorBidi"/>
          <w:sz w:val="22"/>
          <w:szCs w:val="22"/>
          <w:lang w:eastAsia="en-US"/>
        </w:rPr>
        <w:t xml:space="preserve"> </w:t>
      </w:r>
      <w:r w:rsidR="00746E23" w:rsidRPr="005A656A">
        <w:rPr>
          <w:rFonts w:ascii="New Baskerville" w:eastAsiaTheme="minorHAnsi" w:hAnsi="New Baskerville" w:cstheme="minorBidi"/>
          <w:sz w:val="22"/>
          <w:szCs w:val="22"/>
          <w:lang w:eastAsia="en-US"/>
        </w:rPr>
        <w:t>C</w:t>
      </w:r>
      <w:r w:rsidR="002A701E" w:rsidRPr="005A656A">
        <w:rPr>
          <w:rFonts w:ascii="New Baskerville" w:eastAsiaTheme="minorHAnsi" w:hAnsi="New Baskerville" w:cstheme="minorBidi"/>
          <w:sz w:val="22"/>
          <w:szCs w:val="22"/>
          <w:lang w:eastAsia="en-US"/>
        </w:rPr>
        <w:t xml:space="preserve">ada centro deberá determinar as accións precisas en función das titulacións do centro, do perfil e </w:t>
      </w:r>
      <w:r w:rsidR="001A06A8" w:rsidRPr="005A656A">
        <w:rPr>
          <w:rFonts w:ascii="New Baskerville" w:eastAsiaTheme="minorHAnsi" w:hAnsi="New Baskerville" w:cstheme="minorBidi"/>
          <w:sz w:val="22"/>
          <w:szCs w:val="22"/>
          <w:lang w:eastAsia="en-US"/>
        </w:rPr>
        <w:t>d</w:t>
      </w:r>
      <w:r w:rsidR="002A701E" w:rsidRPr="005A656A">
        <w:rPr>
          <w:rFonts w:ascii="New Baskerville" w:eastAsiaTheme="minorHAnsi" w:hAnsi="New Baskerville" w:cstheme="minorBidi"/>
          <w:sz w:val="22"/>
          <w:szCs w:val="22"/>
          <w:lang w:eastAsia="en-US"/>
        </w:rPr>
        <w:t>as necesidades do seu alumnado</w:t>
      </w:r>
      <w:r w:rsidR="00DB0381" w:rsidRPr="005A656A">
        <w:rPr>
          <w:rFonts w:ascii="New Baskerville" w:eastAsiaTheme="minorHAnsi" w:hAnsi="New Baskerville" w:cstheme="minorBidi"/>
          <w:sz w:val="22"/>
          <w:szCs w:val="22"/>
          <w:lang w:eastAsia="en-US"/>
        </w:rPr>
        <w:t>.</w:t>
      </w:r>
    </w:p>
    <w:p w14:paraId="3B21B212" w14:textId="77777777" w:rsidR="002C3117" w:rsidRPr="00AE454C" w:rsidRDefault="006C3AFF" w:rsidP="00AE454C">
      <w:pPr>
        <w:pBdr>
          <w:bottom w:val="single" w:sz="4" w:space="1" w:color="auto"/>
        </w:pBdr>
        <w:tabs>
          <w:tab w:val="left" w:pos="1276"/>
        </w:tabs>
        <w:spacing w:before="100" w:beforeAutospacing="1" w:after="100" w:afterAutospacing="1" w:line="276" w:lineRule="auto"/>
        <w:ind w:right="-142"/>
        <w:jc w:val="both"/>
        <w:rPr>
          <w:rFonts w:ascii="New Baskerville" w:eastAsiaTheme="minorHAnsi" w:hAnsi="New Baskerville" w:cstheme="minorBidi"/>
          <w:sz w:val="24"/>
          <w:szCs w:val="24"/>
          <w:lang w:eastAsia="en-US"/>
        </w:rPr>
      </w:pPr>
      <w:r w:rsidRPr="00AE454C">
        <w:rPr>
          <w:rFonts w:ascii="New Baskerville" w:eastAsiaTheme="minorHAnsi" w:hAnsi="New Baskerville" w:cstheme="minorBidi"/>
          <w:sz w:val="24"/>
          <w:szCs w:val="24"/>
          <w:lang w:eastAsia="en-US"/>
        </w:rPr>
        <w:t>9</w:t>
      </w:r>
      <w:r w:rsidR="00DB0381" w:rsidRPr="00AE454C">
        <w:rPr>
          <w:rFonts w:ascii="New Baskerville" w:eastAsiaTheme="minorHAnsi" w:hAnsi="New Baskerville" w:cstheme="minorBidi"/>
          <w:sz w:val="24"/>
          <w:szCs w:val="24"/>
          <w:lang w:eastAsia="en-US"/>
        </w:rPr>
        <w:t>.</w:t>
      </w:r>
      <w:r w:rsidR="002C3117" w:rsidRPr="00AE454C">
        <w:rPr>
          <w:rFonts w:ascii="New Baskerville" w:eastAsiaTheme="minorHAnsi" w:hAnsi="New Baskerville" w:cstheme="minorBidi"/>
          <w:sz w:val="24"/>
          <w:szCs w:val="24"/>
          <w:lang w:eastAsia="en-US"/>
        </w:rPr>
        <w:t>1 Actuacións de tito</w:t>
      </w:r>
      <w:r w:rsidR="00601F6E" w:rsidRPr="00AE454C">
        <w:rPr>
          <w:rFonts w:ascii="New Baskerville" w:eastAsiaTheme="minorHAnsi" w:hAnsi="New Baskerville" w:cstheme="minorBidi"/>
          <w:sz w:val="24"/>
          <w:szCs w:val="24"/>
          <w:lang w:eastAsia="en-US"/>
        </w:rPr>
        <w:t xml:space="preserve">rización </w:t>
      </w:r>
      <w:r w:rsidR="00705047" w:rsidRPr="00AE454C">
        <w:rPr>
          <w:rFonts w:ascii="New Baskerville" w:eastAsiaTheme="minorHAnsi" w:hAnsi="New Baskerville" w:cstheme="minorBidi"/>
          <w:sz w:val="24"/>
          <w:szCs w:val="24"/>
          <w:lang w:eastAsia="en-US"/>
        </w:rPr>
        <w:t>xerai</w:t>
      </w:r>
      <w:r w:rsidR="005416E9" w:rsidRPr="00AE454C">
        <w:rPr>
          <w:rFonts w:ascii="New Baskerville" w:eastAsiaTheme="minorHAnsi" w:hAnsi="New Baskerville" w:cstheme="minorBidi"/>
          <w:sz w:val="24"/>
          <w:szCs w:val="24"/>
          <w:lang w:eastAsia="en-US"/>
        </w:rPr>
        <w:t>s para todo o alumnado do centro</w:t>
      </w:r>
    </w:p>
    <w:p w14:paraId="16B91DE1" w14:textId="1E2F62A9" w:rsidR="002C3117" w:rsidRPr="00AE454C" w:rsidRDefault="006C3AFF" w:rsidP="00AE454C">
      <w:pPr>
        <w:tabs>
          <w:tab w:val="left" w:pos="1276"/>
        </w:tabs>
        <w:spacing w:before="100" w:beforeAutospacing="1" w:after="100" w:afterAutospacing="1" w:line="276" w:lineRule="auto"/>
        <w:ind w:right="-142"/>
        <w:jc w:val="both"/>
        <w:rPr>
          <w:rFonts w:ascii="New Baskerville" w:eastAsiaTheme="minorHAnsi" w:hAnsi="New Baskerville" w:cstheme="minorBidi"/>
          <w:sz w:val="24"/>
          <w:szCs w:val="24"/>
          <w:lang w:eastAsia="en-US"/>
        </w:rPr>
      </w:pPr>
      <w:r w:rsidRPr="00AE454C">
        <w:rPr>
          <w:rFonts w:ascii="New Baskerville" w:eastAsiaTheme="minorHAnsi" w:hAnsi="New Baskerville" w:cstheme="minorBidi"/>
          <w:sz w:val="24"/>
          <w:szCs w:val="24"/>
          <w:lang w:eastAsia="en-US"/>
        </w:rPr>
        <w:t>9</w:t>
      </w:r>
      <w:r w:rsidR="000550A9" w:rsidRPr="00AE454C">
        <w:rPr>
          <w:rFonts w:ascii="New Baskerville" w:eastAsiaTheme="minorHAnsi" w:hAnsi="New Baskerville" w:cstheme="minorBidi"/>
          <w:sz w:val="24"/>
          <w:szCs w:val="24"/>
          <w:lang w:eastAsia="en-US"/>
        </w:rPr>
        <w:t>.1.1</w:t>
      </w:r>
      <w:r w:rsidR="002C3117" w:rsidRPr="00AE454C">
        <w:rPr>
          <w:rFonts w:ascii="New Baskerville" w:eastAsiaTheme="minorHAnsi" w:hAnsi="New Baskerville" w:cstheme="minorBidi"/>
          <w:sz w:val="24"/>
          <w:szCs w:val="24"/>
          <w:lang w:eastAsia="en-US"/>
        </w:rPr>
        <w:t xml:space="preserve"> Actuacións de acollida</w:t>
      </w:r>
      <w:r w:rsidR="00DB0381" w:rsidRPr="00AE454C">
        <w:rPr>
          <w:rFonts w:ascii="New Baskerville" w:eastAsiaTheme="minorHAnsi" w:hAnsi="New Baskerville" w:cstheme="minorBidi"/>
          <w:sz w:val="24"/>
          <w:szCs w:val="24"/>
          <w:lang w:eastAsia="en-US"/>
        </w:rPr>
        <w:t xml:space="preserve"> e</w:t>
      </w:r>
      <w:r w:rsidR="000C53C6" w:rsidRPr="00AE454C">
        <w:rPr>
          <w:rFonts w:ascii="New Baskerville" w:eastAsiaTheme="minorHAnsi" w:hAnsi="New Baskerville" w:cstheme="minorBidi"/>
          <w:sz w:val="24"/>
          <w:szCs w:val="24"/>
          <w:lang w:eastAsia="en-US"/>
        </w:rPr>
        <w:t xml:space="preserve"> de</w:t>
      </w:r>
      <w:r w:rsidR="00DB0381" w:rsidRPr="00AE454C">
        <w:rPr>
          <w:rFonts w:ascii="New Baskerville" w:eastAsiaTheme="minorHAnsi" w:hAnsi="New Baskerville" w:cstheme="minorBidi"/>
          <w:sz w:val="24"/>
          <w:szCs w:val="24"/>
          <w:lang w:eastAsia="en-US"/>
        </w:rPr>
        <w:t xml:space="preserve"> p</w:t>
      </w:r>
      <w:r w:rsidR="0056346F" w:rsidRPr="00AE454C">
        <w:rPr>
          <w:rFonts w:ascii="New Baskerville" w:eastAsiaTheme="minorHAnsi" w:hAnsi="New Baskerville" w:cstheme="minorBidi"/>
          <w:sz w:val="24"/>
          <w:szCs w:val="24"/>
          <w:lang w:eastAsia="en-US"/>
        </w:rPr>
        <w:t>resentación do PAT ANEAE</w:t>
      </w:r>
    </w:p>
    <w:p w14:paraId="56BC0333" w14:textId="6D2C3C9F" w:rsidR="002C3117" w:rsidRPr="005A656A" w:rsidRDefault="002C3117" w:rsidP="00AE454C">
      <w:p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Cada centro deberá recoller as distintas accións que se lev</w:t>
      </w:r>
      <w:r w:rsidR="00746E23" w:rsidRPr="005A656A">
        <w:rPr>
          <w:rFonts w:ascii="New Baskerville" w:eastAsiaTheme="minorHAnsi" w:hAnsi="New Baskerville" w:cstheme="minorBidi"/>
          <w:sz w:val="22"/>
          <w:szCs w:val="22"/>
          <w:lang w:eastAsia="en-US"/>
        </w:rPr>
        <w:t>e</w:t>
      </w:r>
      <w:r w:rsidRPr="005A656A">
        <w:rPr>
          <w:rFonts w:ascii="New Baskerville" w:eastAsiaTheme="minorHAnsi" w:hAnsi="New Baskerville" w:cstheme="minorBidi"/>
          <w:sz w:val="22"/>
          <w:szCs w:val="22"/>
          <w:lang w:eastAsia="en-US"/>
        </w:rPr>
        <w:t xml:space="preserve">n a cabo no acto de benvida ao alumnado que accede ao primeiro curso das titulacións de grao </w:t>
      </w:r>
      <w:r w:rsidR="005416E9" w:rsidRPr="005A656A">
        <w:rPr>
          <w:rFonts w:ascii="New Baskerville" w:eastAsiaTheme="minorHAnsi" w:hAnsi="New Baskerville" w:cstheme="minorBidi"/>
          <w:sz w:val="22"/>
          <w:szCs w:val="22"/>
          <w:lang w:eastAsia="en-US"/>
        </w:rPr>
        <w:t xml:space="preserve">e </w:t>
      </w:r>
      <w:r w:rsidR="00CC15D6" w:rsidRPr="005A656A">
        <w:rPr>
          <w:rFonts w:ascii="New Baskerville" w:eastAsiaTheme="minorHAnsi" w:hAnsi="New Baskerville" w:cstheme="minorBidi"/>
          <w:sz w:val="22"/>
          <w:szCs w:val="22"/>
          <w:lang w:eastAsia="en-US"/>
        </w:rPr>
        <w:t xml:space="preserve">de </w:t>
      </w:r>
      <w:r w:rsidR="005416E9" w:rsidRPr="005A656A">
        <w:rPr>
          <w:rFonts w:ascii="New Baskerville" w:eastAsiaTheme="minorHAnsi" w:hAnsi="New Baskerville" w:cstheme="minorBidi"/>
          <w:sz w:val="22"/>
          <w:szCs w:val="22"/>
          <w:lang w:eastAsia="en-US"/>
        </w:rPr>
        <w:t>mestrado do centro</w:t>
      </w:r>
      <w:r w:rsidRPr="005A656A">
        <w:rPr>
          <w:rFonts w:ascii="New Baskerville" w:eastAsiaTheme="minorHAnsi" w:hAnsi="New Baskerville" w:cstheme="minorBidi"/>
          <w:sz w:val="22"/>
          <w:szCs w:val="22"/>
          <w:lang w:eastAsia="en-US"/>
        </w:rPr>
        <w:t>. A información que se present</w:t>
      </w:r>
      <w:r w:rsidR="00746E23" w:rsidRPr="005A656A">
        <w:rPr>
          <w:rFonts w:ascii="New Baskerville" w:eastAsiaTheme="minorHAnsi" w:hAnsi="New Baskerville" w:cstheme="minorBidi"/>
          <w:sz w:val="22"/>
          <w:szCs w:val="22"/>
          <w:lang w:eastAsia="en-US"/>
        </w:rPr>
        <w:t>a</w:t>
      </w:r>
      <w:r w:rsidRPr="005A656A">
        <w:rPr>
          <w:rFonts w:ascii="New Baskerville" w:eastAsiaTheme="minorHAnsi" w:hAnsi="New Baskerville" w:cstheme="minorBidi"/>
          <w:sz w:val="22"/>
          <w:szCs w:val="22"/>
          <w:lang w:eastAsia="en-US"/>
        </w:rPr>
        <w:t xml:space="preserve"> a continuación </w:t>
      </w:r>
      <w:r w:rsidR="00D65E36" w:rsidRPr="005A656A">
        <w:rPr>
          <w:rFonts w:ascii="New Baskerville" w:eastAsiaTheme="minorHAnsi" w:hAnsi="New Baskerville" w:cstheme="minorBidi"/>
          <w:sz w:val="22"/>
          <w:szCs w:val="22"/>
          <w:lang w:eastAsia="en-US"/>
        </w:rPr>
        <w:t>constitúe unicamente un exemplo.</w:t>
      </w:r>
    </w:p>
    <w:p w14:paraId="05D399CA" w14:textId="77777777" w:rsidR="000550A9" w:rsidRPr="005A656A" w:rsidRDefault="000550A9" w:rsidP="00AE454C">
      <w:pPr>
        <w:spacing w:line="276" w:lineRule="auto"/>
        <w:jc w:val="both"/>
        <w:rPr>
          <w:rFonts w:ascii="Arial Narrow" w:hAnsi="Arial Narrow" w:cs="Arial"/>
          <w:iCs/>
          <w:sz w:val="22"/>
          <w:szCs w:val="22"/>
        </w:rPr>
      </w:pPr>
    </w:p>
    <w:p w14:paraId="21BFA131" w14:textId="5BC72E13" w:rsidR="000550A9" w:rsidRPr="005A656A" w:rsidRDefault="000550A9" w:rsidP="00AE454C">
      <w:p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 xml:space="preserve">No acto de benvida </w:t>
      </w:r>
      <w:r w:rsidR="002A701E" w:rsidRPr="005A656A">
        <w:rPr>
          <w:rFonts w:ascii="New Baskerville" w:eastAsiaTheme="minorHAnsi" w:hAnsi="New Baskerville" w:cstheme="minorBidi"/>
          <w:sz w:val="22"/>
          <w:szCs w:val="22"/>
          <w:lang w:eastAsia="en-US"/>
        </w:rPr>
        <w:t>o e</w:t>
      </w:r>
      <w:r w:rsidR="00D65E36" w:rsidRPr="005A656A">
        <w:rPr>
          <w:rFonts w:ascii="New Baskerville" w:eastAsiaTheme="minorHAnsi" w:hAnsi="New Baskerville" w:cstheme="minorBidi"/>
          <w:sz w:val="22"/>
          <w:szCs w:val="22"/>
          <w:lang w:eastAsia="en-US"/>
        </w:rPr>
        <w:t>q</w:t>
      </w:r>
      <w:r w:rsidR="002A701E" w:rsidRPr="005A656A">
        <w:rPr>
          <w:rFonts w:ascii="New Baskerville" w:eastAsiaTheme="minorHAnsi" w:hAnsi="New Baskerville" w:cstheme="minorBidi"/>
          <w:sz w:val="22"/>
          <w:szCs w:val="22"/>
          <w:lang w:eastAsia="en-US"/>
        </w:rPr>
        <w:t>uipo decanal/</w:t>
      </w:r>
      <w:r w:rsidR="00027CA7" w:rsidRPr="005A656A">
        <w:rPr>
          <w:rFonts w:ascii="New Baskerville" w:eastAsiaTheme="minorHAnsi" w:hAnsi="New Baskerville" w:cstheme="minorBidi"/>
          <w:sz w:val="22"/>
          <w:szCs w:val="22"/>
          <w:lang w:eastAsia="en-US"/>
        </w:rPr>
        <w:t>directivo do centro</w:t>
      </w:r>
      <w:r w:rsidRPr="005A656A">
        <w:rPr>
          <w:rFonts w:ascii="New Baskerville" w:eastAsiaTheme="minorHAnsi" w:hAnsi="New Baskerville" w:cstheme="minorBidi"/>
          <w:sz w:val="22"/>
          <w:szCs w:val="22"/>
          <w:lang w:eastAsia="en-US"/>
        </w:rPr>
        <w:t xml:space="preserve"> recibe o alu</w:t>
      </w:r>
      <w:r w:rsidR="00D65E36" w:rsidRPr="005A656A">
        <w:rPr>
          <w:rFonts w:ascii="New Baskerville" w:eastAsiaTheme="minorHAnsi" w:hAnsi="New Baskerville" w:cstheme="minorBidi"/>
          <w:sz w:val="22"/>
          <w:szCs w:val="22"/>
          <w:lang w:eastAsia="en-US"/>
        </w:rPr>
        <w:t xml:space="preserve">mnado de novo ingreso dos graos e </w:t>
      </w:r>
      <w:r w:rsidR="00F34DEC" w:rsidRPr="005A656A">
        <w:rPr>
          <w:rFonts w:ascii="New Baskerville" w:eastAsiaTheme="minorHAnsi" w:hAnsi="New Baskerville" w:cstheme="minorBidi"/>
          <w:sz w:val="22"/>
          <w:szCs w:val="22"/>
          <w:lang w:eastAsia="en-US"/>
        </w:rPr>
        <w:t>as persoas</w:t>
      </w:r>
      <w:r w:rsidR="00D65E36" w:rsidRPr="005A656A">
        <w:rPr>
          <w:rFonts w:ascii="New Baskerville" w:eastAsiaTheme="minorHAnsi" w:hAnsi="New Baskerville" w:cstheme="minorBidi"/>
          <w:sz w:val="22"/>
          <w:szCs w:val="22"/>
          <w:lang w:eastAsia="en-US"/>
        </w:rPr>
        <w:t xml:space="preserve"> responsables dos m</w:t>
      </w:r>
      <w:r w:rsidRPr="005A656A">
        <w:rPr>
          <w:rFonts w:ascii="New Baskerville" w:eastAsiaTheme="minorHAnsi" w:hAnsi="New Baskerville" w:cstheme="minorBidi"/>
          <w:sz w:val="22"/>
          <w:szCs w:val="22"/>
          <w:lang w:eastAsia="en-US"/>
        </w:rPr>
        <w:t>estrados</w:t>
      </w:r>
      <w:r w:rsidR="00F34DEC" w:rsidRPr="005A656A">
        <w:rPr>
          <w:rFonts w:ascii="New Baskerville" w:eastAsiaTheme="minorHAnsi" w:hAnsi="New Baskerville" w:cstheme="minorBidi"/>
          <w:sz w:val="22"/>
          <w:szCs w:val="22"/>
          <w:lang w:eastAsia="en-US"/>
        </w:rPr>
        <w:t>,</w:t>
      </w:r>
      <w:r w:rsidRPr="005A656A">
        <w:rPr>
          <w:rFonts w:ascii="New Baskerville" w:eastAsiaTheme="minorHAnsi" w:hAnsi="New Baskerville" w:cstheme="minorBidi"/>
          <w:sz w:val="22"/>
          <w:szCs w:val="22"/>
          <w:lang w:eastAsia="en-US"/>
        </w:rPr>
        <w:t xml:space="preserve"> o alumnado que inicia </w:t>
      </w:r>
      <w:r w:rsidR="00D65E36" w:rsidRPr="005A656A">
        <w:rPr>
          <w:rFonts w:ascii="New Baskerville" w:eastAsiaTheme="minorHAnsi" w:hAnsi="New Baskerville" w:cstheme="minorBidi"/>
          <w:sz w:val="22"/>
          <w:szCs w:val="22"/>
          <w:lang w:eastAsia="en-US"/>
        </w:rPr>
        <w:t xml:space="preserve">estudos de </w:t>
      </w:r>
      <w:r w:rsidR="00746E23" w:rsidRPr="005A656A">
        <w:rPr>
          <w:rFonts w:ascii="New Baskerville" w:eastAsiaTheme="minorHAnsi" w:hAnsi="New Baskerville" w:cstheme="minorBidi"/>
          <w:sz w:val="22"/>
          <w:szCs w:val="22"/>
          <w:lang w:eastAsia="en-US"/>
        </w:rPr>
        <w:t>mestrado</w:t>
      </w:r>
      <w:r w:rsidR="00027CA7" w:rsidRPr="005A656A">
        <w:rPr>
          <w:rFonts w:ascii="New Baskerville" w:eastAsiaTheme="minorHAnsi" w:hAnsi="New Baskerville" w:cstheme="minorBidi"/>
          <w:sz w:val="22"/>
          <w:szCs w:val="22"/>
          <w:lang w:eastAsia="en-US"/>
        </w:rPr>
        <w:t>. Entre a información que se</w:t>
      </w:r>
      <w:r w:rsidR="000C53C6" w:rsidRPr="005A656A">
        <w:rPr>
          <w:rFonts w:ascii="New Baskerville" w:eastAsiaTheme="minorHAnsi" w:hAnsi="New Baskerville" w:cstheme="minorBidi"/>
          <w:sz w:val="22"/>
          <w:szCs w:val="22"/>
          <w:lang w:eastAsia="en-US"/>
        </w:rPr>
        <w:t xml:space="preserve"> lle</w:t>
      </w:r>
      <w:r w:rsidR="00027CA7" w:rsidRPr="005A656A">
        <w:rPr>
          <w:rFonts w:ascii="New Baskerville" w:eastAsiaTheme="minorHAnsi" w:hAnsi="New Baskerville" w:cstheme="minorBidi"/>
          <w:sz w:val="22"/>
          <w:szCs w:val="22"/>
          <w:lang w:eastAsia="en-US"/>
        </w:rPr>
        <w:t xml:space="preserve"> ofrece ao alumnado neste acto inclúese:</w:t>
      </w:r>
    </w:p>
    <w:p w14:paraId="4F97A13A" w14:textId="77777777" w:rsidR="00027CA7" w:rsidRPr="005A656A" w:rsidRDefault="00027CA7" w:rsidP="00AE454C">
      <w:pPr>
        <w:spacing w:line="276" w:lineRule="auto"/>
        <w:jc w:val="both"/>
        <w:rPr>
          <w:rFonts w:ascii="New Baskerville" w:eastAsiaTheme="minorHAnsi" w:hAnsi="New Baskerville" w:cstheme="minorBidi"/>
          <w:sz w:val="22"/>
          <w:szCs w:val="22"/>
          <w:lang w:eastAsia="en-US"/>
        </w:rPr>
      </w:pPr>
    </w:p>
    <w:p w14:paraId="07111267" w14:textId="77777777" w:rsidR="00027CA7" w:rsidRPr="005A656A" w:rsidRDefault="00027CA7" w:rsidP="00AE454C">
      <w:pPr>
        <w:pStyle w:val="Prrafodelista"/>
        <w:numPr>
          <w:ilvl w:val="0"/>
          <w:numId w:val="5"/>
        </w:num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Información xeral dos estudos</w:t>
      </w:r>
      <w:r w:rsidR="00D65E36" w:rsidRPr="005A656A">
        <w:rPr>
          <w:rFonts w:ascii="New Baskerville" w:eastAsiaTheme="minorHAnsi" w:hAnsi="New Baskerville" w:cstheme="minorBidi"/>
          <w:sz w:val="22"/>
          <w:szCs w:val="22"/>
          <w:lang w:eastAsia="en-US"/>
        </w:rPr>
        <w:t>.</w:t>
      </w:r>
    </w:p>
    <w:p w14:paraId="34FBB536" w14:textId="77777777" w:rsidR="00027CA7" w:rsidRPr="005A656A" w:rsidRDefault="00027CA7" w:rsidP="00AE454C">
      <w:pPr>
        <w:pStyle w:val="Prrafodelista"/>
        <w:numPr>
          <w:ilvl w:val="0"/>
          <w:numId w:val="5"/>
        </w:num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Guías docentes</w:t>
      </w:r>
      <w:r w:rsidR="00D65E36" w:rsidRPr="005A656A">
        <w:rPr>
          <w:rFonts w:ascii="New Baskerville" w:eastAsiaTheme="minorHAnsi" w:hAnsi="New Baskerville" w:cstheme="minorBidi"/>
          <w:sz w:val="22"/>
          <w:szCs w:val="22"/>
          <w:lang w:eastAsia="en-US"/>
        </w:rPr>
        <w:t>.</w:t>
      </w:r>
    </w:p>
    <w:p w14:paraId="3763B082" w14:textId="033F7017" w:rsidR="00027CA7" w:rsidRPr="005A656A" w:rsidRDefault="00027CA7" w:rsidP="00AE454C">
      <w:pPr>
        <w:pStyle w:val="Prrafodelista"/>
        <w:numPr>
          <w:ilvl w:val="0"/>
          <w:numId w:val="5"/>
        </w:num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Importancia do PAT-ANEAE</w:t>
      </w:r>
      <w:r w:rsidR="00D65E36" w:rsidRPr="005A656A">
        <w:rPr>
          <w:rFonts w:ascii="New Baskerville" w:eastAsiaTheme="minorHAnsi" w:hAnsi="New Baskerville" w:cstheme="minorBidi"/>
          <w:sz w:val="22"/>
          <w:szCs w:val="22"/>
          <w:lang w:eastAsia="en-US"/>
        </w:rPr>
        <w:t>.</w:t>
      </w:r>
    </w:p>
    <w:p w14:paraId="0677478B" w14:textId="45A89957" w:rsidR="00027CA7" w:rsidRPr="005A656A" w:rsidRDefault="00027CA7" w:rsidP="00AE454C">
      <w:pPr>
        <w:pStyle w:val="Prrafodelista"/>
        <w:numPr>
          <w:ilvl w:val="0"/>
          <w:numId w:val="5"/>
        </w:num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Canles, instrumentos e ferramentas de participación do alumnado na toma de decisións e mell</w:t>
      </w:r>
      <w:r w:rsidR="00D65E36" w:rsidRPr="005A656A">
        <w:rPr>
          <w:rFonts w:ascii="New Baskerville" w:eastAsiaTheme="minorHAnsi" w:hAnsi="New Baskerville" w:cstheme="minorBidi"/>
          <w:sz w:val="22"/>
          <w:szCs w:val="22"/>
          <w:lang w:eastAsia="en-US"/>
        </w:rPr>
        <w:t>ora do ce</w:t>
      </w:r>
      <w:r w:rsidR="00332107" w:rsidRPr="005A656A">
        <w:rPr>
          <w:rFonts w:ascii="New Baskerville" w:eastAsiaTheme="minorHAnsi" w:hAnsi="New Baskerville" w:cstheme="minorBidi"/>
          <w:sz w:val="22"/>
          <w:szCs w:val="22"/>
          <w:lang w:eastAsia="en-US"/>
        </w:rPr>
        <w:t>n</w:t>
      </w:r>
      <w:r w:rsidR="00D65E36" w:rsidRPr="005A656A">
        <w:rPr>
          <w:rFonts w:ascii="New Baskerville" w:eastAsiaTheme="minorHAnsi" w:hAnsi="New Baskerville" w:cstheme="minorBidi"/>
          <w:sz w:val="22"/>
          <w:szCs w:val="22"/>
          <w:lang w:eastAsia="en-US"/>
        </w:rPr>
        <w:t xml:space="preserve">tro e </w:t>
      </w:r>
      <w:r w:rsidR="00445CBD" w:rsidRPr="005A656A">
        <w:rPr>
          <w:rFonts w:ascii="New Baskerville" w:eastAsiaTheme="minorHAnsi" w:hAnsi="New Baskerville" w:cstheme="minorBidi"/>
          <w:sz w:val="22"/>
          <w:szCs w:val="22"/>
          <w:lang w:eastAsia="en-US"/>
        </w:rPr>
        <w:t>d</w:t>
      </w:r>
      <w:r w:rsidR="00D65E36" w:rsidRPr="005A656A">
        <w:rPr>
          <w:rFonts w:ascii="New Baskerville" w:eastAsiaTheme="minorHAnsi" w:hAnsi="New Baskerville" w:cstheme="minorBidi"/>
          <w:sz w:val="22"/>
          <w:szCs w:val="22"/>
          <w:lang w:eastAsia="en-US"/>
        </w:rPr>
        <w:t>as titulacións (</w:t>
      </w:r>
      <w:r w:rsidRPr="005A656A">
        <w:rPr>
          <w:rFonts w:ascii="New Baskerville" w:eastAsiaTheme="minorHAnsi" w:hAnsi="New Baskerville" w:cstheme="minorBidi"/>
          <w:sz w:val="22"/>
          <w:szCs w:val="22"/>
          <w:lang w:eastAsia="en-US"/>
        </w:rPr>
        <w:t xml:space="preserve">enquisas, </w:t>
      </w:r>
      <w:r w:rsidR="00332107" w:rsidRPr="005A656A">
        <w:rPr>
          <w:rFonts w:ascii="New Baskerville" w:eastAsiaTheme="minorHAnsi" w:hAnsi="New Baskerville" w:cstheme="minorBidi"/>
          <w:sz w:val="22"/>
          <w:szCs w:val="22"/>
          <w:lang w:eastAsia="en-US"/>
        </w:rPr>
        <w:t>canle</w:t>
      </w:r>
      <w:r w:rsidRPr="005A656A">
        <w:rPr>
          <w:rFonts w:ascii="New Baskerville" w:eastAsiaTheme="minorHAnsi" w:hAnsi="New Baskerville" w:cstheme="minorBidi"/>
          <w:sz w:val="22"/>
          <w:szCs w:val="22"/>
          <w:lang w:eastAsia="en-US"/>
        </w:rPr>
        <w:t xml:space="preserve"> de QSP, órganos de participación...)</w:t>
      </w:r>
      <w:r w:rsidR="00332107" w:rsidRPr="005A656A">
        <w:rPr>
          <w:rFonts w:ascii="New Baskerville" w:eastAsiaTheme="minorHAnsi" w:hAnsi="New Baskerville" w:cstheme="minorBidi"/>
          <w:sz w:val="22"/>
          <w:szCs w:val="22"/>
          <w:lang w:eastAsia="en-US"/>
        </w:rPr>
        <w:t>.</w:t>
      </w:r>
    </w:p>
    <w:p w14:paraId="29004A95" w14:textId="30C33970" w:rsidR="00027CA7" w:rsidRPr="005A656A" w:rsidRDefault="00F34DEC" w:rsidP="00AE454C">
      <w:pPr>
        <w:pStyle w:val="Prrafodelista"/>
        <w:numPr>
          <w:ilvl w:val="0"/>
          <w:numId w:val="5"/>
        </w:num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Convídanse</w:t>
      </w:r>
      <w:r w:rsidR="00D65E36" w:rsidRPr="005A656A">
        <w:rPr>
          <w:rFonts w:ascii="New Baskerville" w:eastAsiaTheme="minorHAnsi" w:hAnsi="New Baskerville" w:cstheme="minorBidi"/>
          <w:sz w:val="22"/>
          <w:szCs w:val="22"/>
          <w:lang w:eastAsia="en-US"/>
        </w:rPr>
        <w:t xml:space="preserve"> </w:t>
      </w:r>
      <w:r w:rsidR="000C53C6" w:rsidRPr="005A656A">
        <w:rPr>
          <w:rFonts w:ascii="New Baskerville" w:eastAsiaTheme="minorHAnsi" w:hAnsi="New Baskerville" w:cstheme="minorBidi"/>
          <w:sz w:val="22"/>
          <w:szCs w:val="22"/>
          <w:lang w:eastAsia="en-US"/>
        </w:rPr>
        <w:t>a</w:t>
      </w:r>
      <w:r w:rsidR="003E7CEB" w:rsidRPr="005A656A">
        <w:rPr>
          <w:rFonts w:ascii="New Baskerville" w:eastAsiaTheme="minorHAnsi" w:hAnsi="New Baskerville" w:cstheme="minorBidi"/>
          <w:sz w:val="22"/>
          <w:szCs w:val="22"/>
          <w:lang w:eastAsia="en-US"/>
        </w:rPr>
        <w:t>s</w:t>
      </w:r>
      <w:r w:rsidR="00D65E36" w:rsidRPr="005A656A">
        <w:rPr>
          <w:rFonts w:ascii="New Baskerville" w:eastAsiaTheme="minorHAnsi" w:hAnsi="New Baskerville" w:cstheme="minorBidi"/>
          <w:sz w:val="22"/>
          <w:szCs w:val="22"/>
          <w:lang w:eastAsia="en-US"/>
        </w:rPr>
        <w:t xml:space="preserve"> persoas de </w:t>
      </w:r>
      <w:r w:rsidR="00027CA7" w:rsidRPr="005A656A">
        <w:rPr>
          <w:rFonts w:ascii="New Baskerville" w:eastAsiaTheme="minorHAnsi" w:hAnsi="New Baskerville" w:cstheme="minorBidi"/>
          <w:sz w:val="22"/>
          <w:szCs w:val="22"/>
          <w:lang w:eastAsia="en-US"/>
        </w:rPr>
        <w:t xml:space="preserve">servizos relevantes como </w:t>
      </w:r>
      <w:r w:rsidR="00CD1FCC" w:rsidRPr="005A656A">
        <w:rPr>
          <w:rFonts w:ascii="New Baskerville" w:eastAsiaTheme="minorHAnsi" w:hAnsi="New Baskerville" w:cstheme="minorBidi"/>
          <w:sz w:val="22"/>
          <w:szCs w:val="22"/>
          <w:lang w:eastAsia="en-US"/>
        </w:rPr>
        <w:t>o S</w:t>
      </w:r>
      <w:r w:rsidR="00027CA7" w:rsidRPr="005A656A">
        <w:rPr>
          <w:rFonts w:ascii="New Baskerville" w:eastAsiaTheme="minorHAnsi" w:hAnsi="New Baskerville" w:cstheme="minorBidi"/>
          <w:sz w:val="22"/>
          <w:szCs w:val="22"/>
          <w:lang w:eastAsia="en-US"/>
        </w:rPr>
        <w:t xml:space="preserve">ervizo de </w:t>
      </w:r>
      <w:r w:rsidR="00CD1FCC" w:rsidRPr="005A656A">
        <w:rPr>
          <w:rFonts w:ascii="New Baskerville" w:eastAsiaTheme="minorHAnsi" w:hAnsi="New Baskerville" w:cstheme="minorBidi"/>
          <w:sz w:val="22"/>
          <w:szCs w:val="22"/>
          <w:lang w:eastAsia="en-US"/>
        </w:rPr>
        <w:t>D</w:t>
      </w:r>
      <w:r w:rsidR="00027CA7" w:rsidRPr="005A656A">
        <w:rPr>
          <w:rFonts w:ascii="New Baskerville" w:eastAsiaTheme="minorHAnsi" w:hAnsi="New Baskerville" w:cstheme="minorBidi"/>
          <w:sz w:val="22"/>
          <w:szCs w:val="22"/>
          <w:lang w:eastAsia="en-US"/>
        </w:rPr>
        <w:t>eporte</w:t>
      </w:r>
      <w:r w:rsidR="00CD1FCC" w:rsidRPr="005A656A">
        <w:rPr>
          <w:rFonts w:ascii="New Baskerville" w:eastAsiaTheme="minorHAnsi" w:hAnsi="New Baskerville" w:cstheme="minorBidi"/>
          <w:sz w:val="22"/>
          <w:szCs w:val="22"/>
          <w:lang w:eastAsia="en-US"/>
        </w:rPr>
        <w:t>s</w:t>
      </w:r>
      <w:r w:rsidR="00027CA7" w:rsidRPr="005A656A">
        <w:rPr>
          <w:rFonts w:ascii="New Baskerville" w:eastAsiaTheme="minorHAnsi" w:hAnsi="New Baskerville" w:cstheme="minorBidi"/>
          <w:sz w:val="22"/>
          <w:szCs w:val="22"/>
          <w:lang w:eastAsia="en-US"/>
        </w:rPr>
        <w:t xml:space="preserve">, </w:t>
      </w:r>
      <w:r w:rsidR="00E21801" w:rsidRPr="005A656A">
        <w:rPr>
          <w:rFonts w:ascii="New Baskerville" w:eastAsiaTheme="minorHAnsi" w:hAnsi="New Baskerville" w:cstheme="minorBidi"/>
          <w:sz w:val="22"/>
          <w:szCs w:val="22"/>
          <w:lang w:eastAsia="en-US"/>
        </w:rPr>
        <w:t>b</w:t>
      </w:r>
      <w:r w:rsidR="00027CA7" w:rsidRPr="005A656A">
        <w:rPr>
          <w:rFonts w:ascii="New Baskerville" w:eastAsiaTheme="minorHAnsi" w:hAnsi="New Baskerville" w:cstheme="minorBidi"/>
          <w:sz w:val="22"/>
          <w:szCs w:val="22"/>
          <w:lang w:eastAsia="en-US"/>
        </w:rPr>
        <w:t xml:space="preserve">iblioteca, Oficina de Relacións Internacionais, </w:t>
      </w:r>
      <w:r w:rsidR="00E21801" w:rsidRPr="005A656A">
        <w:rPr>
          <w:rFonts w:ascii="New Baskerville" w:eastAsiaTheme="minorHAnsi" w:hAnsi="New Baskerville" w:cstheme="minorBidi"/>
          <w:sz w:val="22"/>
          <w:szCs w:val="22"/>
          <w:lang w:eastAsia="en-US"/>
        </w:rPr>
        <w:t>e</w:t>
      </w:r>
      <w:r w:rsidR="00027CA7" w:rsidRPr="005A656A">
        <w:rPr>
          <w:rFonts w:ascii="New Baskerville" w:eastAsiaTheme="minorHAnsi" w:hAnsi="New Baskerville" w:cstheme="minorBidi"/>
          <w:sz w:val="22"/>
          <w:szCs w:val="22"/>
          <w:lang w:eastAsia="en-US"/>
        </w:rPr>
        <w:t xml:space="preserve">xtensión </w:t>
      </w:r>
      <w:r w:rsidR="00E21801" w:rsidRPr="005A656A">
        <w:rPr>
          <w:rFonts w:ascii="New Baskerville" w:eastAsiaTheme="minorHAnsi" w:hAnsi="New Baskerville" w:cstheme="minorBidi"/>
          <w:sz w:val="22"/>
          <w:szCs w:val="22"/>
          <w:lang w:eastAsia="en-US"/>
        </w:rPr>
        <w:t>c</w:t>
      </w:r>
      <w:r w:rsidR="00027CA7" w:rsidRPr="005A656A">
        <w:rPr>
          <w:rFonts w:ascii="New Baskerville" w:eastAsiaTheme="minorHAnsi" w:hAnsi="New Baskerville" w:cstheme="minorBidi"/>
          <w:sz w:val="22"/>
          <w:szCs w:val="22"/>
          <w:lang w:eastAsia="en-US"/>
        </w:rPr>
        <w:t>ultural</w:t>
      </w:r>
      <w:r w:rsidR="0056346F" w:rsidRPr="005A656A">
        <w:rPr>
          <w:rFonts w:ascii="New Baskerville" w:eastAsiaTheme="minorHAnsi" w:hAnsi="New Baskerville" w:cstheme="minorBidi"/>
          <w:sz w:val="22"/>
          <w:szCs w:val="22"/>
          <w:lang w:eastAsia="en-US"/>
        </w:rPr>
        <w:t>, S</w:t>
      </w:r>
      <w:r w:rsidR="00E21801" w:rsidRPr="005A656A">
        <w:rPr>
          <w:rFonts w:ascii="New Baskerville" w:eastAsiaTheme="minorHAnsi" w:hAnsi="New Baskerville" w:cstheme="minorBidi"/>
          <w:sz w:val="22"/>
          <w:szCs w:val="22"/>
          <w:lang w:eastAsia="en-US"/>
        </w:rPr>
        <w:t>IOPE...</w:t>
      </w:r>
    </w:p>
    <w:p w14:paraId="0B39FA9E" w14:textId="4C7F3D27" w:rsidR="0056346F" w:rsidRPr="005A656A" w:rsidRDefault="00D65E36" w:rsidP="00AE454C">
      <w:pPr>
        <w:pStyle w:val="Prrafodelista"/>
        <w:numPr>
          <w:ilvl w:val="0"/>
          <w:numId w:val="5"/>
        </w:num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 xml:space="preserve">Información sobre o </w:t>
      </w:r>
      <w:r w:rsidR="0056346F" w:rsidRPr="005A656A">
        <w:rPr>
          <w:rFonts w:ascii="New Baskerville" w:eastAsiaTheme="minorHAnsi" w:hAnsi="New Baskerville" w:cstheme="minorBidi"/>
          <w:sz w:val="22"/>
          <w:szCs w:val="22"/>
          <w:lang w:eastAsia="en-US"/>
        </w:rPr>
        <w:t>PIUNE</w:t>
      </w:r>
      <w:r w:rsidRPr="005A656A">
        <w:rPr>
          <w:rFonts w:ascii="New Baskerville" w:eastAsiaTheme="minorHAnsi" w:hAnsi="New Baskerville" w:cstheme="minorBidi"/>
          <w:sz w:val="22"/>
          <w:szCs w:val="22"/>
          <w:lang w:eastAsia="en-US"/>
        </w:rPr>
        <w:t xml:space="preserve"> (ou programa equivalente)</w:t>
      </w:r>
      <w:r w:rsidR="00E21801" w:rsidRPr="005A656A">
        <w:rPr>
          <w:rFonts w:ascii="New Baskerville" w:eastAsiaTheme="minorHAnsi" w:hAnsi="New Baskerville" w:cstheme="minorBidi"/>
          <w:sz w:val="22"/>
          <w:szCs w:val="22"/>
          <w:lang w:eastAsia="en-US"/>
        </w:rPr>
        <w:t>.</w:t>
      </w:r>
    </w:p>
    <w:p w14:paraId="4A5033A0" w14:textId="4859D53D" w:rsidR="00D65E36" w:rsidRPr="005A656A" w:rsidRDefault="00D65E36" w:rsidP="00AE454C">
      <w:pPr>
        <w:pStyle w:val="Prrafodelista"/>
        <w:spacing w:line="276" w:lineRule="auto"/>
        <w:jc w:val="both"/>
        <w:rPr>
          <w:rFonts w:ascii="New Baskerville" w:eastAsiaTheme="minorHAnsi" w:hAnsi="New Baskerville" w:cstheme="minorBidi"/>
          <w:sz w:val="22"/>
          <w:szCs w:val="22"/>
          <w:lang w:eastAsia="en-US"/>
        </w:rPr>
      </w:pPr>
    </w:p>
    <w:p w14:paraId="01185C02" w14:textId="43309F70" w:rsidR="000C03C1" w:rsidRPr="00AE454C" w:rsidRDefault="006C3AFF" w:rsidP="00AE454C">
      <w:pPr>
        <w:tabs>
          <w:tab w:val="left" w:pos="1276"/>
        </w:tabs>
        <w:spacing w:before="100" w:beforeAutospacing="1" w:after="100" w:afterAutospacing="1" w:line="276" w:lineRule="auto"/>
        <w:ind w:right="-142"/>
        <w:jc w:val="both"/>
        <w:rPr>
          <w:rFonts w:ascii="New Baskerville" w:eastAsiaTheme="minorHAnsi" w:hAnsi="New Baskerville" w:cstheme="minorBidi"/>
          <w:sz w:val="24"/>
          <w:szCs w:val="24"/>
          <w:lang w:eastAsia="en-US"/>
        </w:rPr>
      </w:pPr>
      <w:r w:rsidRPr="00AE454C">
        <w:rPr>
          <w:rFonts w:ascii="New Baskerville" w:eastAsiaTheme="minorHAnsi" w:hAnsi="New Baskerville" w:cstheme="minorBidi"/>
          <w:sz w:val="24"/>
          <w:szCs w:val="24"/>
          <w:lang w:eastAsia="en-US"/>
        </w:rPr>
        <w:t>9</w:t>
      </w:r>
      <w:r w:rsidR="007646ED" w:rsidRPr="00AE454C">
        <w:rPr>
          <w:rFonts w:ascii="New Baskerville" w:eastAsiaTheme="minorHAnsi" w:hAnsi="New Baskerville" w:cstheme="minorBidi"/>
          <w:sz w:val="24"/>
          <w:szCs w:val="24"/>
          <w:lang w:eastAsia="en-US"/>
        </w:rPr>
        <w:t xml:space="preserve">.1.2 </w:t>
      </w:r>
      <w:r w:rsidR="000C03C1" w:rsidRPr="00AE454C">
        <w:rPr>
          <w:rFonts w:ascii="New Baskerville" w:eastAsiaTheme="minorHAnsi" w:hAnsi="New Baskerville" w:cstheme="minorBidi"/>
          <w:sz w:val="24"/>
          <w:szCs w:val="24"/>
          <w:lang w:eastAsia="en-US"/>
        </w:rPr>
        <w:t>Ac</w:t>
      </w:r>
      <w:r w:rsidR="00D65E36" w:rsidRPr="00AE454C">
        <w:rPr>
          <w:rFonts w:ascii="New Baskerville" w:eastAsiaTheme="minorHAnsi" w:hAnsi="New Baskerville" w:cstheme="minorBidi"/>
          <w:sz w:val="24"/>
          <w:szCs w:val="24"/>
          <w:lang w:eastAsia="en-US"/>
        </w:rPr>
        <w:t xml:space="preserve">to de presentación ao alumnado </w:t>
      </w:r>
      <w:r w:rsidR="000C03C1" w:rsidRPr="00AE454C">
        <w:rPr>
          <w:rFonts w:ascii="New Baskerville" w:eastAsiaTheme="minorHAnsi" w:hAnsi="New Baskerville" w:cstheme="minorBidi"/>
          <w:sz w:val="24"/>
          <w:szCs w:val="24"/>
          <w:lang w:eastAsia="en-US"/>
        </w:rPr>
        <w:t xml:space="preserve">de </w:t>
      </w:r>
      <w:r w:rsidR="00D65E36" w:rsidRPr="00AE454C">
        <w:rPr>
          <w:rFonts w:ascii="New Baskerville" w:eastAsiaTheme="minorHAnsi" w:hAnsi="New Baskerville" w:cstheme="minorBidi"/>
          <w:sz w:val="24"/>
          <w:szCs w:val="24"/>
          <w:lang w:eastAsia="en-US"/>
        </w:rPr>
        <w:t>2</w:t>
      </w:r>
      <w:r w:rsidR="00A73879" w:rsidRPr="00AE454C">
        <w:rPr>
          <w:rFonts w:ascii="New Baskerville" w:eastAsiaTheme="minorHAnsi" w:hAnsi="New Baskerville" w:cstheme="minorBidi"/>
          <w:sz w:val="24"/>
          <w:szCs w:val="24"/>
          <w:lang w:eastAsia="en-US"/>
        </w:rPr>
        <w:t>.</w:t>
      </w:r>
      <w:r w:rsidR="00D65E36" w:rsidRPr="00AE454C">
        <w:rPr>
          <w:rFonts w:ascii="New Baskerville" w:eastAsiaTheme="minorHAnsi" w:hAnsi="New Baskerville" w:cstheme="minorBidi"/>
          <w:sz w:val="24"/>
          <w:szCs w:val="24"/>
          <w:lang w:eastAsia="en-US"/>
        </w:rPr>
        <w:t>º, 3</w:t>
      </w:r>
      <w:r w:rsidR="00A73879" w:rsidRPr="00AE454C">
        <w:rPr>
          <w:rFonts w:ascii="New Baskerville" w:eastAsiaTheme="minorHAnsi" w:hAnsi="New Baskerville" w:cstheme="minorBidi"/>
          <w:sz w:val="24"/>
          <w:szCs w:val="24"/>
          <w:lang w:eastAsia="en-US"/>
        </w:rPr>
        <w:t>.</w:t>
      </w:r>
      <w:r w:rsidR="00D65E36" w:rsidRPr="00AE454C">
        <w:rPr>
          <w:rFonts w:ascii="New Baskerville" w:eastAsiaTheme="minorHAnsi" w:hAnsi="New Baskerville" w:cstheme="minorBidi"/>
          <w:sz w:val="24"/>
          <w:szCs w:val="24"/>
          <w:lang w:eastAsia="en-US"/>
        </w:rPr>
        <w:t>º e 4</w:t>
      </w:r>
      <w:r w:rsidR="00A73879" w:rsidRPr="00AE454C">
        <w:rPr>
          <w:rFonts w:ascii="New Baskerville" w:eastAsiaTheme="minorHAnsi" w:hAnsi="New Baskerville" w:cstheme="minorBidi"/>
          <w:sz w:val="24"/>
          <w:szCs w:val="24"/>
          <w:lang w:eastAsia="en-US"/>
        </w:rPr>
        <w:t>.</w:t>
      </w:r>
      <w:r w:rsidR="00D65E36" w:rsidRPr="00AE454C">
        <w:rPr>
          <w:rFonts w:ascii="New Baskerville" w:eastAsiaTheme="minorHAnsi" w:hAnsi="New Baskerville" w:cstheme="minorBidi"/>
          <w:sz w:val="24"/>
          <w:szCs w:val="24"/>
          <w:lang w:eastAsia="en-US"/>
        </w:rPr>
        <w:t>º de grao e de 2</w:t>
      </w:r>
      <w:r w:rsidR="00A73879" w:rsidRPr="00AE454C">
        <w:rPr>
          <w:rFonts w:ascii="New Baskerville" w:eastAsiaTheme="minorHAnsi" w:hAnsi="New Baskerville" w:cstheme="minorBidi"/>
          <w:sz w:val="24"/>
          <w:szCs w:val="24"/>
          <w:lang w:eastAsia="en-US"/>
        </w:rPr>
        <w:t>.</w:t>
      </w:r>
      <w:r w:rsidR="00D65E36" w:rsidRPr="00AE454C">
        <w:rPr>
          <w:rFonts w:ascii="New Baskerville" w:eastAsiaTheme="minorHAnsi" w:hAnsi="New Baskerville" w:cstheme="minorBidi"/>
          <w:sz w:val="24"/>
          <w:szCs w:val="24"/>
          <w:lang w:eastAsia="en-US"/>
        </w:rPr>
        <w:t>º de m</w:t>
      </w:r>
      <w:r w:rsidR="000C03C1" w:rsidRPr="00AE454C">
        <w:rPr>
          <w:rFonts w:ascii="New Baskerville" w:eastAsiaTheme="minorHAnsi" w:hAnsi="New Baskerville" w:cstheme="minorBidi"/>
          <w:sz w:val="24"/>
          <w:szCs w:val="24"/>
          <w:lang w:eastAsia="en-US"/>
        </w:rPr>
        <w:t xml:space="preserve">estrado </w:t>
      </w:r>
      <w:r w:rsidR="00F97629" w:rsidRPr="00AE454C">
        <w:rPr>
          <w:rFonts w:ascii="New Baskerville" w:eastAsiaTheme="minorHAnsi" w:hAnsi="New Baskerville" w:cstheme="minorBidi"/>
          <w:sz w:val="24"/>
          <w:szCs w:val="24"/>
          <w:lang w:eastAsia="en-US"/>
        </w:rPr>
        <w:t>(de ser o caso)</w:t>
      </w:r>
    </w:p>
    <w:p w14:paraId="1E8E7842" w14:textId="75CEE57C" w:rsidR="000C03C1" w:rsidRPr="005A656A" w:rsidRDefault="000C03C1" w:rsidP="00AE454C">
      <w:pPr>
        <w:spacing w:after="120"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Neste acto, o coordinador/a d</w:t>
      </w:r>
      <w:r w:rsidR="00D65E36" w:rsidRPr="005A656A">
        <w:rPr>
          <w:rFonts w:ascii="New Baskerville" w:eastAsiaTheme="minorHAnsi" w:hAnsi="New Baskerville" w:cstheme="minorBidi"/>
          <w:sz w:val="22"/>
          <w:szCs w:val="22"/>
          <w:lang w:eastAsia="en-US"/>
        </w:rPr>
        <w:t xml:space="preserve">e cada curso de grao e </w:t>
      </w:r>
      <w:r w:rsidR="00ED46BF" w:rsidRPr="005A656A">
        <w:rPr>
          <w:rFonts w:ascii="New Baskerville" w:eastAsiaTheme="minorHAnsi" w:hAnsi="New Baskerville" w:cstheme="minorBidi"/>
          <w:sz w:val="22"/>
          <w:szCs w:val="22"/>
          <w:lang w:eastAsia="en-US"/>
        </w:rPr>
        <w:t xml:space="preserve">de </w:t>
      </w:r>
      <w:r w:rsidR="00D65E36" w:rsidRPr="005A656A">
        <w:rPr>
          <w:rFonts w:ascii="New Baskerville" w:eastAsiaTheme="minorHAnsi" w:hAnsi="New Baskerville" w:cstheme="minorBidi"/>
          <w:sz w:val="22"/>
          <w:szCs w:val="22"/>
          <w:lang w:eastAsia="en-US"/>
        </w:rPr>
        <w:t xml:space="preserve">mestrado </w:t>
      </w:r>
      <w:r w:rsidRPr="005A656A">
        <w:rPr>
          <w:rFonts w:ascii="New Baskerville" w:eastAsiaTheme="minorHAnsi" w:hAnsi="New Baskerville" w:cstheme="minorBidi"/>
          <w:sz w:val="22"/>
          <w:szCs w:val="22"/>
          <w:lang w:eastAsia="en-US"/>
        </w:rPr>
        <w:t>informa, fundamentalmente, sobre as distintas materias do curso. Tamén se potencia a súa participación nos programas de mobilidade e</w:t>
      </w:r>
      <w:r w:rsidR="000C53C6" w:rsidRPr="005A656A">
        <w:rPr>
          <w:rFonts w:ascii="New Baskerville" w:eastAsiaTheme="minorHAnsi" w:hAnsi="New Baskerville" w:cstheme="minorBidi"/>
          <w:sz w:val="22"/>
          <w:szCs w:val="22"/>
          <w:lang w:eastAsia="en-US"/>
        </w:rPr>
        <w:t xml:space="preserve"> de</w:t>
      </w:r>
      <w:r w:rsidRPr="005A656A">
        <w:rPr>
          <w:rFonts w:ascii="New Baskerville" w:eastAsiaTheme="minorHAnsi" w:hAnsi="New Baskerville" w:cstheme="minorBidi"/>
          <w:sz w:val="22"/>
          <w:szCs w:val="22"/>
          <w:lang w:eastAsia="en-US"/>
        </w:rPr>
        <w:t xml:space="preserve"> voluntariado. Lémbrase a importancia de que participen nos órganos de decisión do centro e da universidade</w:t>
      </w:r>
      <w:r w:rsidR="000C53C6" w:rsidRPr="005A656A">
        <w:rPr>
          <w:rFonts w:ascii="New Baskerville" w:eastAsiaTheme="minorHAnsi" w:hAnsi="New Baskerville" w:cstheme="minorBidi"/>
          <w:sz w:val="22"/>
          <w:szCs w:val="22"/>
          <w:lang w:eastAsia="en-US"/>
        </w:rPr>
        <w:t>,</w:t>
      </w:r>
      <w:r w:rsidRPr="005A656A">
        <w:rPr>
          <w:rFonts w:ascii="New Baskerville" w:eastAsiaTheme="minorHAnsi" w:hAnsi="New Baskerville" w:cstheme="minorBidi"/>
          <w:sz w:val="22"/>
          <w:szCs w:val="22"/>
          <w:lang w:eastAsia="en-US"/>
        </w:rPr>
        <w:t xml:space="preserve"> e tamén nos distintos procesos de avaliación da satisfacción, </w:t>
      </w:r>
      <w:r w:rsidR="00A73879" w:rsidRPr="005A656A">
        <w:rPr>
          <w:rFonts w:ascii="New Baskerville" w:eastAsiaTheme="minorHAnsi" w:hAnsi="New Baskerville" w:cstheme="minorBidi"/>
          <w:sz w:val="22"/>
          <w:szCs w:val="22"/>
          <w:lang w:eastAsia="en-US"/>
        </w:rPr>
        <w:t>xa que constitúen</w:t>
      </w:r>
      <w:r w:rsidRPr="005A656A">
        <w:rPr>
          <w:rFonts w:ascii="New Baskerville" w:eastAsiaTheme="minorHAnsi" w:hAnsi="New Baskerville" w:cstheme="minorBidi"/>
          <w:sz w:val="22"/>
          <w:szCs w:val="22"/>
          <w:lang w:eastAsia="en-US"/>
        </w:rPr>
        <w:t xml:space="preserve"> dous instrumentos fundamentais para a mellora.</w:t>
      </w:r>
      <w:r w:rsidR="007646ED" w:rsidRPr="005A656A">
        <w:rPr>
          <w:rFonts w:ascii="New Baskerville" w:eastAsiaTheme="minorHAnsi" w:hAnsi="New Baskerville" w:cstheme="minorBidi"/>
          <w:sz w:val="22"/>
          <w:szCs w:val="22"/>
          <w:lang w:eastAsia="en-US"/>
        </w:rPr>
        <w:t xml:space="preserve"> </w:t>
      </w:r>
      <w:r w:rsidR="00A73879" w:rsidRPr="005A656A">
        <w:rPr>
          <w:rFonts w:ascii="New Baskerville" w:eastAsiaTheme="minorHAnsi" w:hAnsi="New Baskerville" w:cstheme="minorBidi"/>
          <w:sz w:val="22"/>
          <w:szCs w:val="22"/>
          <w:lang w:eastAsia="en-US"/>
        </w:rPr>
        <w:t>Tamén se responden</w:t>
      </w:r>
      <w:r w:rsidR="007646ED" w:rsidRPr="005A656A">
        <w:rPr>
          <w:rFonts w:ascii="New Baskerville" w:eastAsiaTheme="minorHAnsi" w:hAnsi="New Baskerville" w:cstheme="minorBidi"/>
          <w:sz w:val="22"/>
          <w:szCs w:val="22"/>
          <w:lang w:eastAsia="en-US"/>
        </w:rPr>
        <w:t xml:space="preserve"> dúbidas ou cuestións que </w:t>
      </w:r>
      <w:r w:rsidR="00246C3F" w:rsidRPr="005A656A">
        <w:rPr>
          <w:rFonts w:ascii="New Baskerville" w:eastAsiaTheme="minorHAnsi" w:hAnsi="New Baskerville" w:cstheme="minorBidi"/>
          <w:sz w:val="22"/>
          <w:szCs w:val="22"/>
          <w:lang w:eastAsia="en-US"/>
        </w:rPr>
        <w:t xml:space="preserve">formulen </w:t>
      </w:r>
      <w:r w:rsidR="007646ED" w:rsidRPr="005A656A">
        <w:rPr>
          <w:rFonts w:ascii="New Baskerville" w:eastAsiaTheme="minorHAnsi" w:hAnsi="New Baskerville" w:cstheme="minorBidi"/>
          <w:sz w:val="22"/>
          <w:szCs w:val="22"/>
          <w:lang w:eastAsia="en-US"/>
        </w:rPr>
        <w:t xml:space="preserve">os estudantes. </w:t>
      </w:r>
    </w:p>
    <w:p w14:paraId="5AA847C2" w14:textId="3B1CE5DE" w:rsidR="007646ED" w:rsidRPr="005A656A" w:rsidRDefault="007646ED" w:rsidP="00AE454C">
      <w:p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Nos último curso de grao e de mestrado</w:t>
      </w:r>
      <w:r w:rsidR="00D65E36" w:rsidRPr="005A656A">
        <w:rPr>
          <w:rFonts w:ascii="New Baskerville" w:eastAsiaTheme="minorHAnsi" w:hAnsi="New Baskerville" w:cstheme="minorBidi"/>
          <w:sz w:val="22"/>
          <w:szCs w:val="22"/>
          <w:lang w:eastAsia="en-US"/>
        </w:rPr>
        <w:t xml:space="preserve"> inf</w:t>
      </w:r>
      <w:r w:rsidR="000C53C6" w:rsidRPr="005A656A">
        <w:rPr>
          <w:rFonts w:ascii="New Baskerville" w:eastAsiaTheme="minorHAnsi" w:hAnsi="New Baskerville" w:cstheme="minorBidi"/>
          <w:sz w:val="22"/>
          <w:szCs w:val="22"/>
          <w:lang w:eastAsia="en-US"/>
        </w:rPr>
        <w:t>ó</w:t>
      </w:r>
      <w:r w:rsidR="00D65E36" w:rsidRPr="005A656A">
        <w:rPr>
          <w:rFonts w:ascii="New Baskerville" w:eastAsiaTheme="minorHAnsi" w:hAnsi="New Baskerville" w:cstheme="minorBidi"/>
          <w:sz w:val="22"/>
          <w:szCs w:val="22"/>
          <w:lang w:eastAsia="en-US"/>
        </w:rPr>
        <w:t>rmase</w:t>
      </w:r>
      <w:r w:rsidRPr="005A656A">
        <w:rPr>
          <w:rFonts w:ascii="New Baskerville" w:eastAsiaTheme="minorHAnsi" w:hAnsi="New Baskerville" w:cstheme="minorBidi"/>
          <w:sz w:val="22"/>
          <w:szCs w:val="22"/>
          <w:lang w:eastAsia="en-US"/>
        </w:rPr>
        <w:t xml:space="preserve"> brevemente sobre o TFG e</w:t>
      </w:r>
      <w:r w:rsidR="000C53C6" w:rsidRPr="005A656A">
        <w:rPr>
          <w:rFonts w:ascii="New Baskerville" w:eastAsiaTheme="minorHAnsi" w:hAnsi="New Baskerville" w:cstheme="minorBidi"/>
          <w:sz w:val="22"/>
          <w:szCs w:val="22"/>
          <w:lang w:eastAsia="en-US"/>
        </w:rPr>
        <w:t xml:space="preserve"> o</w:t>
      </w:r>
      <w:r w:rsidRPr="005A656A">
        <w:rPr>
          <w:rFonts w:ascii="New Baskerville" w:eastAsiaTheme="minorHAnsi" w:hAnsi="New Baskerville" w:cstheme="minorBidi"/>
          <w:sz w:val="22"/>
          <w:szCs w:val="22"/>
          <w:lang w:eastAsia="en-US"/>
        </w:rPr>
        <w:t xml:space="preserve"> TFM</w:t>
      </w:r>
      <w:r w:rsidR="000C53C6" w:rsidRPr="005A656A">
        <w:rPr>
          <w:rFonts w:ascii="New Baskerville" w:eastAsiaTheme="minorHAnsi" w:hAnsi="New Baskerville" w:cstheme="minorBidi"/>
          <w:sz w:val="22"/>
          <w:szCs w:val="22"/>
          <w:lang w:eastAsia="en-US"/>
        </w:rPr>
        <w:t>,</w:t>
      </w:r>
      <w:r w:rsidRPr="005A656A">
        <w:rPr>
          <w:rFonts w:ascii="New Baskerville" w:eastAsiaTheme="minorHAnsi" w:hAnsi="New Baskerville" w:cstheme="minorBidi"/>
          <w:sz w:val="22"/>
          <w:szCs w:val="22"/>
          <w:lang w:eastAsia="en-US"/>
        </w:rPr>
        <w:t xml:space="preserve"> respectivamente</w:t>
      </w:r>
      <w:r w:rsidR="00D65E36" w:rsidRPr="005A656A">
        <w:rPr>
          <w:rFonts w:ascii="New Baskerville" w:eastAsiaTheme="minorHAnsi" w:hAnsi="New Baskerville" w:cstheme="minorBidi"/>
          <w:sz w:val="22"/>
          <w:szCs w:val="22"/>
          <w:lang w:eastAsia="en-US"/>
        </w:rPr>
        <w:t>.</w:t>
      </w:r>
    </w:p>
    <w:p w14:paraId="04D5BC61" w14:textId="77777777" w:rsidR="002A701E" w:rsidRPr="00AE454C" w:rsidRDefault="002A701E" w:rsidP="00AE454C">
      <w:pPr>
        <w:spacing w:after="160" w:line="276" w:lineRule="auto"/>
        <w:rPr>
          <w:rFonts w:ascii="New Baskerville" w:eastAsiaTheme="minorHAnsi" w:hAnsi="New Baskerville" w:cstheme="minorBidi"/>
          <w:sz w:val="24"/>
          <w:szCs w:val="24"/>
          <w:lang w:eastAsia="en-US"/>
        </w:rPr>
      </w:pPr>
      <w:r w:rsidRPr="00AE454C">
        <w:rPr>
          <w:rFonts w:ascii="New Baskerville" w:eastAsiaTheme="minorHAnsi" w:hAnsi="New Baskerville" w:cstheme="minorBidi"/>
          <w:sz w:val="24"/>
          <w:szCs w:val="24"/>
          <w:lang w:eastAsia="en-US"/>
        </w:rPr>
        <w:br w:type="page"/>
      </w:r>
    </w:p>
    <w:p w14:paraId="16A87769" w14:textId="5EAB4ED0" w:rsidR="002E0547" w:rsidRPr="00AE454C" w:rsidRDefault="006C3AFF" w:rsidP="00AE454C">
      <w:pPr>
        <w:tabs>
          <w:tab w:val="left" w:pos="1276"/>
        </w:tabs>
        <w:spacing w:before="100" w:beforeAutospacing="1" w:after="100" w:afterAutospacing="1" w:line="276" w:lineRule="auto"/>
        <w:ind w:right="-142"/>
        <w:jc w:val="both"/>
        <w:rPr>
          <w:rFonts w:ascii="New Baskerville" w:eastAsiaTheme="minorHAnsi" w:hAnsi="New Baskerville" w:cstheme="minorBidi"/>
          <w:sz w:val="22"/>
          <w:szCs w:val="22"/>
          <w:lang w:eastAsia="en-US"/>
        </w:rPr>
      </w:pPr>
      <w:r w:rsidRPr="00AE454C">
        <w:rPr>
          <w:rFonts w:ascii="New Baskerville" w:eastAsiaTheme="minorHAnsi" w:hAnsi="New Baskerville" w:cstheme="minorBidi"/>
          <w:sz w:val="24"/>
          <w:szCs w:val="24"/>
          <w:lang w:eastAsia="en-US"/>
        </w:rPr>
        <w:lastRenderedPageBreak/>
        <w:t xml:space="preserve"> 9</w:t>
      </w:r>
      <w:r w:rsidR="00D525CE" w:rsidRPr="00AE454C">
        <w:rPr>
          <w:rFonts w:ascii="New Baskerville" w:eastAsiaTheme="minorHAnsi" w:hAnsi="New Baskerville" w:cstheme="minorBidi"/>
          <w:sz w:val="24"/>
          <w:szCs w:val="24"/>
          <w:lang w:eastAsia="en-US"/>
        </w:rPr>
        <w:t xml:space="preserve">.1.3 </w:t>
      </w:r>
      <w:r w:rsidR="002E0547" w:rsidRPr="00AE454C">
        <w:rPr>
          <w:rFonts w:ascii="New Baskerville" w:eastAsiaTheme="minorHAnsi" w:hAnsi="New Baskerville" w:cstheme="minorBidi"/>
          <w:sz w:val="24"/>
          <w:szCs w:val="24"/>
          <w:lang w:eastAsia="en-US"/>
        </w:rPr>
        <w:t>Ciclo de conferencias, seminarios e xornadas</w:t>
      </w:r>
    </w:p>
    <w:p w14:paraId="57F9A407" w14:textId="32CC125D" w:rsidR="002A701E" w:rsidRPr="005A656A" w:rsidRDefault="002E0547" w:rsidP="00AE454C">
      <w:pPr>
        <w:spacing w:after="160"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Tráta</w:t>
      </w:r>
      <w:r w:rsidR="003623D3" w:rsidRPr="005A656A">
        <w:rPr>
          <w:rFonts w:ascii="New Baskerville" w:eastAsiaTheme="minorHAnsi" w:hAnsi="New Baskerville" w:cstheme="minorBidi"/>
          <w:sz w:val="22"/>
          <w:szCs w:val="22"/>
          <w:lang w:eastAsia="en-US"/>
        </w:rPr>
        <w:t>n</w:t>
      </w:r>
      <w:r w:rsidRPr="005A656A">
        <w:rPr>
          <w:rFonts w:ascii="New Baskerville" w:eastAsiaTheme="minorHAnsi" w:hAnsi="New Baskerville" w:cstheme="minorBidi"/>
          <w:sz w:val="22"/>
          <w:szCs w:val="22"/>
          <w:lang w:eastAsia="en-US"/>
        </w:rPr>
        <w:t>se de accións formativas organizadas de</w:t>
      </w:r>
      <w:r w:rsidR="00DF3E6D" w:rsidRPr="005A656A">
        <w:rPr>
          <w:rFonts w:ascii="New Baskerville" w:eastAsiaTheme="minorHAnsi" w:hAnsi="New Baskerville" w:cstheme="minorBidi"/>
          <w:sz w:val="22"/>
          <w:szCs w:val="22"/>
          <w:lang w:eastAsia="en-US"/>
        </w:rPr>
        <w:t>s</w:t>
      </w:r>
      <w:r w:rsidRPr="005A656A">
        <w:rPr>
          <w:rFonts w:ascii="New Baskerville" w:eastAsiaTheme="minorHAnsi" w:hAnsi="New Baskerville" w:cstheme="minorBidi"/>
          <w:sz w:val="22"/>
          <w:szCs w:val="22"/>
          <w:lang w:eastAsia="en-US"/>
        </w:rPr>
        <w:t xml:space="preserve">de o centro e que complementan a formación </w:t>
      </w:r>
      <w:r w:rsidR="00A03FFD" w:rsidRPr="005A656A">
        <w:rPr>
          <w:rFonts w:ascii="New Baskerville" w:eastAsiaTheme="minorHAnsi" w:hAnsi="New Baskerville" w:cstheme="minorBidi"/>
          <w:sz w:val="22"/>
          <w:szCs w:val="22"/>
          <w:lang w:eastAsia="en-US"/>
        </w:rPr>
        <w:t>d</w:t>
      </w:r>
      <w:r w:rsidR="00CD1FCC" w:rsidRPr="005A656A">
        <w:rPr>
          <w:rFonts w:ascii="New Baskerville" w:eastAsiaTheme="minorHAnsi" w:hAnsi="New Baskerville" w:cstheme="minorBidi"/>
          <w:sz w:val="22"/>
          <w:szCs w:val="22"/>
          <w:lang w:eastAsia="en-US"/>
        </w:rPr>
        <w:t>a</w:t>
      </w:r>
      <w:r w:rsidR="00A03FFD" w:rsidRPr="005A656A">
        <w:rPr>
          <w:rFonts w:ascii="New Baskerville" w:eastAsiaTheme="minorHAnsi" w:hAnsi="New Baskerville" w:cstheme="minorBidi"/>
          <w:sz w:val="22"/>
          <w:szCs w:val="22"/>
          <w:lang w:eastAsia="en-US"/>
        </w:rPr>
        <w:t>s alumn</w:t>
      </w:r>
      <w:r w:rsidR="00CD1FCC" w:rsidRPr="005A656A">
        <w:rPr>
          <w:rFonts w:ascii="New Baskerville" w:eastAsiaTheme="minorHAnsi" w:hAnsi="New Baskerville" w:cstheme="minorBidi"/>
          <w:sz w:val="22"/>
          <w:szCs w:val="22"/>
          <w:lang w:eastAsia="en-US"/>
        </w:rPr>
        <w:t>a</w:t>
      </w:r>
      <w:r w:rsidR="00A03FFD" w:rsidRPr="005A656A">
        <w:rPr>
          <w:rFonts w:ascii="New Baskerville" w:eastAsiaTheme="minorHAnsi" w:hAnsi="New Baskerville" w:cstheme="minorBidi"/>
          <w:sz w:val="22"/>
          <w:szCs w:val="22"/>
          <w:lang w:eastAsia="en-US"/>
        </w:rPr>
        <w:t>s</w:t>
      </w:r>
      <w:r w:rsidR="00CD1FCC" w:rsidRPr="005A656A">
        <w:rPr>
          <w:rFonts w:ascii="New Baskerville" w:eastAsiaTheme="minorHAnsi" w:hAnsi="New Baskerville" w:cstheme="minorBidi"/>
          <w:sz w:val="22"/>
          <w:szCs w:val="22"/>
          <w:lang w:eastAsia="en-US"/>
        </w:rPr>
        <w:t xml:space="preserve"> e alumnos</w:t>
      </w:r>
      <w:r w:rsidRPr="005A656A">
        <w:rPr>
          <w:rFonts w:ascii="New Baskerville" w:eastAsiaTheme="minorHAnsi" w:hAnsi="New Baskerville" w:cstheme="minorBidi"/>
          <w:sz w:val="22"/>
          <w:szCs w:val="22"/>
          <w:lang w:eastAsia="en-US"/>
        </w:rPr>
        <w:t xml:space="preserve"> de graos e </w:t>
      </w:r>
      <w:r w:rsidR="008F2E21" w:rsidRPr="005A656A">
        <w:rPr>
          <w:rFonts w:ascii="New Baskerville" w:eastAsiaTheme="minorHAnsi" w:hAnsi="New Baskerville" w:cstheme="minorBidi"/>
          <w:sz w:val="22"/>
          <w:szCs w:val="22"/>
          <w:lang w:eastAsia="en-US"/>
        </w:rPr>
        <w:t xml:space="preserve">de </w:t>
      </w:r>
      <w:r w:rsidRPr="005A656A">
        <w:rPr>
          <w:rFonts w:ascii="New Baskerville" w:eastAsiaTheme="minorHAnsi" w:hAnsi="New Baskerville" w:cstheme="minorBidi"/>
          <w:sz w:val="22"/>
          <w:szCs w:val="22"/>
          <w:lang w:eastAsia="en-US"/>
        </w:rPr>
        <w:t>mestrados. Permítenlle ao estudantado participar en contextos de aprendizaxe distintos á aula para potenciar a motivación e mellorar a integración nas titulacións</w:t>
      </w:r>
      <w:r w:rsidR="00D525CE" w:rsidRPr="005A656A">
        <w:rPr>
          <w:rFonts w:ascii="New Baskerville" w:eastAsiaTheme="minorHAnsi" w:hAnsi="New Baskerville" w:cstheme="minorBidi"/>
          <w:sz w:val="22"/>
          <w:szCs w:val="22"/>
          <w:lang w:eastAsia="en-US"/>
        </w:rPr>
        <w:t xml:space="preserve"> e no centro</w:t>
      </w:r>
      <w:r w:rsidR="000C53C6" w:rsidRPr="005A656A">
        <w:rPr>
          <w:rFonts w:ascii="New Baskerville" w:eastAsiaTheme="minorHAnsi" w:hAnsi="New Baskerville" w:cstheme="minorBidi"/>
          <w:sz w:val="22"/>
          <w:szCs w:val="22"/>
          <w:lang w:eastAsia="en-US"/>
        </w:rPr>
        <w:t>,</w:t>
      </w:r>
      <w:r w:rsidR="00D525CE" w:rsidRPr="005A656A">
        <w:rPr>
          <w:rFonts w:ascii="New Baskerville" w:eastAsiaTheme="minorHAnsi" w:hAnsi="New Baskerville" w:cstheme="minorBidi"/>
          <w:sz w:val="22"/>
          <w:szCs w:val="22"/>
          <w:lang w:eastAsia="en-US"/>
        </w:rPr>
        <w:t xml:space="preserve"> e mesmo mellorar a súa información sobre o mercado laboral e o emprego</w:t>
      </w:r>
      <w:r w:rsidR="002A701E" w:rsidRPr="005A656A">
        <w:rPr>
          <w:rFonts w:ascii="New Baskerville" w:eastAsiaTheme="minorHAnsi" w:hAnsi="New Baskerville" w:cstheme="minorBidi"/>
          <w:sz w:val="22"/>
          <w:szCs w:val="22"/>
          <w:lang w:eastAsia="en-US"/>
        </w:rPr>
        <w:t>.</w:t>
      </w:r>
    </w:p>
    <w:p w14:paraId="1F1672D1" w14:textId="77777777" w:rsidR="002A701E" w:rsidRPr="005A656A" w:rsidRDefault="002A701E" w:rsidP="00AE454C">
      <w:pPr>
        <w:spacing w:after="160" w:line="276" w:lineRule="auto"/>
        <w:rPr>
          <w:rFonts w:ascii="New Baskerville" w:eastAsiaTheme="minorHAnsi" w:hAnsi="New Baskerville" w:cstheme="minorBidi"/>
          <w:sz w:val="22"/>
          <w:szCs w:val="22"/>
          <w:lang w:eastAsia="en-US"/>
        </w:rPr>
      </w:pPr>
    </w:p>
    <w:p w14:paraId="3B3F8056" w14:textId="63479041" w:rsidR="002C3117" w:rsidRPr="00AE454C" w:rsidRDefault="006C3AFF" w:rsidP="00AE454C">
      <w:pPr>
        <w:pBdr>
          <w:bottom w:val="single" w:sz="4" w:space="1" w:color="auto"/>
        </w:pBdr>
        <w:spacing w:after="160" w:line="276" w:lineRule="auto"/>
        <w:rPr>
          <w:rFonts w:ascii="New Baskerville" w:eastAsiaTheme="minorHAnsi" w:hAnsi="New Baskerville" w:cstheme="minorBidi"/>
          <w:sz w:val="24"/>
          <w:szCs w:val="24"/>
          <w:lang w:eastAsia="en-US"/>
        </w:rPr>
      </w:pPr>
      <w:r w:rsidRPr="00AE454C">
        <w:rPr>
          <w:rFonts w:ascii="New Baskerville" w:eastAsiaTheme="minorHAnsi" w:hAnsi="New Baskerville" w:cstheme="minorBidi"/>
          <w:sz w:val="24"/>
          <w:szCs w:val="24"/>
          <w:lang w:eastAsia="en-US"/>
        </w:rPr>
        <w:t>9</w:t>
      </w:r>
      <w:r w:rsidR="0056346F" w:rsidRPr="00AE454C">
        <w:rPr>
          <w:rFonts w:ascii="New Baskerville" w:eastAsiaTheme="minorHAnsi" w:hAnsi="New Baskerville" w:cstheme="minorBidi"/>
          <w:sz w:val="24"/>
          <w:szCs w:val="24"/>
          <w:lang w:eastAsia="en-US"/>
        </w:rPr>
        <w:t xml:space="preserve">.2 Actuacións de titorización </w:t>
      </w:r>
      <w:r w:rsidR="000C03C1" w:rsidRPr="00AE454C">
        <w:rPr>
          <w:rFonts w:ascii="New Baskerville" w:eastAsiaTheme="minorHAnsi" w:hAnsi="New Baskerville" w:cstheme="minorBidi"/>
          <w:sz w:val="24"/>
          <w:szCs w:val="24"/>
          <w:lang w:eastAsia="en-US"/>
        </w:rPr>
        <w:t xml:space="preserve">para o alumnado dos </w:t>
      </w:r>
      <w:r w:rsidR="001C0A9C" w:rsidRPr="00AE454C">
        <w:rPr>
          <w:rFonts w:ascii="New Baskerville" w:eastAsiaTheme="minorHAnsi" w:hAnsi="New Baskerville" w:cstheme="minorBidi"/>
          <w:sz w:val="24"/>
          <w:szCs w:val="24"/>
          <w:lang w:eastAsia="en-US"/>
        </w:rPr>
        <w:t>g</w:t>
      </w:r>
      <w:r w:rsidR="000C03C1" w:rsidRPr="00AE454C">
        <w:rPr>
          <w:rFonts w:ascii="New Baskerville" w:eastAsiaTheme="minorHAnsi" w:hAnsi="New Baskerville" w:cstheme="minorBidi"/>
          <w:sz w:val="24"/>
          <w:szCs w:val="24"/>
          <w:lang w:eastAsia="en-US"/>
        </w:rPr>
        <w:t>raos</w:t>
      </w:r>
    </w:p>
    <w:p w14:paraId="0E2B36DE" w14:textId="4B75F0F8" w:rsidR="002A701E" w:rsidRPr="00AE454C" w:rsidRDefault="006C3AFF" w:rsidP="00AE454C">
      <w:pPr>
        <w:tabs>
          <w:tab w:val="left" w:pos="1276"/>
        </w:tabs>
        <w:spacing w:before="100" w:beforeAutospacing="1" w:after="100" w:afterAutospacing="1" w:line="276" w:lineRule="auto"/>
        <w:ind w:right="-142"/>
        <w:jc w:val="both"/>
        <w:rPr>
          <w:rFonts w:ascii="New Baskerville" w:eastAsiaTheme="minorHAnsi" w:hAnsi="New Baskerville" w:cstheme="minorBidi"/>
          <w:sz w:val="24"/>
          <w:szCs w:val="24"/>
          <w:lang w:eastAsia="en-US"/>
        </w:rPr>
      </w:pPr>
      <w:r w:rsidRPr="00AE454C">
        <w:rPr>
          <w:rFonts w:ascii="New Baskerville" w:eastAsiaTheme="minorHAnsi" w:hAnsi="New Baskerville" w:cstheme="minorBidi"/>
          <w:sz w:val="24"/>
          <w:szCs w:val="24"/>
          <w:lang w:eastAsia="en-US"/>
        </w:rPr>
        <w:t>9</w:t>
      </w:r>
      <w:r w:rsidR="002A701E" w:rsidRPr="00AE454C">
        <w:rPr>
          <w:rFonts w:ascii="New Baskerville" w:eastAsiaTheme="minorHAnsi" w:hAnsi="New Baskerville" w:cstheme="minorBidi"/>
          <w:sz w:val="24"/>
          <w:szCs w:val="24"/>
          <w:lang w:eastAsia="en-US"/>
        </w:rPr>
        <w:t xml:space="preserve">.2.1 Actuacións de carácter formativo </w:t>
      </w:r>
    </w:p>
    <w:p w14:paraId="2AE48B09" w14:textId="77777777" w:rsidR="002A701E" w:rsidRPr="00AE454C" w:rsidRDefault="002A701E" w:rsidP="00AE454C">
      <w:pPr>
        <w:spacing w:line="276" w:lineRule="auto"/>
        <w:jc w:val="both"/>
        <w:rPr>
          <w:rFonts w:ascii="New Baskerville" w:eastAsiaTheme="minorHAnsi" w:hAnsi="New Baskerville" w:cstheme="minorBidi"/>
          <w:sz w:val="22"/>
          <w:szCs w:val="22"/>
          <w:lang w:eastAsia="en-US"/>
        </w:rPr>
      </w:pPr>
      <w:r w:rsidRPr="00AE454C">
        <w:rPr>
          <w:rFonts w:ascii="New Baskerville" w:eastAsiaTheme="minorHAnsi" w:hAnsi="New Baskerville" w:cstheme="minorBidi"/>
          <w:sz w:val="22"/>
          <w:szCs w:val="22"/>
          <w:lang w:eastAsia="en-US"/>
        </w:rPr>
        <w:t>Curso cero</w:t>
      </w:r>
    </w:p>
    <w:p w14:paraId="1CB6AE71" w14:textId="77777777" w:rsidR="002A701E" w:rsidRPr="005A656A" w:rsidRDefault="002A701E" w:rsidP="00AE454C">
      <w:pPr>
        <w:spacing w:line="276" w:lineRule="auto"/>
        <w:jc w:val="both"/>
        <w:rPr>
          <w:rFonts w:ascii="New Baskerville" w:eastAsiaTheme="minorHAnsi" w:hAnsi="New Baskerville" w:cstheme="minorBidi"/>
          <w:sz w:val="22"/>
          <w:szCs w:val="22"/>
          <w:lang w:eastAsia="en-US"/>
        </w:rPr>
      </w:pPr>
    </w:p>
    <w:p w14:paraId="274ED42F" w14:textId="7F0F9C82" w:rsidR="002C3117" w:rsidRPr="005A656A" w:rsidRDefault="002A701E" w:rsidP="00AE454C">
      <w:pPr>
        <w:spacing w:line="276" w:lineRule="auto"/>
        <w:jc w:val="both"/>
        <w:rPr>
          <w:rFonts w:ascii="Arial Narrow" w:hAnsi="Arial Narrow" w:cs="Arial"/>
          <w:iCs/>
          <w:sz w:val="22"/>
          <w:szCs w:val="22"/>
        </w:rPr>
      </w:pPr>
      <w:r w:rsidRPr="005A656A">
        <w:rPr>
          <w:rFonts w:ascii="New Baskerville" w:eastAsiaTheme="minorHAnsi" w:hAnsi="New Baskerville" w:cstheme="minorBidi"/>
          <w:sz w:val="22"/>
          <w:szCs w:val="22"/>
          <w:lang w:eastAsia="en-US"/>
        </w:rPr>
        <w:t>Está destinado a</w:t>
      </w:r>
      <w:r w:rsidR="00ED5C69" w:rsidRPr="005A656A">
        <w:rPr>
          <w:rFonts w:ascii="New Baskerville" w:eastAsiaTheme="minorHAnsi" w:hAnsi="New Baskerville" w:cstheme="minorBidi"/>
          <w:sz w:val="22"/>
          <w:szCs w:val="22"/>
          <w:lang w:eastAsia="en-US"/>
        </w:rPr>
        <w:t>o</w:t>
      </w:r>
      <w:r w:rsidRPr="005A656A">
        <w:rPr>
          <w:rFonts w:ascii="New Baskerville" w:eastAsiaTheme="minorHAnsi" w:hAnsi="New Baskerville" w:cstheme="minorBidi"/>
          <w:sz w:val="22"/>
          <w:szCs w:val="22"/>
          <w:lang w:eastAsia="en-US"/>
        </w:rPr>
        <w:t xml:space="preserve"> alumnado de primeiro curso e pretende facilitar o cambio que sempre supón para o estudantado o tránsito da etapa de bacharelato á universidade. O seu obxectivo prioritario é potenciar o rendemento académico nas materias </w:t>
      </w:r>
      <w:r w:rsidR="00E4788C" w:rsidRPr="005A656A">
        <w:rPr>
          <w:rFonts w:ascii="New Baskerville" w:eastAsiaTheme="minorHAnsi" w:hAnsi="New Baskerville" w:cstheme="minorBidi"/>
          <w:sz w:val="22"/>
          <w:szCs w:val="22"/>
          <w:lang w:eastAsia="en-US"/>
        </w:rPr>
        <w:t>con</w:t>
      </w:r>
      <w:r w:rsidRPr="005A656A">
        <w:rPr>
          <w:rFonts w:ascii="New Baskerville" w:eastAsiaTheme="minorHAnsi" w:hAnsi="New Baskerville" w:cstheme="minorBidi"/>
          <w:sz w:val="22"/>
          <w:szCs w:val="22"/>
          <w:lang w:eastAsia="en-US"/>
        </w:rPr>
        <w:t xml:space="preserve"> maior dificultade a través do afianzamento de coñecementos e</w:t>
      </w:r>
      <w:r w:rsidR="000C53C6" w:rsidRPr="005A656A">
        <w:rPr>
          <w:rFonts w:ascii="New Baskerville" w:eastAsiaTheme="minorHAnsi" w:hAnsi="New Baskerville" w:cstheme="minorBidi"/>
          <w:sz w:val="22"/>
          <w:szCs w:val="22"/>
          <w:lang w:eastAsia="en-US"/>
        </w:rPr>
        <w:t xml:space="preserve"> de</w:t>
      </w:r>
      <w:r w:rsidRPr="005A656A">
        <w:rPr>
          <w:rFonts w:ascii="New Baskerville" w:eastAsiaTheme="minorHAnsi" w:hAnsi="New Baskerville" w:cstheme="minorBidi"/>
          <w:sz w:val="22"/>
          <w:szCs w:val="22"/>
          <w:lang w:eastAsia="en-US"/>
        </w:rPr>
        <w:t xml:space="preserve"> competencias que na etapa universitaria resultan de máxima importancia para acadar os logros establecidos. A participación </w:t>
      </w:r>
      <w:r w:rsidR="00ED5C69" w:rsidRPr="005A656A">
        <w:rPr>
          <w:rFonts w:ascii="New Baskerville" w:eastAsiaTheme="minorHAnsi" w:hAnsi="New Baskerville" w:cstheme="minorBidi"/>
          <w:sz w:val="22"/>
          <w:szCs w:val="22"/>
          <w:lang w:eastAsia="en-US"/>
        </w:rPr>
        <w:t>s</w:t>
      </w:r>
      <w:r w:rsidRPr="005A656A">
        <w:rPr>
          <w:rFonts w:ascii="New Baskerville" w:eastAsiaTheme="minorHAnsi" w:hAnsi="New Baskerville" w:cstheme="minorBidi"/>
          <w:sz w:val="22"/>
          <w:szCs w:val="22"/>
          <w:lang w:eastAsia="en-US"/>
        </w:rPr>
        <w:t>erá de carácter voluntario.</w:t>
      </w:r>
    </w:p>
    <w:p w14:paraId="162ECC38" w14:textId="05EEABAB" w:rsidR="002C3117" w:rsidRPr="00AE454C" w:rsidRDefault="006C3AFF" w:rsidP="00AE454C">
      <w:pPr>
        <w:tabs>
          <w:tab w:val="left" w:pos="1276"/>
        </w:tabs>
        <w:spacing w:before="100" w:beforeAutospacing="1" w:after="100" w:afterAutospacing="1" w:line="276" w:lineRule="auto"/>
        <w:ind w:right="-142"/>
        <w:jc w:val="both"/>
        <w:rPr>
          <w:rFonts w:ascii="New Baskerville" w:eastAsiaTheme="minorHAnsi" w:hAnsi="New Baskerville" w:cstheme="minorBidi"/>
          <w:sz w:val="24"/>
          <w:szCs w:val="24"/>
          <w:lang w:eastAsia="en-US"/>
        </w:rPr>
      </w:pPr>
      <w:r w:rsidRPr="00AE454C">
        <w:rPr>
          <w:rFonts w:ascii="New Baskerville" w:eastAsiaTheme="minorHAnsi" w:hAnsi="New Baskerville" w:cstheme="minorBidi"/>
          <w:sz w:val="24"/>
          <w:szCs w:val="24"/>
          <w:lang w:eastAsia="en-US"/>
        </w:rPr>
        <w:t>9</w:t>
      </w:r>
      <w:r w:rsidR="007646ED" w:rsidRPr="00AE454C">
        <w:rPr>
          <w:rFonts w:ascii="New Baskerville" w:eastAsiaTheme="minorHAnsi" w:hAnsi="New Baskerville" w:cstheme="minorBidi"/>
          <w:sz w:val="24"/>
          <w:szCs w:val="24"/>
          <w:lang w:eastAsia="en-US"/>
        </w:rPr>
        <w:t>.2</w:t>
      </w:r>
      <w:r w:rsidR="002A701E" w:rsidRPr="00AE454C">
        <w:rPr>
          <w:rFonts w:ascii="New Baskerville" w:eastAsiaTheme="minorHAnsi" w:hAnsi="New Baskerville" w:cstheme="minorBidi"/>
          <w:sz w:val="24"/>
          <w:szCs w:val="24"/>
          <w:lang w:eastAsia="en-US"/>
        </w:rPr>
        <w:t xml:space="preserve">.2 </w:t>
      </w:r>
      <w:r w:rsidR="002C3117" w:rsidRPr="00AE454C">
        <w:rPr>
          <w:rFonts w:ascii="New Baskerville" w:eastAsiaTheme="minorHAnsi" w:hAnsi="New Baskerville" w:cstheme="minorBidi"/>
          <w:sz w:val="24"/>
          <w:szCs w:val="24"/>
          <w:lang w:eastAsia="en-US"/>
        </w:rPr>
        <w:t xml:space="preserve">Actuacións de apoio e </w:t>
      </w:r>
      <w:r w:rsidR="00B900A7" w:rsidRPr="00AE454C">
        <w:rPr>
          <w:rFonts w:ascii="New Baskerville" w:eastAsiaTheme="minorHAnsi" w:hAnsi="New Baskerville" w:cstheme="minorBidi"/>
          <w:sz w:val="24"/>
          <w:szCs w:val="24"/>
          <w:lang w:eastAsia="en-US"/>
        </w:rPr>
        <w:t xml:space="preserve">de </w:t>
      </w:r>
      <w:r w:rsidR="002C3117" w:rsidRPr="00AE454C">
        <w:rPr>
          <w:rFonts w:ascii="New Baskerville" w:eastAsiaTheme="minorHAnsi" w:hAnsi="New Baskerville" w:cstheme="minorBidi"/>
          <w:sz w:val="24"/>
          <w:szCs w:val="24"/>
          <w:lang w:eastAsia="en-US"/>
        </w:rPr>
        <w:t>seguimento</w:t>
      </w:r>
    </w:p>
    <w:p w14:paraId="1C5D3C37" w14:textId="20B662CA" w:rsidR="0047464E" w:rsidRPr="005A656A" w:rsidRDefault="0047464E" w:rsidP="00AE454C">
      <w:p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Estas accións e</w:t>
      </w:r>
      <w:r w:rsidR="005740AC" w:rsidRPr="005A656A">
        <w:rPr>
          <w:rFonts w:ascii="New Baskerville" w:eastAsiaTheme="minorHAnsi" w:hAnsi="New Baskerville" w:cstheme="minorBidi"/>
          <w:sz w:val="22"/>
          <w:szCs w:val="22"/>
          <w:lang w:eastAsia="en-US"/>
        </w:rPr>
        <w:t>s</w:t>
      </w:r>
      <w:r w:rsidRPr="005A656A">
        <w:rPr>
          <w:rFonts w:ascii="New Baskerville" w:eastAsiaTheme="minorHAnsi" w:hAnsi="New Baskerville" w:cstheme="minorBidi"/>
          <w:sz w:val="22"/>
          <w:szCs w:val="22"/>
          <w:lang w:eastAsia="en-US"/>
        </w:rPr>
        <w:t>téndense ao lo</w:t>
      </w:r>
      <w:r w:rsidR="005740AC" w:rsidRPr="005A656A">
        <w:rPr>
          <w:rFonts w:ascii="New Baskerville" w:eastAsiaTheme="minorHAnsi" w:hAnsi="New Baskerville" w:cstheme="minorBidi"/>
          <w:sz w:val="22"/>
          <w:szCs w:val="22"/>
          <w:lang w:eastAsia="en-US"/>
        </w:rPr>
        <w:t>n</w:t>
      </w:r>
      <w:r w:rsidRPr="005A656A">
        <w:rPr>
          <w:rFonts w:ascii="New Baskerville" w:eastAsiaTheme="minorHAnsi" w:hAnsi="New Baskerville" w:cstheme="minorBidi"/>
          <w:sz w:val="22"/>
          <w:szCs w:val="22"/>
          <w:lang w:eastAsia="en-US"/>
        </w:rPr>
        <w:t xml:space="preserve">go de todos os estudos de grao e supón </w:t>
      </w:r>
      <w:r w:rsidR="00D65E36" w:rsidRPr="005A656A">
        <w:rPr>
          <w:rFonts w:ascii="New Baskerville" w:eastAsiaTheme="minorHAnsi" w:hAnsi="New Baskerville" w:cstheme="minorBidi"/>
          <w:sz w:val="22"/>
          <w:szCs w:val="22"/>
          <w:lang w:eastAsia="en-US"/>
        </w:rPr>
        <w:t>apoiar e asesorar o alumnado n</w:t>
      </w:r>
      <w:r w:rsidRPr="005A656A">
        <w:rPr>
          <w:rFonts w:ascii="New Baskerville" w:eastAsiaTheme="minorHAnsi" w:hAnsi="New Baskerville" w:cstheme="minorBidi"/>
          <w:sz w:val="22"/>
          <w:szCs w:val="22"/>
          <w:lang w:eastAsia="en-US"/>
        </w:rPr>
        <w:t>a</w:t>
      </w:r>
      <w:r w:rsidR="00D65E36" w:rsidRPr="005A656A">
        <w:rPr>
          <w:rFonts w:ascii="New Baskerville" w:eastAsiaTheme="minorHAnsi" w:hAnsi="New Baskerville" w:cstheme="minorBidi"/>
          <w:sz w:val="22"/>
          <w:szCs w:val="22"/>
          <w:lang w:eastAsia="en-US"/>
        </w:rPr>
        <w:t xml:space="preserve"> </w:t>
      </w:r>
      <w:r w:rsidRPr="005A656A">
        <w:rPr>
          <w:rFonts w:ascii="New Baskerville" w:eastAsiaTheme="minorHAnsi" w:hAnsi="New Baskerville" w:cstheme="minorBidi"/>
          <w:sz w:val="22"/>
          <w:szCs w:val="22"/>
          <w:lang w:eastAsia="en-US"/>
        </w:rPr>
        <w:t xml:space="preserve">planificación do seu </w:t>
      </w:r>
      <w:r w:rsidR="00D65E36" w:rsidRPr="005A656A">
        <w:rPr>
          <w:rFonts w:ascii="New Baskerville" w:eastAsiaTheme="minorHAnsi" w:hAnsi="New Baskerville" w:cstheme="minorBidi"/>
          <w:sz w:val="22"/>
          <w:szCs w:val="22"/>
          <w:lang w:eastAsia="en-US"/>
        </w:rPr>
        <w:t>currículo (</w:t>
      </w:r>
      <w:r w:rsidRPr="005A656A">
        <w:rPr>
          <w:rFonts w:ascii="New Baskerville" w:eastAsiaTheme="minorHAnsi" w:hAnsi="New Baskerville" w:cstheme="minorBidi"/>
          <w:sz w:val="22"/>
          <w:szCs w:val="22"/>
          <w:lang w:eastAsia="en-US"/>
        </w:rPr>
        <w:t>itinerarios, optatividade, prácticas, mobilidade...). Tamén supón orientar o alumnado sobre actividades ext</w:t>
      </w:r>
      <w:r w:rsidR="00181096">
        <w:rPr>
          <w:rFonts w:ascii="New Baskerville" w:eastAsiaTheme="minorHAnsi" w:hAnsi="New Baskerville" w:cstheme="minorBidi"/>
          <w:sz w:val="22"/>
          <w:szCs w:val="22"/>
          <w:lang w:eastAsia="en-US"/>
        </w:rPr>
        <w:t>r</w:t>
      </w:r>
      <w:r w:rsidRPr="005A656A">
        <w:rPr>
          <w:rFonts w:ascii="New Baskerville" w:eastAsiaTheme="minorHAnsi" w:hAnsi="New Baskerville" w:cstheme="minorBidi"/>
          <w:sz w:val="22"/>
          <w:szCs w:val="22"/>
          <w:lang w:eastAsia="en-US"/>
        </w:rPr>
        <w:t xml:space="preserve">acurriculares e </w:t>
      </w:r>
      <w:r w:rsidR="005740AC" w:rsidRPr="005A656A">
        <w:rPr>
          <w:rFonts w:ascii="New Baskerville" w:eastAsiaTheme="minorHAnsi" w:hAnsi="New Baskerville" w:cstheme="minorBidi"/>
          <w:sz w:val="22"/>
          <w:szCs w:val="22"/>
          <w:lang w:eastAsia="en-US"/>
        </w:rPr>
        <w:t>sobre as</w:t>
      </w:r>
      <w:r w:rsidRPr="005A656A">
        <w:rPr>
          <w:rFonts w:ascii="New Baskerville" w:eastAsiaTheme="minorHAnsi" w:hAnsi="New Baskerville" w:cstheme="minorBidi"/>
          <w:sz w:val="22"/>
          <w:szCs w:val="22"/>
          <w:lang w:eastAsia="en-US"/>
        </w:rPr>
        <w:t xml:space="preserve"> cuestións relacionadas co rendemento académico.</w:t>
      </w:r>
    </w:p>
    <w:p w14:paraId="600DFC56" w14:textId="77777777" w:rsidR="000C53C6" w:rsidRPr="005A656A" w:rsidRDefault="000C53C6" w:rsidP="00AE454C">
      <w:pPr>
        <w:spacing w:line="276" w:lineRule="auto"/>
        <w:jc w:val="both"/>
        <w:rPr>
          <w:rFonts w:ascii="New Baskerville" w:eastAsiaTheme="minorHAnsi" w:hAnsi="New Baskerville" w:cstheme="minorBidi"/>
          <w:sz w:val="22"/>
          <w:szCs w:val="22"/>
          <w:lang w:eastAsia="en-US"/>
        </w:rPr>
      </w:pPr>
    </w:p>
    <w:p w14:paraId="3FDBC27A" w14:textId="4703C97F" w:rsidR="0047464E" w:rsidRPr="005A656A" w:rsidRDefault="0047464E" w:rsidP="00AE454C">
      <w:p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Poderanse establecer reunións específicas iniciais e introdutoria</w:t>
      </w:r>
      <w:r w:rsidR="005740AC" w:rsidRPr="005A656A">
        <w:rPr>
          <w:rFonts w:ascii="New Baskerville" w:eastAsiaTheme="minorHAnsi" w:hAnsi="New Baskerville" w:cstheme="minorBidi"/>
          <w:sz w:val="22"/>
          <w:szCs w:val="22"/>
          <w:lang w:eastAsia="en-US"/>
        </w:rPr>
        <w:t>s</w:t>
      </w:r>
      <w:r w:rsidRPr="005A656A">
        <w:rPr>
          <w:rFonts w:ascii="New Baskerville" w:eastAsiaTheme="minorHAnsi" w:hAnsi="New Baskerville" w:cstheme="minorBidi"/>
          <w:sz w:val="22"/>
          <w:szCs w:val="22"/>
          <w:lang w:eastAsia="en-US"/>
        </w:rPr>
        <w:t xml:space="preserve"> sobre aspectos relacionados coa orientación profesional, organizando con outros servizos da universidade talleres o</w:t>
      </w:r>
      <w:r w:rsidR="005740AC" w:rsidRPr="005A656A">
        <w:rPr>
          <w:rFonts w:ascii="New Baskerville" w:eastAsiaTheme="minorHAnsi" w:hAnsi="New Baskerville" w:cstheme="minorBidi"/>
          <w:sz w:val="22"/>
          <w:szCs w:val="22"/>
          <w:lang w:eastAsia="en-US"/>
        </w:rPr>
        <w:t>u</w:t>
      </w:r>
      <w:r w:rsidRPr="005A656A">
        <w:rPr>
          <w:rFonts w:ascii="New Baskerville" w:eastAsiaTheme="minorHAnsi" w:hAnsi="New Baskerville" w:cstheme="minorBidi"/>
          <w:sz w:val="22"/>
          <w:szCs w:val="22"/>
          <w:lang w:eastAsia="en-US"/>
        </w:rPr>
        <w:t xml:space="preserve"> seminarios específicos. Para o alumnado de cuarto curso organizarase unha sesión específica para tratar de forma ampla o desenvol</w:t>
      </w:r>
      <w:r w:rsidR="00D65E36" w:rsidRPr="005A656A">
        <w:rPr>
          <w:rFonts w:ascii="New Baskerville" w:eastAsiaTheme="minorHAnsi" w:hAnsi="New Baskerville" w:cstheme="minorBidi"/>
          <w:sz w:val="22"/>
          <w:szCs w:val="22"/>
          <w:lang w:eastAsia="en-US"/>
        </w:rPr>
        <w:t>ve</w:t>
      </w:r>
      <w:r w:rsidRPr="005A656A">
        <w:rPr>
          <w:rFonts w:ascii="New Baskerville" w:eastAsiaTheme="minorHAnsi" w:hAnsi="New Baskerville" w:cstheme="minorBidi"/>
          <w:sz w:val="22"/>
          <w:szCs w:val="22"/>
          <w:lang w:eastAsia="en-US"/>
        </w:rPr>
        <w:t xml:space="preserve">mento do </w:t>
      </w:r>
      <w:r w:rsidR="00C177A8" w:rsidRPr="005A656A">
        <w:rPr>
          <w:rFonts w:ascii="New Baskerville" w:eastAsiaTheme="minorHAnsi" w:hAnsi="New Baskerville" w:cstheme="minorBidi"/>
          <w:sz w:val="22"/>
          <w:szCs w:val="22"/>
          <w:lang w:eastAsia="en-US"/>
        </w:rPr>
        <w:t>t</w:t>
      </w:r>
      <w:r w:rsidRPr="005A656A">
        <w:rPr>
          <w:rFonts w:ascii="New Baskerville" w:eastAsiaTheme="minorHAnsi" w:hAnsi="New Baskerville" w:cstheme="minorBidi"/>
          <w:sz w:val="22"/>
          <w:szCs w:val="22"/>
          <w:lang w:eastAsia="en-US"/>
        </w:rPr>
        <w:t xml:space="preserve">raballo de </w:t>
      </w:r>
      <w:r w:rsidR="00C177A8" w:rsidRPr="005A656A">
        <w:rPr>
          <w:rFonts w:ascii="New Baskerville" w:eastAsiaTheme="minorHAnsi" w:hAnsi="New Baskerville" w:cstheme="minorBidi"/>
          <w:sz w:val="22"/>
          <w:szCs w:val="22"/>
          <w:lang w:eastAsia="en-US"/>
        </w:rPr>
        <w:t>f</w:t>
      </w:r>
      <w:r w:rsidRPr="005A656A">
        <w:rPr>
          <w:rFonts w:ascii="New Baskerville" w:eastAsiaTheme="minorHAnsi" w:hAnsi="New Baskerville" w:cstheme="minorBidi"/>
          <w:sz w:val="22"/>
          <w:szCs w:val="22"/>
          <w:lang w:eastAsia="en-US"/>
        </w:rPr>
        <w:t xml:space="preserve">in de </w:t>
      </w:r>
      <w:r w:rsidR="00C177A8" w:rsidRPr="005A656A">
        <w:rPr>
          <w:rFonts w:ascii="New Baskerville" w:eastAsiaTheme="minorHAnsi" w:hAnsi="New Baskerville" w:cstheme="minorBidi"/>
          <w:sz w:val="22"/>
          <w:szCs w:val="22"/>
          <w:lang w:eastAsia="en-US"/>
        </w:rPr>
        <w:t>g</w:t>
      </w:r>
      <w:r w:rsidRPr="005A656A">
        <w:rPr>
          <w:rFonts w:ascii="New Baskerville" w:eastAsiaTheme="minorHAnsi" w:hAnsi="New Baskerville" w:cstheme="minorBidi"/>
          <w:sz w:val="22"/>
          <w:szCs w:val="22"/>
          <w:lang w:eastAsia="en-US"/>
        </w:rPr>
        <w:t xml:space="preserve">rao </w:t>
      </w:r>
      <w:r w:rsidR="00D65E36" w:rsidRPr="005A656A">
        <w:rPr>
          <w:rFonts w:ascii="New Baskerville" w:eastAsiaTheme="minorHAnsi" w:hAnsi="New Baskerville" w:cstheme="minorBidi"/>
          <w:sz w:val="22"/>
          <w:szCs w:val="22"/>
          <w:lang w:eastAsia="en-US"/>
        </w:rPr>
        <w:t>(TFG).</w:t>
      </w:r>
    </w:p>
    <w:p w14:paraId="6CC09A82" w14:textId="77777777" w:rsidR="0047464E" w:rsidRPr="005A656A" w:rsidRDefault="0047464E" w:rsidP="00AE454C">
      <w:pPr>
        <w:spacing w:line="276" w:lineRule="auto"/>
        <w:rPr>
          <w:rFonts w:ascii="New Baskerville" w:eastAsiaTheme="minorHAnsi" w:hAnsi="New Baskerville" w:cstheme="minorBidi"/>
          <w:sz w:val="22"/>
          <w:szCs w:val="22"/>
          <w:lang w:eastAsia="en-US"/>
        </w:rPr>
      </w:pPr>
    </w:p>
    <w:p w14:paraId="33F4656A" w14:textId="03EB7ADB" w:rsidR="0047464E" w:rsidRPr="005A656A" w:rsidRDefault="0047464E" w:rsidP="00AE454C">
      <w:p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O alumnado con necesidades específicas de apoio educativo manterá sesións de seguimento coa persoa titora que teña asignada</w:t>
      </w:r>
      <w:r w:rsidR="0072555C" w:rsidRPr="005A656A">
        <w:rPr>
          <w:rFonts w:ascii="New Baskerville" w:eastAsiaTheme="minorHAnsi" w:hAnsi="New Baskerville" w:cstheme="minorBidi"/>
          <w:sz w:val="22"/>
          <w:szCs w:val="22"/>
          <w:lang w:eastAsia="en-US"/>
        </w:rPr>
        <w:t>.</w:t>
      </w:r>
    </w:p>
    <w:p w14:paraId="41E35479" w14:textId="77777777" w:rsidR="0047464E" w:rsidRPr="005A656A" w:rsidRDefault="0047464E" w:rsidP="00AE454C">
      <w:pPr>
        <w:spacing w:line="276" w:lineRule="auto"/>
        <w:jc w:val="both"/>
        <w:rPr>
          <w:rFonts w:ascii="New Baskerville" w:eastAsiaTheme="minorHAnsi" w:hAnsi="New Baskerville" w:cstheme="minorBidi"/>
          <w:sz w:val="22"/>
          <w:szCs w:val="22"/>
          <w:lang w:eastAsia="en-US"/>
        </w:rPr>
      </w:pPr>
    </w:p>
    <w:p w14:paraId="492C6BF1" w14:textId="7C588FB8" w:rsidR="0047464E" w:rsidRPr="005A656A" w:rsidRDefault="00B46351" w:rsidP="00AE454C">
      <w:p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No desenvolvemento da</w:t>
      </w:r>
      <w:r w:rsidR="0047464E" w:rsidRPr="005A656A">
        <w:rPr>
          <w:rFonts w:ascii="New Baskerville" w:eastAsiaTheme="minorHAnsi" w:hAnsi="New Baskerville" w:cstheme="minorBidi"/>
          <w:sz w:val="22"/>
          <w:szCs w:val="22"/>
          <w:lang w:eastAsia="en-US"/>
        </w:rPr>
        <w:t>s accións d</w:t>
      </w:r>
      <w:r w:rsidR="00D65E36" w:rsidRPr="005A656A">
        <w:rPr>
          <w:rFonts w:ascii="New Baskerville" w:eastAsiaTheme="minorHAnsi" w:hAnsi="New Baskerville" w:cstheme="minorBidi"/>
          <w:sz w:val="22"/>
          <w:szCs w:val="22"/>
          <w:lang w:eastAsia="en-US"/>
        </w:rPr>
        <w:t>e apoio e</w:t>
      </w:r>
      <w:r w:rsidR="000C53C6" w:rsidRPr="005A656A">
        <w:rPr>
          <w:rFonts w:ascii="New Baskerville" w:eastAsiaTheme="minorHAnsi" w:hAnsi="New Baskerville" w:cstheme="minorBidi"/>
          <w:sz w:val="22"/>
          <w:szCs w:val="22"/>
          <w:lang w:eastAsia="en-US"/>
        </w:rPr>
        <w:t xml:space="preserve"> de</w:t>
      </w:r>
      <w:r w:rsidR="00D65E36" w:rsidRPr="005A656A">
        <w:rPr>
          <w:rFonts w:ascii="New Baskerville" w:eastAsiaTheme="minorHAnsi" w:hAnsi="New Baskerville" w:cstheme="minorBidi"/>
          <w:sz w:val="22"/>
          <w:szCs w:val="22"/>
          <w:lang w:eastAsia="en-US"/>
        </w:rPr>
        <w:t xml:space="preserve"> seguimento tamén pode</w:t>
      </w:r>
      <w:r w:rsidRPr="005A656A">
        <w:rPr>
          <w:rFonts w:ascii="New Baskerville" w:eastAsiaTheme="minorHAnsi" w:hAnsi="New Baskerville" w:cstheme="minorBidi"/>
          <w:sz w:val="22"/>
          <w:szCs w:val="22"/>
          <w:lang w:eastAsia="en-US"/>
        </w:rPr>
        <w:t xml:space="preserve"> colaborar</w:t>
      </w:r>
      <w:r w:rsidR="0047464E" w:rsidRPr="005A656A">
        <w:rPr>
          <w:rFonts w:ascii="New Baskerville" w:eastAsiaTheme="minorHAnsi" w:hAnsi="New Baskerville" w:cstheme="minorBidi"/>
          <w:sz w:val="22"/>
          <w:szCs w:val="22"/>
          <w:lang w:eastAsia="en-US"/>
        </w:rPr>
        <w:t xml:space="preserve"> </w:t>
      </w:r>
      <w:r w:rsidR="0072555C" w:rsidRPr="005A656A">
        <w:rPr>
          <w:rFonts w:ascii="New Baskerville" w:eastAsiaTheme="minorHAnsi" w:hAnsi="New Baskerville" w:cstheme="minorBidi"/>
          <w:sz w:val="22"/>
          <w:szCs w:val="22"/>
          <w:lang w:eastAsia="en-US"/>
        </w:rPr>
        <w:t xml:space="preserve">o </w:t>
      </w:r>
      <w:r w:rsidRPr="005A656A">
        <w:rPr>
          <w:rFonts w:ascii="New Baskerville" w:eastAsiaTheme="minorHAnsi" w:hAnsi="New Baskerville" w:cstheme="minorBidi"/>
          <w:sz w:val="22"/>
          <w:szCs w:val="22"/>
          <w:lang w:eastAsia="en-US"/>
        </w:rPr>
        <w:t>alumnado</w:t>
      </w:r>
      <w:r w:rsidR="0072555C" w:rsidRPr="005A656A">
        <w:rPr>
          <w:rFonts w:ascii="New Baskerville" w:eastAsiaTheme="minorHAnsi" w:hAnsi="New Baskerville" w:cstheme="minorBidi"/>
          <w:sz w:val="22"/>
          <w:szCs w:val="22"/>
          <w:lang w:eastAsia="en-US"/>
        </w:rPr>
        <w:t xml:space="preserve"> </w:t>
      </w:r>
      <w:r w:rsidRPr="005A656A">
        <w:rPr>
          <w:rFonts w:ascii="New Baskerville" w:eastAsiaTheme="minorHAnsi" w:hAnsi="New Baskerville" w:cstheme="minorBidi"/>
          <w:sz w:val="22"/>
          <w:szCs w:val="22"/>
          <w:lang w:eastAsia="en-US"/>
        </w:rPr>
        <w:t>titor previamente seleccionado</w:t>
      </w:r>
      <w:r w:rsidR="0072555C" w:rsidRPr="005A656A">
        <w:rPr>
          <w:rFonts w:ascii="New Baskerville" w:eastAsiaTheme="minorHAnsi" w:hAnsi="New Baskerville" w:cstheme="minorBidi"/>
          <w:sz w:val="22"/>
          <w:szCs w:val="22"/>
          <w:lang w:eastAsia="en-US"/>
        </w:rPr>
        <w:t>,</w:t>
      </w:r>
      <w:r w:rsidRPr="005A656A">
        <w:rPr>
          <w:rFonts w:ascii="New Baskerville" w:eastAsiaTheme="minorHAnsi" w:hAnsi="New Baskerville" w:cstheme="minorBidi"/>
          <w:sz w:val="22"/>
          <w:szCs w:val="22"/>
          <w:lang w:eastAsia="en-US"/>
        </w:rPr>
        <w:t xml:space="preserve"> tras recibir a información e </w:t>
      </w:r>
      <w:r w:rsidR="00460CAE" w:rsidRPr="005A656A">
        <w:rPr>
          <w:rFonts w:ascii="New Baskerville" w:eastAsiaTheme="minorHAnsi" w:hAnsi="New Baskerville" w:cstheme="minorBidi"/>
          <w:sz w:val="22"/>
          <w:szCs w:val="22"/>
          <w:lang w:eastAsia="en-US"/>
        </w:rPr>
        <w:t xml:space="preserve">a </w:t>
      </w:r>
      <w:r w:rsidRPr="005A656A">
        <w:rPr>
          <w:rFonts w:ascii="New Baskerville" w:eastAsiaTheme="minorHAnsi" w:hAnsi="New Baskerville" w:cstheme="minorBidi"/>
          <w:sz w:val="22"/>
          <w:szCs w:val="22"/>
          <w:lang w:eastAsia="en-US"/>
        </w:rPr>
        <w:t xml:space="preserve">formación necesaria que deberá </w:t>
      </w:r>
      <w:r w:rsidR="00460CAE" w:rsidRPr="005A656A">
        <w:rPr>
          <w:rFonts w:ascii="New Baskerville" w:eastAsiaTheme="minorHAnsi" w:hAnsi="New Baskerville" w:cstheme="minorBidi"/>
          <w:sz w:val="22"/>
          <w:szCs w:val="22"/>
          <w:lang w:eastAsia="en-US"/>
        </w:rPr>
        <w:t>determinarse</w:t>
      </w:r>
      <w:r w:rsidRPr="005A656A">
        <w:rPr>
          <w:rFonts w:ascii="New Baskerville" w:eastAsiaTheme="minorHAnsi" w:hAnsi="New Baskerville" w:cstheme="minorBidi"/>
          <w:sz w:val="22"/>
          <w:szCs w:val="22"/>
          <w:lang w:eastAsia="en-US"/>
        </w:rPr>
        <w:t xml:space="preserve"> no marco do propio PAT-ANEAE.</w:t>
      </w:r>
    </w:p>
    <w:p w14:paraId="4835C90D" w14:textId="77777777" w:rsidR="002C3117" w:rsidRPr="005A656A" w:rsidRDefault="002C3117" w:rsidP="00AE454C">
      <w:pPr>
        <w:spacing w:line="276" w:lineRule="auto"/>
        <w:jc w:val="both"/>
        <w:rPr>
          <w:rFonts w:ascii="New Baskerville" w:eastAsiaTheme="minorHAnsi" w:hAnsi="New Baskerville" w:cstheme="minorBidi"/>
          <w:sz w:val="22"/>
          <w:szCs w:val="22"/>
          <w:lang w:eastAsia="en-US"/>
        </w:rPr>
      </w:pPr>
    </w:p>
    <w:p w14:paraId="526EE305" w14:textId="5888A06D" w:rsidR="002C3117" w:rsidRPr="005A656A" w:rsidRDefault="00E4788C" w:rsidP="00AE454C">
      <w:p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Cada titor ou titora</w:t>
      </w:r>
      <w:r w:rsidR="00D65E36" w:rsidRPr="005A656A">
        <w:rPr>
          <w:rFonts w:ascii="New Baskerville" w:eastAsiaTheme="minorHAnsi" w:hAnsi="New Baskerville" w:cstheme="minorBidi"/>
          <w:sz w:val="22"/>
          <w:szCs w:val="22"/>
          <w:lang w:eastAsia="en-US"/>
        </w:rPr>
        <w:t xml:space="preserve"> asesorará</w:t>
      </w:r>
      <w:r w:rsidR="00B46351" w:rsidRPr="005A656A">
        <w:rPr>
          <w:rFonts w:ascii="New Baskerville" w:eastAsiaTheme="minorHAnsi" w:hAnsi="New Baskerville" w:cstheme="minorBidi"/>
          <w:sz w:val="22"/>
          <w:szCs w:val="22"/>
          <w:lang w:eastAsia="en-US"/>
        </w:rPr>
        <w:t xml:space="preserve"> o</w:t>
      </w:r>
      <w:r w:rsidR="002C3117" w:rsidRPr="005A656A">
        <w:rPr>
          <w:rFonts w:ascii="New Baskerville" w:eastAsiaTheme="minorHAnsi" w:hAnsi="New Baskerville" w:cstheme="minorBidi"/>
          <w:sz w:val="22"/>
          <w:szCs w:val="22"/>
          <w:lang w:eastAsia="en-US"/>
        </w:rPr>
        <w:t xml:space="preserve"> seu alumnado ao longo de todo o curso académico mediante a programación </w:t>
      </w:r>
      <w:r w:rsidR="00D65E36" w:rsidRPr="005A656A">
        <w:rPr>
          <w:rFonts w:ascii="New Baskerville" w:eastAsiaTheme="minorHAnsi" w:hAnsi="New Baskerville" w:cstheme="minorBidi"/>
          <w:sz w:val="22"/>
          <w:szCs w:val="22"/>
          <w:lang w:eastAsia="en-US"/>
        </w:rPr>
        <w:t xml:space="preserve">de </w:t>
      </w:r>
      <w:r w:rsidR="002C3117" w:rsidRPr="005A656A">
        <w:rPr>
          <w:rFonts w:ascii="New Baskerville" w:eastAsiaTheme="minorHAnsi" w:hAnsi="New Baskerville" w:cstheme="minorBidi"/>
          <w:sz w:val="22"/>
          <w:szCs w:val="22"/>
          <w:lang w:eastAsia="en-US"/>
        </w:rPr>
        <w:t>reunións anuais co seu grupo de estudantes. O alumnado titor poderá participar nas reunións.</w:t>
      </w:r>
      <w:r w:rsidR="00B46351" w:rsidRPr="005A656A">
        <w:rPr>
          <w:rFonts w:ascii="New Baskerville" w:eastAsiaTheme="minorHAnsi" w:hAnsi="New Baskerville" w:cstheme="minorBidi"/>
          <w:sz w:val="22"/>
          <w:szCs w:val="22"/>
          <w:lang w:eastAsia="en-US"/>
        </w:rPr>
        <w:t xml:space="preserve"> En todo caso</w:t>
      </w:r>
      <w:r w:rsidR="006A27A6" w:rsidRPr="005A656A">
        <w:rPr>
          <w:rFonts w:ascii="New Baskerville" w:eastAsiaTheme="minorHAnsi" w:hAnsi="New Baskerville" w:cstheme="minorBidi"/>
          <w:sz w:val="22"/>
          <w:szCs w:val="22"/>
          <w:lang w:eastAsia="en-US"/>
        </w:rPr>
        <w:t>,</w:t>
      </w:r>
      <w:r w:rsidR="00B46351" w:rsidRPr="005A656A">
        <w:rPr>
          <w:rFonts w:ascii="New Baskerville" w:eastAsiaTheme="minorHAnsi" w:hAnsi="New Baskerville" w:cstheme="minorBidi"/>
          <w:sz w:val="22"/>
          <w:szCs w:val="22"/>
          <w:lang w:eastAsia="en-US"/>
        </w:rPr>
        <w:t xml:space="preserve"> no marco de acción do PAT-ANEAE</w:t>
      </w:r>
      <w:r w:rsidR="00D65E36" w:rsidRPr="005A656A">
        <w:rPr>
          <w:rFonts w:ascii="New Baskerville" w:eastAsiaTheme="minorHAnsi" w:hAnsi="New Baskerville" w:cstheme="minorBidi"/>
          <w:sz w:val="22"/>
          <w:szCs w:val="22"/>
          <w:lang w:eastAsia="en-US"/>
        </w:rPr>
        <w:t>,</w:t>
      </w:r>
      <w:r w:rsidR="00B46351" w:rsidRPr="005A656A">
        <w:rPr>
          <w:rFonts w:ascii="New Baskerville" w:eastAsiaTheme="minorHAnsi" w:hAnsi="New Baskerville" w:cstheme="minorBidi"/>
          <w:sz w:val="22"/>
          <w:szCs w:val="22"/>
          <w:lang w:eastAsia="en-US"/>
        </w:rPr>
        <w:t xml:space="preserve"> estableceranse explicitamente as actividades desenvolvidas por cada un deles.</w:t>
      </w:r>
    </w:p>
    <w:p w14:paraId="030814DB" w14:textId="77777777" w:rsidR="002C3117" w:rsidRPr="005A656A" w:rsidRDefault="002C3117" w:rsidP="00AE454C">
      <w:pPr>
        <w:spacing w:line="276" w:lineRule="auto"/>
        <w:jc w:val="both"/>
        <w:rPr>
          <w:rFonts w:ascii="New Baskerville" w:eastAsiaTheme="minorHAnsi" w:hAnsi="New Baskerville" w:cstheme="minorBidi"/>
          <w:sz w:val="22"/>
          <w:szCs w:val="22"/>
          <w:lang w:eastAsia="en-US"/>
        </w:rPr>
      </w:pPr>
    </w:p>
    <w:p w14:paraId="6814C775" w14:textId="71267A40" w:rsidR="002C3117" w:rsidRPr="005A656A" w:rsidRDefault="002C3117" w:rsidP="00AE454C">
      <w:p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lastRenderedPageBreak/>
        <w:t xml:space="preserve">O estudantado </w:t>
      </w:r>
      <w:r w:rsidR="00B46351" w:rsidRPr="005A656A">
        <w:rPr>
          <w:rFonts w:ascii="New Baskerville" w:eastAsiaTheme="minorHAnsi" w:hAnsi="New Baskerville" w:cstheme="minorBidi"/>
          <w:sz w:val="22"/>
          <w:szCs w:val="22"/>
          <w:lang w:eastAsia="en-US"/>
        </w:rPr>
        <w:t xml:space="preserve">poderá </w:t>
      </w:r>
      <w:r w:rsidRPr="005A656A">
        <w:rPr>
          <w:rFonts w:ascii="New Baskerville" w:eastAsiaTheme="minorHAnsi" w:hAnsi="New Baskerville" w:cstheme="minorBidi"/>
          <w:sz w:val="22"/>
          <w:szCs w:val="22"/>
          <w:lang w:eastAsia="en-US"/>
        </w:rPr>
        <w:t>solicitar unha reunión</w:t>
      </w:r>
      <w:r w:rsidR="00B46351" w:rsidRPr="005A656A">
        <w:rPr>
          <w:rFonts w:ascii="New Baskerville" w:eastAsiaTheme="minorHAnsi" w:hAnsi="New Baskerville" w:cstheme="minorBidi"/>
          <w:sz w:val="22"/>
          <w:szCs w:val="22"/>
          <w:lang w:eastAsia="en-US"/>
        </w:rPr>
        <w:t xml:space="preserve"> co seu </w:t>
      </w:r>
      <w:r w:rsidR="00716607" w:rsidRPr="005A656A">
        <w:rPr>
          <w:rFonts w:ascii="New Baskerville" w:eastAsiaTheme="minorHAnsi" w:hAnsi="New Baskerville" w:cstheme="minorBidi"/>
          <w:sz w:val="22"/>
          <w:szCs w:val="22"/>
          <w:lang w:eastAsia="en-US"/>
        </w:rPr>
        <w:t>titor/a</w:t>
      </w:r>
      <w:r w:rsidR="00B46351" w:rsidRPr="005A656A">
        <w:rPr>
          <w:rFonts w:ascii="New Baskerville" w:eastAsiaTheme="minorHAnsi" w:hAnsi="New Baskerville" w:cstheme="minorBidi"/>
          <w:sz w:val="22"/>
          <w:szCs w:val="22"/>
          <w:lang w:eastAsia="en-US"/>
        </w:rPr>
        <w:t xml:space="preserve"> coa finalidade de</w:t>
      </w:r>
      <w:r w:rsidRPr="005A656A">
        <w:rPr>
          <w:rFonts w:ascii="New Baskerville" w:eastAsiaTheme="minorHAnsi" w:hAnsi="New Baskerville" w:cstheme="minorBidi"/>
          <w:sz w:val="22"/>
          <w:szCs w:val="22"/>
          <w:lang w:eastAsia="en-US"/>
        </w:rPr>
        <w:t xml:space="preserve"> concretar a data e a hora</w:t>
      </w:r>
      <w:r w:rsidR="00B46351" w:rsidRPr="005A656A">
        <w:rPr>
          <w:rFonts w:ascii="New Baskerville" w:eastAsiaTheme="minorHAnsi" w:hAnsi="New Baskerville" w:cstheme="minorBidi"/>
          <w:sz w:val="22"/>
          <w:szCs w:val="22"/>
          <w:lang w:eastAsia="en-US"/>
        </w:rPr>
        <w:t xml:space="preserve"> para a </w:t>
      </w:r>
      <w:r w:rsidR="00716607" w:rsidRPr="005A656A">
        <w:rPr>
          <w:rFonts w:ascii="New Baskerville" w:eastAsiaTheme="minorHAnsi" w:hAnsi="New Baskerville" w:cstheme="minorBidi"/>
          <w:sz w:val="22"/>
          <w:szCs w:val="22"/>
          <w:lang w:eastAsia="en-US"/>
        </w:rPr>
        <w:t xml:space="preserve">súa </w:t>
      </w:r>
      <w:r w:rsidR="00B46351" w:rsidRPr="005A656A">
        <w:rPr>
          <w:rFonts w:ascii="New Baskerville" w:eastAsiaTheme="minorHAnsi" w:hAnsi="New Baskerville" w:cstheme="minorBidi"/>
          <w:sz w:val="22"/>
          <w:szCs w:val="22"/>
          <w:lang w:eastAsia="en-US"/>
        </w:rPr>
        <w:t>formalización</w:t>
      </w:r>
      <w:r w:rsidRPr="005A656A">
        <w:rPr>
          <w:rFonts w:ascii="New Baskerville" w:eastAsiaTheme="minorHAnsi" w:hAnsi="New Baskerville" w:cstheme="minorBidi"/>
          <w:sz w:val="22"/>
          <w:szCs w:val="22"/>
          <w:lang w:eastAsia="en-US"/>
        </w:rPr>
        <w:t xml:space="preserve">. O seguimento realizarase principalmente a través de pequenos grupos, e nos casos que sexa necesario de forma individual. Para facilitar o seguimento </w:t>
      </w:r>
      <w:r w:rsidR="00A263C7" w:rsidRPr="005A656A">
        <w:rPr>
          <w:rFonts w:ascii="New Baskerville" w:eastAsiaTheme="minorHAnsi" w:hAnsi="New Baskerville" w:cstheme="minorBidi"/>
          <w:sz w:val="22"/>
          <w:szCs w:val="22"/>
          <w:lang w:eastAsia="en-US"/>
        </w:rPr>
        <w:t xml:space="preserve">poderán </w:t>
      </w:r>
      <w:r w:rsidR="00716607" w:rsidRPr="005A656A">
        <w:rPr>
          <w:rFonts w:ascii="New Baskerville" w:eastAsiaTheme="minorHAnsi" w:hAnsi="New Baskerville" w:cstheme="minorBidi"/>
          <w:sz w:val="22"/>
          <w:szCs w:val="22"/>
          <w:lang w:eastAsia="en-US"/>
        </w:rPr>
        <w:t>empregarse</w:t>
      </w:r>
      <w:r w:rsidR="00A263C7" w:rsidRPr="005A656A">
        <w:rPr>
          <w:rFonts w:ascii="New Baskerville" w:eastAsiaTheme="minorHAnsi" w:hAnsi="New Baskerville" w:cstheme="minorBidi"/>
          <w:sz w:val="22"/>
          <w:szCs w:val="22"/>
          <w:lang w:eastAsia="en-US"/>
        </w:rPr>
        <w:t xml:space="preserve">, segundo o criterio </w:t>
      </w:r>
      <w:r w:rsidR="00716607" w:rsidRPr="005A656A">
        <w:rPr>
          <w:rFonts w:ascii="New Baskerville" w:eastAsiaTheme="minorHAnsi" w:hAnsi="New Baskerville" w:cstheme="minorBidi"/>
          <w:sz w:val="22"/>
          <w:szCs w:val="22"/>
          <w:lang w:eastAsia="en-US"/>
        </w:rPr>
        <w:t>das persoas titoras</w:t>
      </w:r>
      <w:r w:rsidR="006063E2" w:rsidRPr="005A656A">
        <w:rPr>
          <w:rFonts w:ascii="New Baskerville" w:eastAsiaTheme="minorHAnsi" w:hAnsi="New Baskerville" w:cstheme="minorBidi"/>
          <w:sz w:val="22"/>
          <w:szCs w:val="22"/>
          <w:lang w:eastAsia="en-US"/>
        </w:rPr>
        <w:t>,</w:t>
      </w:r>
      <w:r w:rsidR="00A263C7" w:rsidRPr="005A656A">
        <w:rPr>
          <w:rFonts w:ascii="New Baskerville" w:eastAsiaTheme="minorHAnsi" w:hAnsi="New Baskerville" w:cstheme="minorBidi"/>
          <w:sz w:val="22"/>
          <w:szCs w:val="22"/>
          <w:lang w:eastAsia="en-US"/>
        </w:rPr>
        <w:t xml:space="preserve"> unhas </w:t>
      </w:r>
      <w:r w:rsidRPr="005A656A">
        <w:rPr>
          <w:rFonts w:ascii="New Baskerville" w:eastAsiaTheme="minorHAnsi" w:hAnsi="New Baskerville" w:cstheme="minorBidi"/>
          <w:sz w:val="22"/>
          <w:szCs w:val="22"/>
          <w:lang w:eastAsia="en-US"/>
        </w:rPr>
        <w:t xml:space="preserve">fichas de seguimento das reunións cos tutelados/as (véxase o anexo </w:t>
      </w:r>
      <w:r w:rsidR="000C53C6" w:rsidRPr="00AE454C">
        <w:rPr>
          <w:rFonts w:ascii="New Baskerville" w:eastAsiaTheme="minorHAnsi" w:hAnsi="New Baskerville" w:cstheme="minorBidi"/>
          <w:smallCaps/>
          <w:sz w:val="22"/>
          <w:szCs w:val="22"/>
          <w:lang w:eastAsia="en-US"/>
        </w:rPr>
        <w:t>iii</w:t>
      </w:r>
      <w:r w:rsidRPr="005A656A">
        <w:rPr>
          <w:rFonts w:ascii="New Baskerville" w:eastAsiaTheme="minorHAnsi" w:hAnsi="New Baskerville" w:cstheme="minorBidi"/>
          <w:sz w:val="22"/>
          <w:szCs w:val="22"/>
          <w:lang w:eastAsia="en-US"/>
        </w:rPr>
        <w:t xml:space="preserve">). </w:t>
      </w:r>
    </w:p>
    <w:p w14:paraId="0034D2AA" w14:textId="77777777" w:rsidR="002C3117" w:rsidRPr="005A656A" w:rsidRDefault="002C3117" w:rsidP="00AE454C">
      <w:pPr>
        <w:spacing w:line="276" w:lineRule="auto"/>
        <w:jc w:val="both"/>
        <w:rPr>
          <w:rFonts w:ascii="New Baskerville" w:eastAsiaTheme="minorHAnsi" w:hAnsi="New Baskerville" w:cstheme="minorBidi"/>
          <w:sz w:val="22"/>
          <w:szCs w:val="22"/>
          <w:lang w:eastAsia="en-US"/>
        </w:rPr>
      </w:pPr>
    </w:p>
    <w:p w14:paraId="0582713E" w14:textId="11A03D58" w:rsidR="002A701E" w:rsidRPr="00AE454C" w:rsidRDefault="006C3AFF" w:rsidP="00AE454C">
      <w:pPr>
        <w:pBdr>
          <w:bottom w:val="single" w:sz="4" w:space="1" w:color="auto"/>
        </w:pBdr>
        <w:spacing w:after="160" w:line="276" w:lineRule="auto"/>
        <w:rPr>
          <w:rFonts w:ascii="New Baskerville" w:eastAsiaTheme="minorHAnsi" w:hAnsi="New Baskerville" w:cstheme="minorBidi"/>
          <w:sz w:val="24"/>
          <w:szCs w:val="24"/>
          <w:lang w:eastAsia="en-US"/>
        </w:rPr>
      </w:pPr>
      <w:r w:rsidRPr="00AE454C">
        <w:rPr>
          <w:rFonts w:ascii="New Baskerville" w:eastAsiaTheme="minorHAnsi" w:hAnsi="New Baskerville" w:cstheme="minorBidi"/>
          <w:sz w:val="24"/>
          <w:szCs w:val="24"/>
          <w:lang w:eastAsia="en-US"/>
        </w:rPr>
        <w:t>9</w:t>
      </w:r>
      <w:r w:rsidR="00194BCB" w:rsidRPr="00AE454C">
        <w:rPr>
          <w:rFonts w:ascii="New Baskerville" w:eastAsiaTheme="minorHAnsi" w:hAnsi="New Baskerville" w:cstheme="minorBidi"/>
          <w:sz w:val="24"/>
          <w:szCs w:val="24"/>
          <w:lang w:eastAsia="en-US"/>
        </w:rPr>
        <w:t>.3</w:t>
      </w:r>
      <w:r w:rsidR="002A701E" w:rsidRPr="00AE454C">
        <w:rPr>
          <w:rFonts w:ascii="New Baskerville" w:eastAsiaTheme="minorHAnsi" w:hAnsi="New Baskerville" w:cstheme="minorBidi"/>
          <w:sz w:val="24"/>
          <w:szCs w:val="24"/>
          <w:lang w:eastAsia="en-US"/>
        </w:rPr>
        <w:t xml:space="preserve"> Actuacións de titorización para o alumnado dos </w:t>
      </w:r>
      <w:r w:rsidR="001C0A9C" w:rsidRPr="00AE454C">
        <w:rPr>
          <w:rFonts w:ascii="New Baskerville" w:eastAsiaTheme="minorHAnsi" w:hAnsi="New Baskerville" w:cstheme="minorBidi"/>
          <w:sz w:val="24"/>
          <w:szCs w:val="24"/>
          <w:lang w:eastAsia="en-US"/>
        </w:rPr>
        <w:t>m</w:t>
      </w:r>
      <w:r w:rsidR="002A701E" w:rsidRPr="00AE454C">
        <w:rPr>
          <w:rFonts w:ascii="New Baskerville" w:eastAsiaTheme="minorHAnsi" w:hAnsi="New Baskerville" w:cstheme="minorBidi"/>
          <w:sz w:val="24"/>
          <w:szCs w:val="24"/>
          <w:lang w:eastAsia="en-US"/>
        </w:rPr>
        <w:t>estrados</w:t>
      </w:r>
    </w:p>
    <w:p w14:paraId="783F14D0" w14:textId="51B58A60" w:rsidR="00194BCB" w:rsidRPr="005A656A" w:rsidRDefault="002A701E" w:rsidP="00AE454C">
      <w:p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 xml:space="preserve">A planificación das accións específicas de cada mestrado depende das </w:t>
      </w:r>
      <w:r w:rsidR="00C27FF3" w:rsidRPr="005A656A">
        <w:rPr>
          <w:rFonts w:ascii="New Baskerville" w:eastAsiaTheme="minorHAnsi" w:hAnsi="New Baskerville" w:cstheme="minorBidi"/>
          <w:sz w:val="22"/>
          <w:szCs w:val="22"/>
          <w:lang w:eastAsia="en-US"/>
        </w:rPr>
        <w:t>características</w:t>
      </w:r>
      <w:r w:rsidRPr="005A656A">
        <w:rPr>
          <w:rFonts w:ascii="New Baskerville" w:eastAsiaTheme="minorHAnsi" w:hAnsi="New Baskerville" w:cstheme="minorBidi"/>
          <w:sz w:val="22"/>
          <w:szCs w:val="22"/>
          <w:lang w:eastAsia="en-US"/>
        </w:rPr>
        <w:t xml:space="preserve"> da titulación e do perfil do alumnado e </w:t>
      </w:r>
      <w:r w:rsidR="00A12D03" w:rsidRPr="005A656A">
        <w:rPr>
          <w:rFonts w:ascii="New Baskerville" w:eastAsiaTheme="minorHAnsi" w:hAnsi="New Baskerville" w:cstheme="minorBidi"/>
          <w:sz w:val="22"/>
          <w:szCs w:val="22"/>
          <w:lang w:eastAsia="en-US"/>
        </w:rPr>
        <w:t xml:space="preserve">do </w:t>
      </w:r>
      <w:r w:rsidRPr="005A656A">
        <w:rPr>
          <w:rFonts w:ascii="New Baskerville" w:eastAsiaTheme="minorHAnsi" w:hAnsi="New Baskerville" w:cstheme="minorBidi"/>
          <w:sz w:val="22"/>
          <w:szCs w:val="22"/>
          <w:lang w:eastAsia="en-US"/>
        </w:rPr>
        <w:t>profesorado</w:t>
      </w:r>
      <w:r w:rsidR="005B639D" w:rsidRPr="005A656A">
        <w:rPr>
          <w:rFonts w:ascii="New Baskerville" w:eastAsiaTheme="minorHAnsi" w:hAnsi="New Baskerville" w:cstheme="minorBidi"/>
          <w:sz w:val="22"/>
          <w:szCs w:val="22"/>
          <w:lang w:eastAsia="en-US"/>
        </w:rPr>
        <w:t>.</w:t>
      </w:r>
    </w:p>
    <w:p w14:paraId="270E6E1B" w14:textId="3C8A6FF3" w:rsidR="00194BCB" w:rsidRPr="00AE454C" w:rsidRDefault="006C3AFF" w:rsidP="00AE454C">
      <w:pPr>
        <w:tabs>
          <w:tab w:val="left" w:pos="1276"/>
        </w:tabs>
        <w:spacing w:before="100" w:beforeAutospacing="1" w:after="100" w:afterAutospacing="1" w:line="276" w:lineRule="auto"/>
        <w:ind w:right="-142"/>
        <w:jc w:val="both"/>
        <w:rPr>
          <w:rFonts w:ascii="New Baskerville" w:eastAsiaTheme="minorHAnsi" w:hAnsi="New Baskerville" w:cstheme="minorBidi"/>
          <w:sz w:val="24"/>
          <w:szCs w:val="24"/>
          <w:lang w:eastAsia="en-US"/>
        </w:rPr>
      </w:pPr>
      <w:r w:rsidRPr="00AE454C">
        <w:rPr>
          <w:rFonts w:ascii="New Baskerville" w:eastAsiaTheme="minorHAnsi" w:hAnsi="New Baskerville" w:cstheme="minorBidi"/>
          <w:sz w:val="24"/>
          <w:szCs w:val="24"/>
          <w:lang w:eastAsia="en-US"/>
        </w:rPr>
        <w:t>9</w:t>
      </w:r>
      <w:r w:rsidR="00194BCB" w:rsidRPr="00AE454C">
        <w:rPr>
          <w:rFonts w:ascii="New Baskerville" w:eastAsiaTheme="minorHAnsi" w:hAnsi="New Baskerville" w:cstheme="minorBidi"/>
          <w:sz w:val="24"/>
          <w:szCs w:val="24"/>
          <w:lang w:eastAsia="en-US"/>
        </w:rPr>
        <w:t xml:space="preserve">.3.1 Actuacións de carácter formativo </w:t>
      </w:r>
    </w:p>
    <w:p w14:paraId="6FA2BCC6" w14:textId="77777777" w:rsidR="00194BCB" w:rsidRPr="00AE454C" w:rsidRDefault="00194BCB" w:rsidP="00AE454C">
      <w:pPr>
        <w:spacing w:line="276" w:lineRule="auto"/>
        <w:jc w:val="both"/>
        <w:rPr>
          <w:rFonts w:ascii="New Baskerville" w:eastAsiaTheme="minorHAnsi" w:hAnsi="New Baskerville" w:cstheme="minorBidi"/>
          <w:sz w:val="22"/>
          <w:szCs w:val="22"/>
          <w:lang w:eastAsia="en-US"/>
        </w:rPr>
      </w:pPr>
      <w:r w:rsidRPr="00AE454C">
        <w:rPr>
          <w:rFonts w:ascii="New Baskerville" w:eastAsiaTheme="minorHAnsi" w:hAnsi="New Baskerville" w:cstheme="minorBidi"/>
          <w:sz w:val="22"/>
          <w:szCs w:val="22"/>
          <w:lang w:eastAsia="en-US"/>
        </w:rPr>
        <w:t>Accións de nivelación</w:t>
      </w:r>
    </w:p>
    <w:p w14:paraId="5130F642" w14:textId="77777777" w:rsidR="00194BCB" w:rsidRPr="005A656A" w:rsidRDefault="00194BCB" w:rsidP="00AE454C">
      <w:pPr>
        <w:spacing w:line="276" w:lineRule="auto"/>
        <w:jc w:val="both"/>
        <w:rPr>
          <w:rFonts w:ascii="New Baskerville" w:eastAsiaTheme="minorHAnsi" w:hAnsi="New Baskerville" w:cstheme="minorBidi"/>
          <w:sz w:val="22"/>
          <w:szCs w:val="22"/>
          <w:lang w:eastAsia="en-US"/>
        </w:rPr>
      </w:pPr>
    </w:p>
    <w:p w14:paraId="5E642568" w14:textId="20029BA5" w:rsidR="00A569EB" w:rsidRPr="005A656A" w:rsidRDefault="00194BCB" w:rsidP="00AE454C">
      <w:p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Está</w:t>
      </w:r>
      <w:r w:rsidR="007B7B6B" w:rsidRPr="005A656A">
        <w:rPr>
          <w:rFonts w:ascii="New Baskerville" w:eastAsiaTheme="minorHAnsi" w:hAnsi="New Baskerville" w:cstheme="minorBidi"/>
          <w:sz w:val="22"/>
          <w:szCs w:val="22"/>
          <w:lang w:eastAsia="en-US"/>
        </w:rPr>
        <w:t>n</w:t>
      </w:r>
      <w:r w:rsidRPr="005A656A">
        <w:rPr>
          <w:rFonts w:ascii="New Baskerville" w:eastAsiaTheme="minorHAnsi" w:hAnsi="New Baskerville" w:cstheme="minorBidi"/>
          <w:sz w:val="22"/>
          <w:szCs w:val="22"/>
          <w:lang w:eastAsia="en-US"/>
        </w:rPr>
        <w:t xml:space="preserve"> destinad</w:t>
      </w:r>
      <w:r w:rsidR="007B7B6B" w:rsidRPr="005A656A">
        <w:rPr>
          <w:rFonts w:ascii="New Baskerville" w:eastAsiaTheme="minorHAnsi" w:hAnsi="New Baskerville" w:cstheme="minorBidi"/>
          <w:sz w:val="22"/>
          <w:szCs w:val="22"/>
          <w:lang w:eastAsia="en-US"/>
        </w:rPr>
        <w:t>as</w:t>
      </w:r>
      <w:r w:rsidRPr="005A656A">
        <w:rPr>
          <w:rFonts w:ascii="New Baskerville" w:eastAsiaTheme="minorHAnsi" w:hAnsi="New Baskerville" w:cstheme="minorBidi"/>
          <w:sz w:val="22"/>
          <w:szCs w:val="22"/>
          <w:lang w:eastAsia="en-US"/>
        </w:rPr>
        <w:t xml:space="preserve"> a</w:t>
      </w:r>
      <w:r w:rsidR="00A569EB" w:rsidRPr="005A656A">
        <w:rPr>
          <w:rFonts w:ascii="New Baskerville" w:eastAsiaTheme="minorHAnsi" w:hAnsi="New Baskerville" w:cstheme="minorBidi"/>
          <w:sz w:val="22"/>
          <w:szCs w:val="22"/>
          <w:lang w:eastAsia="en-US"/>
        </w:rPr>
        <w:t>o</w:t>
      </w:r>
      <w:r w:rsidRPr="005A656A">
        <w:rPr>
          <w:rFonts w:ascii="New Baskerville" w:eastAsiaTheme="minorHAnsi" w:hAnsi="New Baskerville" w:cstheme="minorBidi"/>
          <w:sz w:val="22"/>
          <w:szCs w:val="22"/>
          <w:lang w:eastAsia="en-US"/>
        </w:rPr>
        <w:t xml:space="preserve"> alumnado </w:t>
      </w:r>
      <w:r w:rsidR="00DF6023" w:rsidRPr="005A656A">
        <w:rPr>
          <w:rFonts w:ascii="New Baskerville" w:eastAsiaTheme="minorHAnsi" w:hAnsi="New Baskerville" w:cstheme="minorBidi"/>
          <w:sz w:val="22"/>
          <w:szCs w:val="22"/>
          <w:lang w:eastAsia="en-US"/>
        </w:rPr>
        <w:t>de novo ingreso no mestrado</w:t>
      </w:r>
      <w:r w:rsidR="00A569EB" w:rsidRPr="005A656A">
        <w:rPr>
          <w:rFonts w:ascii="New Baskerville" w:eastAsiaTheme="minorHAnsi" w:hAnsi="New Baskerville" w:cstheme="minorBidi"/>
          <w:sz w:val="22"/>
          <w:szCs w:val="22"/>
          <w:lang w:eastAsia="en-US"/>
        </w:rPr>
        <w:t xml:space="preserve"> e o seu obxectivo </w:t>
      </w:r>
      <w:r w:rsidR="007B7B6B" w:rsidRPr="005A656A">
        <w:rPr>
          <w:rFonts w:ascii="New Baskerville" w:eastAsiaTheme="minorHAnsi" w:hAnsi="New Baskerville" w:cstheme="minorBidi"/>
          <w:sz w:val="22"/>
          <w:szCs w:val="22"/>
          <w:lang w:eastAsia="en-US"/>
        </w:rPr>
        <w:t>é</w:t>
      </w:r>
      <w:r w:rsidR="00A569EB" w:rsidRPr="005A656A">
        <w:rPr>
          <w:rFonts w:ascii="New Baskerville" w:eastAsiaTheme="minorHAnsi" w:hAnsi="New Baskerville" w:cstheme="minorBidi"/>
          <w:sz w:val="22"/>
          <w:szCs w:val="22"/>
          <w:lang w:eastAsia="en-US"/>
        </w:rPr>
        <w:t xml:space="preserve"> ofrecer información, documentación</w:t>
      </w:r>
      <w:r w:rsidR="007B7B6B" w:rsidRPr="005A656A">
        <w:rPr>
          <w:rFonts w:ascii="New Baskerville" w:eastAsiaTheme="minorHAnsi" w:hAnsi="New Baskerville" w:cstheme="minorBidi"/>
          <w:sz w:val="22"/>
          <w:szCs w:val="22"/>
          <w:lang w:eastAsia="en-US"/>
        </w:rPr>
        <w:t xml:space="preserve"> e</w:t>
      </w:r>
      <w:r w:rsidR="00A569EB" w:rsidRPr="005A656A">
        <w:rPr>
          <w:rFonts w:ascii="New Baskerville" w:eastAsiaTheme="minorHAnsi" w:hAnsi="New Baskerville" w:cstheme="minorBidi"/>
          <w:sz w:val="22"/>
          <w:szCs w:val="22"/>
          <w:lang w:eastAsia="en-US"/>
        </w:rPr>
        <w:t xml:space="preserve"> ferramentas complementarias q</w:t>
      </w:r>
      <w:r w:rsidR="00DF6023" w:rsidRPr="005A656A">
        <w:rPr>
          <w:rFonts w:ascii="New Baskerville" w:eastAsiaTheme="minorHAnsi" w:hAnsi="New Baskerville" w:cstheme="minorBidi"/>
          <w:sz w:val="22"/>
          <w:szCs w:val="22"/>
          <w:lang w:eastAsia="en-US"/>
        </w:rPr>
        <w:t xml:space="preserve">ue lle permitan acadar o nivel </w:t>
      </w:r>
      <w:r w:rsidR="00A569EB" w:rsidRPr="005A656A">
        <w:rPr>
          <w:rFonts w:ascii="New Baskerville" w:eastAsiaTheme="minorHAnsi" w:hAnsi="New Baskerville" w:cstheme="minorBidi"/>
          <w:sz w:val="22"/>
          <w:szCs w:val="22"/>
          <w:lang w:eastAsia="en-US"/>
        </w:rPr>
        <w:t>de partida necesari</w:t>
      </w:r>
      <w:r w:rsidR="00DF6023" w:rsidRPr="005A656A">
        <w:rPr>
          <w:rFonts w:ascii="New Baskerville" w:eastAsiaTheme="minorHAnsi" w:hAnsi="New Baskerville" w:cstheme="minorBidi"/>
          <w:sz w:val="22"/>
          <w:szCs w:val="22"/>
          <w:lang w:eastAsia="en-US"/>
        </w:rPr>
        <w:t>o para afrontar os estudos con g</w:t>
      </w:r>
      <w:r w:rsidR="00A569EB" w:rsidRPr="005A656A">
        <w:rPr>
          <w:rFonts w:ascii="New Baskerville" w:eastAsiaTheme="minorHAnsi" w:hAnsi="New Baskerville" w:cstheme="minorBidi"/>
          <w:sz w:val="22"/>
          <w:szCs w:val="22"/>
          <w:lang w:eastAsia="en-US"/>
        </w:rPr>
        <w:t>arantías. É especialmente relevante n</w:t>
      </w:r>
      <w:r w:rsidR="000C53C6" w:rsidRPr="005A656A">
        <w:rPr>
          <w:rFonts w:ascii="New Baskerville" w:eastAsiaTheme="minorHAnsi" w:hAnsi="New Baskerville" w:cstheme="minorBidi"/>
          <w:sz w:val="22"/>
          <w:szCs w:val="22"/>
          <w:lang w:eastAsia="en-US"/>
        </w:rPr>
        <w:t>o</w:t>
      </w:r>
      <w:r w:rsidR="00A569EB" w:rsidRPr="005A656A">
        <w:rPr>
          <w:rFonts w:ascii="New Baskerville" w:eastAsiaTheme="minorHAnsi" w:hAnsi="New Baskerville" w:cstheme="minorBidi"/>
          <w:sz w:val="22"/>
          <w:szCs w:val="22"/>
          <w:lang w:eastAsia="en-US"/>
        </w:rPr>
        <w:t>s</w:t>
      </w:r>
      <w:r w:rsidR="00DF6023" w:rsidRPr="005A656A">
        <w:rPr>
          <w:rFonts w:ascii="New Baskerville" w:eastAsiaTheme="minorHAnsi" w:hAnsi="New Baskerville" w:cstheme="minorBidi"/>
          <w:sz w:val="22"/>
          <w:szCs w:val="22"/>
          <w:lang w:eastAsia="en-US"/>
        </w:rPr>
        <w:t xml:space="preserve"> mestrados que presentan perfí</w:t>
      </w:r>
      <w:r w:rsidR="00A569EB" w:rsidRPr="005A656A">
        <w:rPr>
          <w:rFonts w:ascii="New Baskerville" w:eastAsiaTheme="minorHAnsi" w:hAnsi="New Baskerville" w:cstheme="minorBidi"/>
          <w:sz w:val="22"/>
          <w:szCs w:val="22"/>
          <w:lang w:eastAsia="en-US"/>
        </w:rPr>
        <w:t>s de acceso de alumnado diversos e diferenciados con competencias e coñecementos moi heteroxéneos vinculados a estudos de grao de r</w:t>
      </w:r>
      <w:r w:rsidR="00DF6023" w:rsidRPr="005A656A">
        <w:rPr>
          <w:rFonts w:ascii="New Baskerville" w:eastAsiaTheme="minorHAnsi" w:hAnsi="New Baskerville" w:cstheme="minorBidi"/>
          <w:sz w:val="22"/>
          <w:szCs w:val="22"/>
          <w:lang w:eastAsia="en-US"/>
        </w:rPr>
        <w:t xml:space="preserve">amas, ámbitos ou </w:t>
      </w:r>
      <w:r w:rsidR="00F810AA" w:rsidRPr="005A656A">
        <w:rPr>
          <w:rFonts w:ascii="New Baskerville" w:eastAsiaTheme="minorHAnsi" w:hAnsi="New Baskerville" w:cstheme="minorBidi"/>
          <w:sz w:val="22"/>
          <w:szCs w:val="22"/>
          <w:lang w:eastAsia="en-US"/>
        </w:rPr>
        <w:t>especialidades</w:t>
      </w:r>
      <w:r w:rsidR="00DF6023" w:rsidRPr="005A656A">
        <w:rPr>
          <w:rFonts w:ascii="New Baskerville" w:eastAsiaTheme="minorHAnsi" w:hAnsi="New Baskerville" w:cstheme="minorBidi"/>
          <w:sz w:val="22"/>
          <w:szCs w:val="22"/>
          <w:lang w:eastAsia="en-US"/>
        </w:rPr>
        <w:t xml:space="preserve"> </w:t>
      </w:r>
      <w:r w:rsidR="00A569EB" w:rsidRPr="005A656A">
        <w:rPr>
          <w:rFonts w:ascii="New Baskerville" w:eastAsiaTheme="minorHAnsi" w:hAnsi="New Baskerville" w:cstheme="minorBidi"/>
          <w:sz w:val="22"/>
          <w:szCs w:val="22"/>
          <w:lang w:eastAsia="en-US"/>
        </w:rPr>
        <w:t xml:space="preserve">distintas. </w:t>
      </w:r>
      <w:r w:rsidR="004F5CC9" w:rsidRPr="005A656A">
        <w:rPr>
          <w:rFonts w:ascii="New Baskerville" w:eastAsiaTheme="minorHAnsi" w:hAnsi="New Baskerville" w:cstheme="minorBidi"/>
          <w:sz w:val="22"/>
          <w:szCs w:val="22"/>
          <w:lang w:eastAsia="en-US"/>
        </w:rPr>
        <w:t xml:space="preserve">A participación nestas accións terá </w:t>
      </w:r>
      <w:r w:rsidR="00DF6023" w:rsidRPr="005A656A">
        <w:rPr>
          <w:rFonts w:ascii="New Baskerville" w:eastAsiaTheme="minorHAnsi" w:hAnsi="New Baskerville" w:cstheme="minorBidi"/>
          <w:sz w:val="22"/>
          <w:szCs w:val="22"/>
          <w:lang w:eastAsia="en-US"/>
        </w:rPr>
        <w:t>carácter voluntario por parte do</w:t>
      </w:r>
      <w:r w:rsidR="004F5CC9" w:rsidRPr="005A656A">
        <w:rPr>
          <w:rFonts w:ascii="New Baskerville" w:eastAsiaTheme="minorHAnsi" w:hAnsi="New Baskerville" w:cstheme="minorBidi"/>
          <w:sz w:val="22"/>
          <w:szCs w:val="22"/>
          <w:lang w:eastAsia="en-US"/>
        </w:rPr>
        <w:t xml:space="preserve"> alumnado.</w:t>
      </w:r>
    </w:p>
    <w:p w14:paraId="42FBE20B" w14:textId="77777777" w:rsidR="00A569EB" w:rsidRPr="005A656A" w:rsidRDefault="00A569EB" w:rsidP="00AE454C">
      <w:pPr>
        <w:spacing w:line="276" w:lineRule="auto"/>
        <w:jc w:val="both"/>
        <w:rPr>
          <w:rFonts w:ascii="New Baskerville" w:eastAsiaTheme="minorHAnsi" w:hAnsi="New Baskerville" w:cstheme="minorBidi"/>
          <w:sz w:val="22"/>
          <w:szCs w:val="22"/>
          <w:lang w:eastAsia="en-US"/>
        </w:rPr>
      </w:pPr>
    </w:p>
    <w:p w14:paraId="541BA2FA" w14:textId="1F19C7BC" w:rsidR="00A569EB" w:rsidRPr="00AE454C" w:rsidRDefault="006C3AFF" w:rsidP="00AE454C">
      <w:pPr>
        <w:tabs>
          <w:tab w:val="left" w:pos="1276"/>
        </w:tabs>
        <w:spacing w:before="100" w:beforeAutospacing="1" w:after="100" w:afterAutospacing="1" w:line="276" w:lineRule="auto"/>
        <w:ind w:right="-142"/>
        <w:jc w:val="both"/>
        <w:rPr>
          <w:rFonts w:ascii="New Baskerville" w:eastAsiaTheme="minorHAnsi" w:hAnsi="New Baskerville" w:cstheme="minorBidi"/>
          <w:sz w:val="24"/>
          <w:szCs w:val="24"/>
          <w:lang w:eastAsia="en-US"/>
        </w:rPr>
      </w:pPr>
      <w:r w:rsidRPr="00AE454C">
        <w:rPr>
          <w:rFonts w:ascii="New Baskerville" w:eastAsiaTheme="minorHAnsi" w:hAnsi="New Baskerville" w:cstheme="minorBidi"/>
          <w:sz w:val="24"/>
          <w:szCs w:val="24"/>
          <w:lang w:eastAsia="en-US"/>
        </w:rPr>
        <w:t>9.3.2.</w:t>
      </w:r>
      <w:r w:rsidR="00A569EB" w:rsidRPr="00AE454C">
        <w:rPr>
          <w:rFonts w:ascii="New Baskerville" w:eastAsiaTheme="minorHAnsi" w:hAnsi="New Baskerville" w:cstheme="minorBidi"/>
          <w:sz w:val="24"/>
          <w:szCs w:val="24"/>
          <w:lang w:eastAsia="en-US"/>
        </w:rPr>
        <w:t xml:space="preserve"> Orientación profesional espec</w:t>
      </w:r>
      <w:r w:rsidR="00E45EE0" w:rsidRPr="00AE454C">
        <w:rPr>
          <w:rFonts w:ascii="New Baskerville" w:eastAsiaTheme="minorHAnsi" w:hAnsi="New Baskerville" w:cstheme="minorBidi"/>
          <w:sz w:val="24"/>
          <w:szCs w:val="24"/>
          <w:lang w:eastAsia="en-US"/>
        </w:rPr>
        <w:t>í</w:t>
      </w:r>
      <w:r w:rsidR="00A569EB" w:rsidRPr="00AE454C">
        <w:rPr>
          <w:rFonts w:ascii="New Baskerville" w:eastAsiaTheme="minorHAnsi" w:hAnsi="New Baskerville" w:cstheme="minorBidi"/>
          <w:sz w:val="24"/>
          <w:szCs w:val="24"/>
          <w:lang w:eastAsia="en-US"/>
        </w:rPr>
        <w:t>fica</w:t>
      </w:r>
    </w:p>
    <w:p w14:paraId="434828A3" w14:textId="7781F15F" w:rsidR="004F5CC9" w:rsidRPr="005A656A" w:rsidRDefault="00A569EB" w:rsidP="00AE454C">
      <w:p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A oferta de accións</w:t>
      </w:r>
      <w:r w:rsidR="004F5CC9" w:rsidRPr="005A656A">
        <w:rPr>
          <w:rFonts w:ascii="New Baskerville" w:eastAsiaTheme="minorHAnsi" w:hAnsi="New Baskerville" w:cstheme="minorBidi"/>
          <w:sz w:val="22"/>
          <w:szCs w:val="22"/>
          <w:lang w:eastAsia="en-US"/>
        </w:rPr>
        <w:t xml:space="preserve"> de orientación profesional </w:t>
      </w:r>
      <w:r w:rsidR="00DF6023" w:rsidRPr="005A656A">
        <w:rPr>
          <w:rFonts w:ascii="New Baskerville" w:eastAsiaTheme="minorHAnsi" w:hAnsi="New Baskerville" w:cstheme="minorBidi"/>
          <w:sz w:val="22"/>
          <w:szCs w:val="22"/>
          <w:lang w:eastAsia="en-US"/>
        </w:rPr>
        <w:t xml:space="preserve">ao </w:t>
      </w:r>
      <w:r w:rsidR="004F5CC9" w:rsidRPr="005A656A">
        <w:rPr>
          <w:rFonts w:ascii="New Baskerville" w:eastAsiaTheme="minorHAnsi" w:hAnsi="New Baskerville" w:cstheme="minorBidi"/>
          <w:sz w:val="22"/>
          <w:szCs w:val="22"/>
          <w:lang w:eastAsia="en-US"/>
        </w:rPr>
        <w:t>alumnado de mestrado é especialmente relev</w:t>
      </w:r>
      <w:r w:rsidR="00DF6023" w:rsidRPr="005A656A">
        <w:rPr>
          <w:rFonts w:ascii="New Baskerville" w:eastAsiaTheme="minorHAnsi" w:hAnsi="New Baskerville" w:cstheme="minorBidi"/>
          <w:sz w:val="22"/>
          <w:szCs w:val="22"/>
          <w:lang w:eastAsia="en-US"/>
        </w:rPr>
        <w:t>ante porque, en moitas ocasións, este nivel académico é</w:t>
      </w:r>
      <w:r w:rsidR="004F5CC9" w:rsidRPr="005A656A">
        <w:rPr>
          <w:rFonts w:ascii="New Baskerville" w:eastAsiaTheme="minorHAnsi" w:hAnsi="New Baskerville" w:cstheme="minorBidi"/>
          <w:sz w:val="22"/>
          <w:szCs w:val="22"/>
          <w:lang w:eastAsia="en-US"/>
        </w:rPr>
        <w:t xml:space="preserve"> o paso previo que anticipa a </w:t>
      </w:r>
      <w:r w:rsidR="00DF6023" w:rsidRPr="005A656A">
        <w:rPr>
          <w:rFonts w:ascii="New Baskerville" w:eastAsiaTheme="minorHAnsi" w:hAnsi="New Baskerville" w:cstheme="minorBidi"/>
          <w:sz w:val="22"/>
          <w:szCs w:val="22"/>
          <w:lang w:eastAsia="en-US"/>
        </w:rPr>
        <w:t xml:space="preserve">súa entrada no mercado laboral </w:t>
      </w:r>
      <w:r w:rsidR="00211741" w:rsidRPr="005A656A">
        <w:rPr>
          <w:rFonts w:ascii="New Baskerville" w:eastAsiaTheme="minorHAnsi" w:hAnsi="New Baskerville" w:cstheme="minorBidi"/>
          <w:sz w:val="22"/>
          <w:szCs w:val="22"/>
          <w:lang w:eastAsia="en-US"/>
        </w:rPr>
        <w:t xml:space="preserve">e, polo tanto, </w:t>
      </w:r>
      <w:r w:rsidR="00DF6023" w:rsidRPr="005A656A">
        <w:rPr>
          <w:rFonts w:ascii="New Baskerville" w:eastAsiaTheme="minorHAnsi" w:hAnsi="New Baskerville" w:cstheme="minorBidi"/>
          <w:sz w:val="22"/>
          <w:szCs w:val="22"/>
          <w:lang w:eastAsia="en-US"/>
        </w:rPr>
        <w:t>é</w:t>
      </w:r>
      <w:r w:rsidR="004F5CC9" w:rsidRPr="005A656A">
        <w:rPr>
          <w:rFonts w:ascii="New Baskerville" w:eastAsiaTheme="minorHAnsi" w:hAnsi="New Baskerville" w:cstheme="minorBidi"/>
          <w:sz w:val="22"/>
          <w:szCs w:val="22"/>
          <w:lang w:eastAsia="en-US"/>
        </w:rPr>
        <w:t xml:space="preserve"> un momento </w:t>
      </w:r>
      <w:r w:rsidR="00DF6023" w:rsidRPr="005A656A">
        <w:rPr>
          <w:rFonts w:ascii="New Baskerville" w:eastAsiaTheme="minorHAnsi" w:hAnsi="New Baskerville" w:cstheme="minorBidi"/>
          <w:sz w:val="22"/>
          <w:szCs w:val="22"/>
          <w:lang w:eastAsia="en-US"/>
        </w:rPr>
        <w:t>chave</w:t>
      </w:r>
      <w:r w:rsidR="004F5CC9" w:rsidRPr="005A656A">
        <w:rPr>
          <w:rFonts w:ascii="New Baskerville" w:eastAsiaTheme="minorHAnsi" w:hAnsi="New Baskerville" w:cstheme="minorBidi"/>
          <w:sz w:val="22"/>
          <w:szCs w:val="22"/>
          <w:lang w:eastAsia="en-US"/>
        </w:rPr>
        <w:t xml:space="preserve"> no seu posterior desenvolvemento profesional. Neste bloque inclúense:</w:t>
      </w:r>
    </w:p>
    <w:p w14:paraId="424BCA8F" w14:textId="77777777" w:rsidR="004F5CC9" w:rsidRPr="005A656A" w:rsidRDefault="004F5CC9" w:rsidP="00AE454C">
      <w:pPr>
        <w:pStyle w:val="Prrafodelista"/>
        <w:numPr>
          <w:ilvl w:val="0"/>
          <w:numId w:val="6"/>
        </w:num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Foros de emprego</w:t>
      </w:r>
      <w:r w:rsidR="00DF6023" w:rsidRPr="005A656A">
        <w:rPr>
          <w:rFonts w:ascii="New Baskerville" w:eastAsiaTheme="minorHAnsi" w:hAnsi="New Baskerville" w:cstheme="minorBidi"/>
          <w:sz w:val="22"/>
          <w:szCs w:val="22"/>
          <w:lang w:eastAsia="en-US"/>
        </w:rPr>
        <w:t>.</w:t>
      </w:r>
    </w:p>
    <w:p w14:paraId="70A6A584" w14:textId="4F15D04F" w:rsidR="004F5CC9" w:rsidRPr="005A656A" w:rsidRDefault="004F5CC9" w:rsidP="00AE454C">
      <w:pPr>
        <w:pStyle w:val="Prrafodelista"/>
        <w:numPr>
          <w:ilvl w:val="0"/>
          <w:numId w:val="6"/>
        </w:num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Visitas a entidades/empresas relevantes</w:t>
      </w:r>
      <w:r w:rsidR="00DF6023" w:rsidRPr="005A656A">
        <w:rPr>
          <w:rFonts w:ascii="New Baskerville" w:eastAsiaTheme="minorHAnsi" w:hAnsi="New Baskerville" w:cstheme="minorBidi"/>
          <w:sz w:val="22"/>
          <w:szCs w:val="22"/>
          <w:lang w:eastAsia="en-US"/>
        </w:rPr>
        <w:t>.</w:t>
      </w:r>
    </w:p>
    <w:p w14:paraId="4428A36D" w14:textId="7A3CF6D9" w:rsidR="004F5CC9" w:rsidRPr="005A656A" w:rsidRDefault="004F5CC9" w:rsidP="00AE454C">
      <w:pPr>
        <w:pStyle w:val="Prrafodelista"/>
        <w:numPr>
          <w:ilvl w:val="0"/>
          <w:numId w:val="6"/>
        </w:num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 xml:space="preserve">Conferencias </w:t>
      </w:r>
      <w:r w:rsidR="00DF6023" w:rsidRPr="005A656A">
        <w:rPr>
          <w:rFonts w:ascii="New Baskerville" w:eastAsiaTheme="minorHAnsi" w:hAnsi="New Baskerville" w:cstheme="minorBidi"/>
          <w:sz w:val="22"/>
          <w:szCs w:val="22"/>
          <w:lang w:eastAsia="en-US"/>
        </w:rPr>
        <w:t>a cargo d</w:t>
      </w:r>
      <w:r w:rsidR="00B71ED8" w:rsidRPr="005A656A">
        <w:rPr>
          <w:rFonts w:ascii="New Baskerville" w:eastAsiaTheme="minorHAnsi" w:hAnsi="New Baskerville" w:cstheme="minorBidi"/>
          <w:sz w:val="22"/>
          <w:szCs w:val="22"/>
          <w:lang w:eastAsia="en-US"/>
        </w:rPr>
        <w:t>o</w:t>
      </w:r>
      <w:r w:rsidRPr="005A656A">
        <w:rPr>
          <w:rFonts w:ascii="New Baskerville" w:eastAsiaTheme="minorHAnsi" w:hAnsi="New Baskerville" w:cstheme="minorBidi"/>
          <w:sz w:val="22"/>
          <w:szCs w:val="22"/>
          <w:lang w:eastAsia="en-US"/>
        </w:rPr>
        <w:t xml:space="preserve"> alumnado </w:t>
      </w:r>
      <w:r w:rsidR="00B71ED8" w:rsidRPr="005A656A">
        <w:rPr>
          <w:rFonts w:ascii="New Baskerville" w:eastAsiaTheme="minorHAnsi" w:hAnsi="New Baskerville" w:cstheme="minorBidi"/>
          <w:sz w:val="22"/>
          <w:szCs w:val="22"/>
          <w:lang w:eastAsia="en-US"/>
        </w:rPr>
        <w:t>ingresado no</w:t>
      </w:r>
      <w:r w:rsidRPr="005A656A">
        <w:rPr>
          <w:rFonts w:ascii="New Baskerville" w:eastAsiaTheme="minorHAnsi" w:hAnsi="New Baskerville" w:cstheme="minorBidi"/>
          <w:sz w:val="22"/>
          <w:szCs w:val="22"/>
          <w:lang w:eastAsia="en-US"/>
        </w:rPr>
        <w:t xml:space="preserve"> mestrado</w:t>
      </w:r>
      <w:r w:rsidR="00DF6023" w:rsidRPr="005A656A">
        <w:rPr>
          <w:rFonts w:ascii="New Baskerville" w:eastAsiaTheme="minorHAnsi" w:hAnsi="New Baskerville" w:cstheme="minorBidi"/>
          <w:sz w:val="22"/>
          <w:szCs w:val="22"/>
          <w:lang w:eastAsia="en-US"/>
        </w:rPr>
        <w:t>.</w:t>
      </w:r>
    </w:p>
    <w:p w14:paraId="66126AC8" w14:textId="3EBA2582" w:rsidR="007E3C80" w:rsidRPr="005A656A" w:rsidRDefault="004F5CC9" w:rsidP="00AE454C">
      <w:pPr>
        <w:pStyle w:val="Prrafodelista"/>
        <w:numPr>
          <w:ilvl w:val="0"/>
          <w:numId w:val="6"/>
        </w:num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Sesións</w:t>
      </w:r>
      <w:r w:rsidR="00DF6023" w:rsidRPr="005A656A">
        <w:rPr>
          <w:rFonts w:ascii="New Baskerville" w:eastAsiaTheme="minorHAnsi" w:hAnsi="New Baskerville" w:cstheme="minorBidi"/>
          <w:sz w:val="22"/>
          <w:szCs w:val="22"/>
          <w:lang w:eastAsia="en-US"/>
        </w:rPr>
        <w:t xml:space="preserve"> </w:t>
      </w:r>
      <w:r w:rsidR="00EC6E2F" w:rsidRPr="005A656A">
        <w:rPr>
          <w:rFonts w:ascii="New Baskerville" w:eastAsiaTheme="minorHAnsi" w:hAnsi="New Baskerville" w:cstheme="minorBidi"/>
          <w:sz w:val="22"/>
          <w:szCs w:val="22"/>
          <w:lang w:eastAsia="en-US"/>
        </w:rPr>
        <w:t xml:space="preserve">ou </w:t>
      </w:r>
      <w:r w:rsidR="00DF6023" w:rsidRPr="005A656A">
        <w:rPr>
          <w:rFonts w:ascii="New Baskerville" w:eastAsiaTheme="minorHAnsi" w:hAnsi="New Baskerville" w:cstheme="minorBidi"/>
          <w:sz w:val="22"/>
          <w:szCs w:val="22"/>
          <w:lang w:eastAsia="en-US"/>
        </w:rPr>
        <w:t>obradoiros</w:t>
      </w:r>
      <w:r w:rsidRPr="005A656A">
        <w:rPr>
          <w:rFonts w:ascii="New Baskerville" w:eastAsiaTheme="minorHAnsi" w:hAnsi="New Baskerville" w:cstheme="minorBidi"/>
          <w:sz w:val="22"/>
          <w:szCs w:val="22"/>
          <w:lang w:eastAsia="en-US"/>
        </w:rPr>
        <w:t xml:space="preserve"> organizad</w:t>
      </w:r>
      <w:r w:rsidR="00FD53B7" w:rsidRPr="005A656A">
        <w:rPr>
          <w:rFonts w:ascii="New Baskerville" w:eastAsiaTheme="minorHAnsi" w:hAnsi="New Baskerville" w:cstheme="minorBidi"/>
          <w:sz w:val="22"/>
          <w:szCs w:val="22"/>
          <w:lang w:eastAsia="en-US"/>
        </w:rPr>
        <w:t>o</w:t>
      </w:r>
      <w:r w:rsidRPr="005A656A">
        <w:rPr>
          <w:rFonts w:ascii="New Baskerville" w:eastAsiaTheme="minorHAnsi" w:hAnsi="New Baskerville" w:cstheme="minorBidi"/>
          <w:sz w:val="22"/>
          <w:szCs w:val="22"/>
          <w:lang w:eastAsia="en-US"/>
        </w:rPr>
        <w:t xml:space="preserve">s </w:t>
      </w:r>
      <w:r w:rsidR="00DF6023" w:rsidRPr="005A656A">
        <w:rPr>
          <w:rFonts w:ascii="New Baskerville" w:eastAsiaTheme="minorHAnsi" w:hAnsi="New Baskerville" w:cstheme="minorBidi"/>
          <w:sz w:val="22"/>
          <w:szCs w:val="22"/>
          <w:lang w:eastAsia="en-US"/>
        </w:rPr>
        <w:t xml:space="preserve">en colaboración coa Unidade de </w:t>
      </w:r>
      <w:r w:rsidRPr="005A656A">
        <w:rPr>
          <w:rFonts w:ascii="New Baskerville" w:eastAsiaTheme="minorHAnsi" w:hAnsi="New Baskerville" w:cstheme="minorBidi"/>
          <w:sz w:val="22"/>
          <w:szCs w:val="22"/>
          <w:lang w:eastAsia="en-US"/>
        </w:rPr>
        <w:t>E</w:t>
      </w:r>
      <w:r w:rsidR="00246C3F" w:rsidRPr="005A656A">
        <w:rPr>
          <w:rFonts w:ascii="New Baskerville" w:eastAsiaTheme="minorHAnsi" w:hAnsi="New Baskerville" w:cstheme="minorBidi"/>
          <w:sz w:val="22"/>
          <w:szCs w:val="22"/>
          <w:lang w:eastAsia="en-US"/>
        </w:rPr>
        <w:t>m</w:t>
      </w:r>
      <w:r w:rsidRPr="005A656A">
        <w:rPr>
          <w:rFonts w:ascii="New Baskerville" w:eastAsiaTheme="minorHAnsi" w:hAnsi="New Baskerville" w:cstheme="minorBidi"/>
          <w:sz w:val="22"/>
          <w:szCs w:val="22"/>
          <w:lang w:eastAsia="en-US"/>
        </w:rPr>
        <w:t xml:space="preserve">prego e </w:t>
      </w:r>
      <w:r w:rsidR="000B48E1" w:rsidRPr="005A656A">
        <w:rPr>
          <w:rFonts w:ascii="New Baskerville" w:eastAsiaTheme="minorHAnsi" w:hAnsi="New Baskerville" w:cstheme="minorBidi"/>
          <w:sz w:val="22"/>
          <w:szCs w:val="22"/>
          <w:lang w:eastAsia="en-US"/>
        </w:rPr>
        <w:t>Emprendemento</w:t>
      </w:r>
      <w:r w:rsidRPr="005A656A">
        <w:rPr>
          <w:rFonts w:ascii="New Baskerville" w:eastAsiaTheme="minorHAnsi" w:hAnsi="New Baskerville" w:cstheme="minorBidi"/>
          <w:sz w:val="22"/>
          <w:szCs w:val="22"/>
          <w:lang w:eastAsia="en-US"/>
        </w:rPr>
        <w:t xml:space="preserve"> </w:t>
      </w:r>
      <w:r w:rsidR="00EC6E2F" w:rsidRPr="005A656A">
        <w:rPr>
          <w:rFonts w:ascii="New Baskerville" w:eastAsiaTheme="minorHAnsi" w:hAnsi="New Baskerville" w:cstheme="minorBidi"/>
          <w:sz w:val="22"/>
          <w:szCs w:val="22"/>
          <w:lang w:eastAsia="en-US"/>
        </w:rPr>
        <w:t>da Universidade de Vigo</w:t>
      </w:r>
      <w:r w:rsidRPr="005A656A">
        <w:rPr>
          <w:rFonts w:ascii="New Baskerville" w:eastAsiaTheme="minorHAnsi" w:hAnsi="New Baskerville" w:cstheme="minorBidi"/>
          <w:sz w:val="22"/>
          <w:szCs w:val="22"/>
          <w:lang w:eastAsia="en-US"/>
        </w:rPr>
        <w:t xml:space="preserve"> sobre</w:t>
      </w:r>
      <w:r w:rsidR="00DF6023" w:rsidRPr="005A656A">
        <w:rPr>
          <w:rFonts w:ascii="New Baskerville" w:eastAsiaTheme="minorHAnsi" w:hAnsi="New Baskerville" w:cstheme="minorBidi"/>
          <w:sz w:val="22"/>
          <w:szCs w:val="22"/>
          <w:lang w:eastAsia="en-US"/>
        </w:rPr>
        <w:t>:</w:t>
      </w:r>
    </w:p>
    <w:p w14:paraId="6B9760DB" w14:textId="77777777" w:rsidR="004F5CC9" w:rsidRPr="005A656A" w:rsidRDefault="004F5CC9" w:rsidP="00AE454C">
      <w:pPr>
        <w:pStyle w:val="Prrafodelista"/>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 xml:space="preserve"> </w:t>
      </w:r>
    </w:p>
    <w:p w14:paraId="296BA879" w14:textId="063DB403" w:rsidR="004F5CC9" w:rsidRPr="005A656A" w:rsidRDefault="004F5CC9" w:rsidP="00AE454C">
      <w:pPr>
        <w:pStyle w:val="Prrafodelista"/>
        <w:numPr>
          <w:ilvl w:val="1"/>
          <w:numId w:val="6"/>
        </w:num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 xml:space="preserve">Deseño do currículo e </w:t>
      </w:r>
      <w:r w:rsidR="00B67E16" w:rsidRPr="005A656A">
        <w:rPr>
          <w:rFonts w:ascii="New Baskerville" w:eastAsiaTheme="minorHAnsi" w:hAnsi="New Baskerville" w:cstheme="minorBidi"/>
          <w:sz w:val="22"/>
          <w:szCs w:val="22"/>
          <w:lang w:eastAsia="en-US"/>
        </w:rPr>
        <w:t xml:space="preserve">da </w:t>
      </w:r>
      <w:r w:rsidRPr="005A656A">
        <w:rPr>
          <w:rFonts w:ascii="New Baskerville" w:eastAsiaTheme="minorHAnsi" w:hAnsi="New Baskerville" w:cstheme="minorBidi"/>
          <w:sz w:val="22"/>
          <w:szCs w:val="22"/>
          <w:lang w:eastAsia="en-US"/>
        </w:rPr>
        <w:t>carta de presentación</w:t>
      </w:r>
    </w:p>
    <w:p w14:paraId="222AE7A0" w14:textId="082F8B05" w:rsidR="004F5CC9" w:rsidRPr="005A656A" w:rsidRDefault="004F5CC9" w:rsidP="00AE454C">
      <w:pPr>
        <w:pStyle w:val="Prrafodelista"/>
        <w:numPr>
          <w:ilvl w:val="1"/>
          <w:numId w:val="6"/>
        </w:num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 xml:space="preserve">Técnicas activas de </w:t>
      </w:r>
      <w:r w:rsidR="00B67E16" w:rsidRPr="005A656A">
        <w:rPr>
          <w:rFonts w:ascii="New Baskerville" w:eastAsiaTheme="minorHAnsi" w:hAnsi="New Baskerville" w:cstheme="minorBidi"/>
          <w:sz w:val="22"/>
          <w:szCs w:val="22"/>
          <w:lang w:eastAsia="en-US"/>
        </w:rPr>
        <w:t>busca</w:t>
      </w:r>
      <w:r w:rsidRPr="005A656A">
        <w:rPr>
          <w:rFonts w:ascii="New Baskerville" w:eastAsiaTheme="minorHAnsi" w:hAnsi="New Baskerville" w:cstheme="minorBidi"/>
          <w:sz w:val="22"/>
          <w:szCs w:val="22"/>
          <w:lang w:eastAsia="en-US"/>
        </w:rPr>
        <w:t xml:space="preserve"> de emprego</w:t>
      </w:r>
    </w:p>
    <w:p w14:paraId="6304AB68" w14:textId="77777777" w:rsidR="004F5CC9" w:rsidRPr="005A656A" w:rsidRDefault="004F5CC9" w:rsidP="00AE454C">
      <w:pPr>
        <w:pStyle w:val="Prrafodelista"/>
        <w:numPr>
          <w:ilvl w:val="1"/>
          <w:numId w:val="6"/>
        </w:num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A entrevista de traballo</w:t>
      </w:r>
    </w:p>
    <w:p w14:paraId="45309D28" w14:textId="22F4ED93" w:rsidR="00CF3BEE" w:rsidRPr="005A656A" w:rsidRDefault="00CF3BEE" w:rsidP="00AE454C">
      <w:pPr>
        <w:pStyle w:val="Prrafodelista"/>
        <w:numPr>
          <w:ilvl w:val="1"/>
          <w:numId w:val="6"/>
        </w:num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 xml:space="preserve">Autoemprego e </w:t>
      </w:r>
      <w:r w:rsidR="00B67E16" w:rsidRPr="005A656A">
        <w:rPr>
          <w:rFonts w:ascii="New Baskerville" w:eastAsiaTheme="minorHAnsi" w:hAnsi="New Baskerville" w:cstheme="minorBidi"/>
          <w:sz w:val="22"/>
          <w:szCs w:val="22"/>
          <w:lang w:eastAsia="en-US"/>
        </w:rPr>
        <w:t>emprendemento</w:t>
      </w:r>
    </w:p>
    <w:p w14:paraId="7509E257" w14:textId="757757D6" w:rsidR="007E3C80" w:rsidRPr="005A656A" w:rsidRDefault="007E3C80" w:rsidP="00AE454C">
      <w:pPr>
        <w:pStyle w:val="Prrafodelista"/>
        <w:numPr>
          <w:ilvl w:val="1"/>
          <w:numId w:val="6"/>
        </w:num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Rede E</w:t>
      </w:r>
      <w:r w:rsidR="000C53C6" w:rsidRPr="005A656A">
        <w:rPr>
          <w:rFonts w:ascii="New Baskerville" w:eastAsiaTheme="minorHAnsi" w:hAnsi="New Baskerville" w:cstheme="minorBidi"/>
          <w:sz w:val="22"/>
          <w:szCs w:val="22"/>
          <w:lang w:eastAsia="en-US"/>
        </w:rPr>
        <w:t>ures</w:t>
      </w:r>
      <w:r w:rsidR="00B67E16" w:rsidRPr="005A656A">
        <w:rPr>
          <w:rFonts w:ascii="New Baskerville" w:eastAsiaTheme="minorHAnsi" w:hAnsi="New Baskerville" w:cstheme="minorBidi"/>
          <w:sz w:val="22"/>
          <w:szCs w:val="22"/>
          <w:lang w:eastAsia="en-US"/>
        </w:rPr>
        <w:t>/m</w:t>
      </w:r>
      <w:r w:rsidRPr="005A656A">
        <w:rPr>
          <w:rFonts w:ascii="New Baskerville" w:eastAsiaTheme="minorHAnsi" w:hAnsi="New Baskerville" w:cstheme="minorBidi"/>
          <w:sz w:val="22"/>
          <w:szCs w:val="22"/>
          <w:lang w:eastAsia="en-US"/>
        </w:rPr>
        <w:t xml:space="preserve">obilidade </w:t>
      </w:r>
      <w:r w:rsidR="00B67E16" w:rsidRPr="005A656A">
        <w:rPr>
          <w:rFonts w:ascii="New Baskerville" w:eastAsiaTheme="minorHAnsi" w:hAnsi="New Baskerville" w:cstheme="minorBidi"/>
          <w:sz w:val="22"/>
          <w:szCs w:val="22"/>
          <w:lang w:eastAsia="en-US"/>
        </w:rPr>
        <w:t>laboral</w:t>
      </w:r>
      <w:r w:rsidRPr="005A656A">
        <w:rPr>
          <w:rFonts w:ascii="New Baskerville" w:eastAsiaTheme="minorHAnsi" w:hAnsi="New Baskerville" w:cstheme="minorBidi"/>
          <w:sz w:val="22"/>
          <w:szCs w:val="22"/>
          <w:lang w:eastAsia="en-US"/>
        </w:rPr>
        <w:t xml:space="preserve"> en Europa</w:t>
      </w:r>
    </w:p>
    <w:p w14:paraId="173D2981" w14:textId="77777777" w:rsidR="007E3C80" w:rsidRPr="005A656A" w:rsidRDefault="007E3C80" w:rsidP="00AE454C">
      <w:pPr>
        <w:spacing w:line="276" w:lineRule="auto"/>
        <w:ind w:left="1080"/>
        <w:jc w:val="both"/>
        <w:rPr>
          <w:rFonts w:ascii="New Baskerville" w:eastAsiaTheme="minorHAnsi" w:hAnsi="New Baskerville" w:cstheme="minorBidi"/>
          <w:sz w:val="22"/>
          <w:szCs w:val="22"/>
          <w:lang w:eastAsia="en-US"/>
        </w:rPr>
      </w:pPr>
    </w:p>
    <w:p w14:paraId="206E041F" w14:textId="77777777" w:rsidR="004F5CC9" w:rsidRPr="005A656A" w:rsidRDefault="004F5CC9" w:rsidP="00AE454C">
      <w:pPr>
        <w:spacing w:line="276" w:lineRule="auto"/>
        <w:jc w:val="both"/>
        <w:rPr>
          <w:rFonts w:ascii="New Baskerville" w:eastAsiaTheme="minorHAnsi" w:hAnsi="New Baskerville" w:cstheme="minorBidi"/>
          <w:sz w:val="22"/>
          <w:szCs w:val="22"/>
          <w:lang w:eastAsia="en-US"/>
        </w:rPr>
      </w:pPr>
    </w:p>
    <w:p w14:paraId="37A0CCF7" w14:textId="68BCE067" w:rsidR="005434F6" w:rsidRPr="005A656A" w:rsidRDefault="00D63D20" w:rsidP="00AE454C">
      <w:p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lastRenderedPageBreak/>
        <w:t>As accións que se determinen debe</w:t>
      </w:r>
      <w:r w:rsidR="00DF6023" w:rsidRPr="005A656A">
        <w:rPr>
          <w:rFonts w:ascii="New Baskerville" w:eastAsiaTheme="minorHAnsi" w:hAnsi="New Baskerville" w:cstheme="minorBidi"/>
          <w:sz w:val="22"/>
          <w:szCs w:val="22"/>
          <w:lang w:eastAsia="en-US"/>
        </w:rPr>
        <w:t>n</w:t>
      </w:r>
      <w:r w:rsidRPr="005A656A">
        <w:rPr>
          <w:rFonts w:ascii="New Baskerville" w:eastAsiaTheme="minorHAnsi" w:hAnsi="New Baskerville" w:cstheme="minorBidi"/>
          <w:sz w:val="22"/>
          <w:szCs w:val="22"/>
          <w:lang w:eastAsia="en-US"/>
        </w:rPr>
        <w:t xml:space="preserve"> publicarse nun </w:t>
      </w:r>
      <w:r w:rsidR="009509EC" w:rsidRPr="005A656A">
        <w:rPr>
          <w:rFonts w:ascii="New Baskerville" w:eastAsiaTheme="minorHAnsi" w:hAnsi="New Baskerville" w:cstheme="minorBidi"/>
          <w:sz w:val="22"/>
          <w:szCs w:val="22"/>
          <w:lang w:eastAsia="en-US"/>
        </w:rPr>
        <w:t>calendario</w:t>
      </w:r>
      <w:r w:rsidRPr="005A656A">
        <w:rPr>
          <w:rFonts w:ascii="New Baskerville" w:eastAsiaTheme="minorHAnsi" w:hAnsi="New Baskerville" w:cstheme="minorBidi"/>
          <w:sz w:val="22"/>
          <w:szCs w:val="22"/>
          <w:lang w:eastAsia="en-US"/>
        </w:rPr>
        <w:t xml:space="preserve">, coa antelación suficiente e de forma visible e accesible na web do centro para garantir a máxima difusión </w:t>
      </w:r>
      <w:r w:rsidR="005434F6" w:rsidRPr="005A656A">
        <w:rPr>
          <w:rFonts w:ascii="New Baskerville" w:eastAsiaTheme="minorHAnsi" w:hAnsi="New Baskerville" w:cstheme="minorBidi"/>
          <w:sz w:val="22"/>
          <w:szCs w:val="22"/>
          <w:lang w:eastAsia="en-US"/>
        </w:rPr>
        <w:t>e acadar a máxima participación.</w:t>
      </w:r>
    </w:p>
    <w:p w14:paraId="2EE3DFF2" w14:textId="77777777" w:rsidR="002A701E" w:rsidRPr="00AE454C" w:rsidRDefault="002A701E" w:rsidP="00AE454C">
      <w:pPr>
        <w:spacing w:line="276" w:lineRule="auto"/>
        <w:jc w:val="both"/>
        <w:rPr>
          <w:rFonts w:ascii="New Baskerville" w:eastAsiaTheme="minorHAnsi" w:hAnsi="New Baskerville" w:cstheme="minorBidi"/>
          <w:sz w:val="24"/>
          <w:szCs w:val="24"/>
          <w:lang w:eastAsia="en-US"/>
        </w:rPr>
      </w:pPr>
      <w:r w:rsidRPr="00AE454C">
        <w:rPr>
          <w:rFonts w:ascii="New Baskerville" w:eastAsiaTheme="minorHAnsi" w:hAnsi="New Baskerville" w:cstheme="minorBidi"/>
          <w:sz w:val="24"/>
          <w:szCs w:val="24"/>
          <w:lang w:eastAsia="en-US"/>
        </w:rPr>
        <w:br w:type="page"/>
      </w:r>
    </w:p>
    <w:p w14:paraId="771313F0" w14:textId="77777777" w:rsidR="002C3117" w:rsidRPr="005A656A" w:rsidRDefault="002C3117" w:rsidP="00AE454C">
      <w:pPr>
        <w:spacing w:line="276" w:lineRule="auto"/>
        <w:jc w:val="both"/>
        <w:rPr>
          <w:rFonts w:ascii="Arial Narrow" w:hAnsi="Arial Narrow" w:cs="Arial"/>
          <w:iCs/>
          <w:sz w:val="22"/>
          <w:szCs w:val="22"/>
        </w:rPr>
      </w:pPr>
    </w:p>
    <w:p w14:paraId="31F0D3E7" w14:textId="77777777" w:rsidR="002C3117" w:rsidRPr="005A656A" w:rsidRDefault="002C3117" w:rsidP="00AE454C">
      <w:pPr>
        <w:spacing w:line="276" w:lineRule="auto"/>
        <w:ind w:left="1068"/>
        <w:jc w:val="both"/>
        <w:rPr>
          <w:rFonts w:ascii="Arial Narrow" w:hAnsi="Arial Narrow" w:cs="Arial"/>
          <w:iCs/>
          <w:sz w:val="22"/>
          <w:szCs w:val="22"/>
        </w:rPr>
      </w:pPr>
    </w:p>
    <w:p w14:paraId="7EFE062D" w14:textId="633ACAD4" w:rsidR="006C3AFF" w:rsidRPr="00E43B97" w:rsidRDefault="00373D49" w:rsidP="00AE454C">
      <w:pPr>
        <w:pStyle w:val="Prrafodelista"/>
        <w:numPr>
          <w:ilvl w:val="0"/>
          <w:numId w:val="15"/>
        </w:numPr>
        <w:pBdr>
          <w:top w:val="single" w:sz="4" w:space="1" w:color="auto"/>
          <w:bottom w:val="single" w:sz="4" w:space="1" w:color="auto"/>
        </w:pBdr>
        <w:spacing w:line="276" w:lineRule="auto"/>
        <w:ind w:left="426"/>
        <w:rPr>
          <w:rFonts w:ascii="New Baskerville" w:eastAsiaTheme="minorHAnsi" w:hAnsi="New Baskerville" w:cstheme="minorBidi"/>
          <w:sz w:val="28"/>
          <w:szCs w:val="28"/>
          <w:lang w:eastAsia="en-US"/>
        </w:rPr>
      </w:pPr>
      <w:r w:rsidRPr="00E43B97">
        <w:rPr>
          <w:rFonts w:ascii="New Baskerville" w:eastAsiaTheme="minorHAnsi" w:hAnsi="New Baskerville" w:cstheme="minorBidi"/>
          <w:sz w:val="28"/>
          <w:szCs w:val="28"/>
          <w:lang w:eastAsia="en-US"/>
        </w:rPr>
        <w:t>Confidencialidade e Protección de datos</w:t>
      </w:r>
    </w:p>
    <w:p w14:paraId="6520FB8F" w14:textId="77777777" w:rsidR="003E00FD" w:rsidRDefault="00373D49" w:rsidP="00373D49">
      <w:pPr>
        <w:pBdr>
          <w:bottom w:val="single" w:sz="4" w:space="1" w:color="auto"/>
        </w:pBdr>
        <w:spacing w:after="160" w:line="259" w:lineRule="auto"/>
        <w:rPr>
          <w:rFonts w:ascii="Arial Narrow" w:hAnsi="Arial Narrow" w:cs="Arial"/>
          <w:iCs/>
          <w:sz w:val="22"/>
          <w:szCs w:val="22"/>
        </w:rPr>
      </w:pPr>
      <w:r w:rsidRPr="00E43B97">
        <w:rPr>
          <w:rFonts w:ascii="Arial Narrow" w:hAnsi="Arial Narrow" w:cs="Arial"/>
          <w:iCs/>
          <w:sz w:val="22"/>
          <w:szCs w:val="22"/>
        </w:rPr>
        <w:t xml:space="preserve"> </w:t>
      </w:r>
    </w:p>
    <w:p w14:paraId="4B9EFEA9" w14:textId="466D2B3F" w:rsidR="00373D49" w:rsidRPr="00E43B97" w:rsidRDefault="00373D49" w:rsidP="00373D49">
      <w:pPr>
        <w:pBdr>
          <w:bottom w:val="single" w:sz="4" w:space="1" w:color="auto"/>
        </w:pBdr>
        <w:spacing w:after="160" w:line="259" w:lineRule="auto"/>
        <w:rPr>
          <w:rFonts w:ascii="New Baskerville" w:eastAsiaTheme="minorHAnsi" w:hAnsi="New Baskerville" w:cstheme="minorBidi"/>
          <w:b/>
          <w:sz w:val="22"/>
          <w:szCs w:val="22"/>
          <w:lang w:eastAsia="en-US"/>
        </w:rPr>
      </w:pPr>
      <w:r w:rsidRPr="00E43B97">
        <w:rPr>
          <w:rFonts w:ascii="New Baskerville" w:eastAsiaTheme="minorHAnsi" w:hAnsi="New Baskerville" w:cstheme="minorBidi"/>
          <w:b/>
          <w:sz w:val="22"/>
          <w:szCs w:val="22"/>
          <w:lang w:eastAsia="en-US"/>
        </w:rPr>
        <w:t>10.1. Deber de confidencialidade</w:t>
      </w:r>
    </w:p>
    <w:p w14:paraId="2D9C708A" w14:textId="77777777" w:rsidR="00373D49" w:rsidRPr="00E43B97" w:rsidRDefault="00373D49" w:rsidP="00373D49">
      <w:pPr>
        <w:jc w:val="both"/>
        <w:rPr>
          <w:rFonts w:ascii="New Baskerville" w:eastAsiaTheme="minorHAnsi" w:hAnsi="New Baskerville" w:cstheme="minorBidi"/>
          <w:sz w:val="22"/>
          <w:szCs w:val="22"/>
          <w:lang w:eastAsia="en-US"/>
        </w:rPr>
      </w:pPr>
      <w:r w:rsidRPr="00E43B97">
        <w:rPr>
          <w:rFonts w:ascii="New Baskerville" w:eastAsiaTheme="minorHAnsi" w:hAnsi="New Baskerville" w:cstheme="minorBidi"/>
          <w:sz w:val="22"/>
          <w:szCs w:val="22"/>
          <w:lang w:eastAsia="en-US"/>
        </w:rPr>
        <w:t>Os axentes implicados no PAT-ANEAE: equipo decanal/directivo, membros da Comisión de Garantía da Calidade, Coordinadores,  persoas titoras xerais, persoas titoras do PIUNE ou programa equivalente, estudantado titor e resto de alumnado e empregados públicos que participen do PAT-ANEAE están suxeitos as condicións e requisitos establecidos pola normativa para o cumprimento do deber de confidencialidade, e en especial conforme ao artigo 5 da Lei orgánica 3/2018, de 5 de decembro, de protección de datos persoais e garantía dos dereitos dixitais.</w:t>
      </w:r>
    </w:p>
    <w:p w14:paraId="65961B1F" w14:textId="77777777" w:rsidR="00373D49" w:rsidRPr="00E43B97" w:rsidRDefault="00373D49" w:rsidP="00373D49">
      <w:pPr>
        <w:jc w:val="both"/>
        <w:rPr>
          <w:rFonts w:ascii="New Baskerville" w:eastAsiaTheme="minorHAnsi" w:hAnsi="New Baskerville" w:cstheme="minorBidi"/>
          <w:sz w:val="22"/>
          <w:szCs w:val="22"/>
          <w:lang w:eastAsia="en-US"/>
        </w:rPr>
      </w:pPr>
      <w:r w:rsidRPr="00E43B97">
        <w:rPr>
          <w:rFonts w:ascii="New Baskerville" w:eastAsiaTheme="minorHAnsi" w:hAnsi="New Baskerville" w:cstheme="minorBidi"/>
          <w:sz w:val="22"/>
          <w:szCs w:val="22"/>
          <w:lang w:eastAsia="en-US"/>
        </w:rPr>
        <w:t>Os axentes implicados no PAT-ANEAE manterán no máis estrito segredo profesional toda a información confidencial que poida chegar ao seu coñecemento como consecuencia do desenvolvemento das súas funcións ou actividades asignadas, comprometéndose a non divulgala, publicala, cedela, revelala nin poñela a disposición de terceiros. A duración desta obriga é de carácter indefinido e manterase en vigor con posterioridade á finalización destas actividades.</w:t>
      </w:r>
    </w:p>
    <w:p w14:paraId="4A9B6EEB" w14:textId="77777777" w:rsidR="00373D49" w:rsidRPr="00E43B97" w:rsidRDefault="00373D49" w:rsidP="00373D49">
      <w:pPr>
        <w:jc w:val="both"/>
        <w:rPr>
          <w:rFonts w:ascii="New Baskerville" w:eastAsiaTheme="minorHAnsi" w:hAnsi="New Baskerville" w:cstheme="minorBidi"/>
          <w:sz w:val="22"/>
          <w:szCs w:val="22"/>
          <w:lang w:eastAsia="en-US"/>
        </w:rPr>
      </w:pPr>
      <w:r w:rsidRPr="00E43B97">
        <w:rPr>
          <w:rFonts w:ascii="New Baskerville" w:eastAsiaTheme="minorHAnsi" w:hAnsi="New Baskerville" w:cstheme="minorBidi"/>
          <w:sz w:val="22"/>
          <w:szCs w:val="22"/>
          <w:lang w:eastAsia="en-US"/>
        </w:rPr>
        <w:t>O incumprimento deste deber supón a transgresión da boa fe e a posibilidade de incorrer en responsabilidades.</w:t>
      </w:r>
    </w:p>
    <w:p w14:paraId="47FB1479" w14:textId="77777777" w:rsidR="00373D49" w:rsidRPr="00E43B97" w:rsidRDefault="00373D49" w:rsidP="00373D49">
      <w:pPr>
        <w:jc w:val="both"/>
        <w:rPr>
          <w:rFonts w:ascii="New Baskerville" w:eastAsiaTheme="minorHAnsi" w:hAnsi="New Baskerville" w:cstheme="minorBidi"/>
          <w:sz w:val="22"/>
          <w:szCs w:val="22"/>
          <w:lang w:eastAsia="en-US"/>
        </w:rPr>
      </w:pPr>
    </w:p>
    <w:p w14:paraId="064D3D67" w14:textId="77777777" w:rsidR="00373D49" w:rsidRPr="00E43B97" w:rsidRDefault="00373D49" w:rsidP="00373D49">
      <w:pPr>
        <w:pBdr>
          <w:bottom w:val="single" w:sz="4" w:space="1" w:color="auto"/>
        </w:pBdr>
        <w:spacing w:after="160" w:line="259" w:lineRule="auto"/>
        <w:rPr>
          <w:rFonts w:ascii="New Baskerville" w:eastAsiaTheme="minorHAnsi" w:hAnsi="New Baskerville" w:cstheme="minorBidi"/>
          <w:b/>
          <w:sz w:val="22"/>
          <w:szCs w:val="22"/>
          <w:lang w:eastAsia="en-US"/>
        </w:rPr>
      </w:pPr>
      <w:r w:rsidRPr="00E43B97">
        <w:rPr>
          <w:rFonts w:ascii="New Baskerville" w:eastAsiaTheme="minorHAnsi" w:hAnsi="New Baskerville" w:cstheme="minorBidi"/>
          <w:b/>
          <w:sz w:val="22"/>
          <w:szCs w:val="22"/>
          <w:lang w:eastAsia="en-US"/>
        </w:rPr>
        <w:t>10.2. Información sobre protección de datos de carácter persoal</w:t>
      </w:r>
    </w:p>
    <w:p w14:paraId="1A964136" w14:textId="77777777" w:rsidR="00E75772" w:rsidRPr="00E43B97" w:rsidRDefault="00E75772" w:rsidP="00AE454C">
      <w:pPr>
        <w:spacing w:line="276" w:lineRule="auto"/>
        <w:jc w:val="both"/>
        <w:rPr>
          <w:rFonts w:ascii="Arial Narrow" w:hAnsi="Arial Narrow" w:cs="Arial"/>
          <w:iCs/>
          <w:sz w:val="22"/>
          <w:szCs w:val="22"/>
        </w:rPr>
      </w:pPr>
    </w:p>
    <w:p w14:paraId="13DD5DA9" w14:textId="77777777" w:rsidR="00373D49" w:rsidRPr="00B024B1" w:rsidRDefault="00373D49" w:rsidP="00373D49">
      <w:pPr>
        <w:jc w:val="both"/>
        <w:rPr>
          <w:rFonts w:ascii="New Baskerville" w:eastAsiaTheme="minorHAnsi" w:hAnsi="New Baskerville" w:cstheme="minorBidi"/>
          <w:sz w:val="22"/>
          <w:szCs w:val="22"/>
          <w:lang w:eastAsia="en-US"/>
        </w:rPr>
      </w:pPr>
    </w:p>
    <w:p w14:paraId="2E5EE441" w14:textId="77777777" w:rsidR="00373D49" w:rsidRPr="00E43B97" w:rsidRDefault="00373D49" w:rsidP="00E43B97">
      <w:pPr>
        <w:jc w:val="both"/>
        <w:rPr>
          <w:rFonts w:ascii="New Baskerville" w:eastAsiaTheme="minorHAnsi" w:hAnsi="New Baskerville" w:cstheme="minorBidi"/>
          <w:sz w:val="22"/>
          <w:szCs w:val="22"/>
          <w:lang w:eastAsia="en-US"/>
        </w:rPr>
      </w:pPr>
      <w:r w:rsidRPr="00E43B97">
        <w:rPr>
          <w:rFonts w:ascii="New Baskerville" w:eastAsiaTheme="minorHAnsi" w:hAnsi="New Baskerville" w:cstheme="minorBidi"/>
          <w:sz w:val="22"/>
          <w:szCs w:val="22"/>
          <w:lang w:eastAsia="en-US"/>
        </w:rPr>
        <w:t>De acordo co disposto no artigo 13 do Regulamento (UE) 2016/679, do Parlamento Europeo e do Consello, de 27 de abril, relativo á protección da persoas físicas no que respecta ao tratamento de datos persoais e á libre circulación destes datos e polo que se derroga a Directiva 95/46/CE (Regulamento Xeral de Protección de Datos ou "RXPD") e co disposto no artigo 11 da Lei orgánica 3/2018, de 5 de decembro, de protección de datos persoais e garantía dos dereitos dixitais, os datos facilitados polo alumnado e profesorado participantes do Plan de Orientación ao alumnado e atención ás necesidades específicas de apoio educativo PAT-ANEAE, serán tratados baixo a responsabilidade da Universidade de Vigo, coa finalidade de  ofrecer una orientación axeitada e atender  as súas necesidades específicas de apoio educativo. e amparados pola Lei orgánica 6/2001, de 21 de decembro, de universidades e a súa normativa de desenvolvemento</w:t>
      </w:r>
    </w:p>
    <w:p w14:paraId="53E73BB3" w14:textId="77777777" w:rsidR="00E75772" w:rsidRPr="005A656A" w:rsidRDefault="00E75772" w:rsidP="00AE454C">
      <w:pPr>
        <w:pStyle w:val="Default"/>
        <w:spacing w:line="276" w:lineRule="auto"/>
        <w:jc w:val="both"/>
        <w:rPr>
          <w:rFonts w:ascii="New Baskerville" w:hAnsi="New Baskerville" w:cstheme="minorBidi"/>
          <w:color w:val="auto"/>
          <w:sz w:val="22"/>
          <w:szCs w:val="22"/>
          <w:highlight w:val="yellow"/>
        </w:rPr>
      </w:pPr>
    </w:p>
    <w:p w14:paraId="7C637577" w14:textId="77777777" w:rsidR="004F0370" w:rsidRPr="005A656A" w:rsidRDefault="004F0370" w:rsidP="00AE454C">
      <w:pPr>
        <w:pStyle w:val="Default"/>
        <w:spacing w:line="276" w:lineRule="auto"/>
        <w:jc w:val="both"/>
        <w:rPr>
          <w:rFonts w:ascii="New Baskerville" w:hAnsi="New Baskerville" w:cstheme="minorBidi"/>
          <w:color w:val="auto"/>
          <w:sz w:val="22"/>
          <w:szCs w:val="22"/>
          <w:highlight w:val="yellow"/>
        </w:rPr>
      </w:pPr>
    </w:p>
    <w:p w14:paraId="0E9E5FBA" w14:textId="3D9C3AFD" w:rsidR="00E75772" w:rsidRPr="00E43B97" w:rsidRDefault="00E75772" w:rsidP="00AE454C">
      <w:pPr>
        <w:pStyle w:val="Default"/>
        <w:spacing w:line="276" w:lineRule="auto"/>
        <w:jc w:val="both"/>
        <w:rPr>
          <w:rFonts w:ascii="New Baskerville" w:hAnsi="New Baskerville" w:cstheme="minorBidi"/>
          <w:color w:val="auto"/>
          <w:sz w:val="22"/>
          <w:szCs w:val="22"/>
        </w:rPr>
      </w:pPr>
      <w:r w:rsidRPr="00E43B97">
        <w:rPr>
          <w:rFonts w:ascii="New Baskerville" w:hAnsi="New Baskerville" w:cstheme="minorBidi"/>
          <w:color w:val="auto"/>
          <w:sz w:val="22"/>
          <w:szCs w:val="22"/>
        </w:rPr>
        <w:t xml:space="preserve">Estes datos trataranse durante o tempo imprescindible para cumprir coa citada finalidade e </w:t>
      </w:r>
      <w:r w:rsidR="002C0B1F" w:rsidRPr="00E43B97">
        <w:rPr>
          <w:rFonts w:ascii="New Baskerville" w:hAnsi="New Baskerville" w:cstheme="minorBidi"/>
          <w:color w:val="auto"/>
          <w:sz w:val="22"/>
          <w:szCs w:val="22"/>
        </w:rPr>
        <w:t>conservaranse</w:t>
      </w:r>
      <w:r w:rsidRPr="00E43B97">
        <w:rPr>
          <w:rFonts w:ascii="New Baskerville" w:hAnsi="New Baskerville" w:cstheme="minorBidi"/>
          <w:color w:val="auto"/>
          <w:sz w:val="22"/>
          <w:szCs w:val="22"/>
        </w:rPr>
        <w:t xml:space="preserve"> durante o prazo necesario para determinar as posibles responsabilidades que se puide</w:t>
      </w:r>
      <w:r w:rsidR="00157A5C" w:rsidRPr="00E43B97">
        <w:rPr>
          <w:rFonts w:ascii="New Baskerville" w:hAnsi="New Baskerville" w:cstheme="minorBidi"/>
          <w:color w:val="auto"/>
          <w:sz w:val="22"/>
          <w:szCs w:val="22"/>
        </w:rPr>
        <w:t>se</w:t>
      </w:r>
      <w:r w:rsidRPr="00E43B97">
        <w:rPr>
          <w:rFonts w:ascii="New Baskerville" w:hAnsi="New Baskerville" w:cstheme="minorBidi"/>
          <w:color w:val="auto"/>
          <w:sz w:val="22"/>
          <w:szCs w:val="22"/>
        </w:rPr>
        <w:t>n derivar d</w:t>
      </w:r>
      <w:r w:rsidR="002C0B1F" w:rsidRPr="00E43B97">
        <w:rPr>
          <w:rFonts w:ascii="New Baskerville" w:hAnsi="New Baskerville" w:cstheme="minorBidi"/>
          <w:color w:val="auto"/>
          <w:sz w:val="22"/>
          <w:szCs w:val="22"/>
        </w:rPr>
        <w:t>a</w:t>
      </w:r>
      <w:r w:rsidRPr="00E43B97">
        <w:rPr>
          <w:rFonts w:ascii="New Baskerville" w:hAnsi="New Baskerville" w:cstheme="minorBidi"/>
          <w:color w:val="auto"/>
          <w:sz w:val="22"/>
          <w:szCs w:val="22"/>
        </w:rPr>
        <w:t xml:space="preserve"> </w:t>
      </w:r>
      <w:r w:rsidR="00157A5C" w:rsidRPr="00E43B97">
        <w:rPr>
          <w:rFonts w:ascii="New Baskerville" w:hAnsi="New Baskerville" w:cstheme="minorBidi"/>
          <w:color w:val="auto"/>
          <w:sz w:val="22"/>
          <w:szCs w:val="22"/>
        </w:rPr>
        <w:t>citad</w:t>
      </w:r>
      <w:r w:rsidRPr="00E43B97">
        <w:rPr>
          <w:rFonts w:ascii="New Baskerville" w:hAnsi="New Baskerville" w:cstheme="minorBidi"/>
          <w:color w:val="auto"/>
          <w:sz w:val="22"/>
          <w:szCs w:val="22"/>
        </w:rPr>
        <w:t xml:space="preserve">a finalidade e do tratamento dos datos. </w:t>
      </w:r>
    </w:p>
    <w:p w14:paraId="6CCB2208" w14:textId="77777777" w:rsidR="00E75772" w:rsidRPr="00E43B97" w:rsidRDefault="00E75772" w:rsidP="00AE454C">
      <w:pPr>
        <w:pStyle w:val="Default"/>
        <w:spacing w:line="276" w:lineRule="auto"/>
        <w:jc w:val="both"/>
        <w:rPr>
          <w:rFonts w:ascii="New Baskerville" w:hAnsi="New Baskerville" w:cstheme="minorBidi"/>
          <w:color w:val="auto"/>
          <w:sz w:val="22"/>
          <w:szCs w:val="22"/>
        </w:rPr>
      </w:pPr>
    </w:p>
    <w:p w14:paraId="47E58757" w14:textId="3BC720F3" w:rsidR="00E75772" w:rsidRPr="00E43B97" w:rsidRDefault="004F0370" w:rsidP="00AE454C">
      <w:pPr>
        <w:pStyle w:val="Default"/>
        <w:spacing w:line="276" w:lineRule="auto"/>
        <w:jc w:val="both"/>
        <w:rPr>
          <w:rFonts w:ascii="New Baskerville" w:hAnsi="New Baskerville" w:cstheme="minorBidi"/>
          <w:color w:val="auto"/>
          <w:sz w:val="22"/>
          <w:szCs w:val="22"/>
        </w:rPr>
      </w:pPr>
      <w:r w:rsidRPr="00E43B97">
        <w:rPr>
          <w:rFonts w:ascii="New Baskerville" w:hAnsi="New Baskerville" w:cstheme="minorBidi"/>
          <w:color w:val="auto"/>
          <w:sz w:val="22"/>
          <w:szCs w:val="22"/>
        </w:rPr>
        <w:t>O</w:t>
      </w:r>
      <w:r w:rsidR="00615F26" w:rsidRPr="00E43B97">
        <w:rPr>
          <w:rFonts w:ascii="New Baskerville" w:hAnsi="New Baskerville" w:cstheme="minorBidi"/>
          <w:color w:val="auto"/>
          <w:sz w:val="22"/>
          <w:szCs w:val="22"/>
        </w:rPr>
        <w:t xml:space="preserve"> alumnado, </w:t>
      </w:r>
      <w:r w:rsidR="00CD2D38" w:rsidRPr="00E43B97">
        <w:rPr>
          <w:rFonts w:ascii="New Baskerville" w:hAnsi="New Baskerville" w:cstheme="minorBidi"/>
          <w:color w:val="auto"/>
          <w:sz w:val="22"/>
          <w:szCs w:val="22"/>
        </w:rPr>
        <w:t xml:space="preserve">os </w:t>
      </w:r>
      <w:r w:rsidR="00615F26" w:rsidRPr="00E43B97">
        <w:rPr>
          <w:rFonts w:ascii="New Baskerville" w:hAnsi="New Baskerville" w:cstheme="minorBidi"/>
          <w:color w:val="auto"/>
          <w:sz w:val="22"/>
          <w:szCs w:val="22"/>
        </w:rPr>
        <w:t xml:space="preserve">titores/as ou </w:t>
      </w:r>
      <w:r w:rsidR="00CD2D38" w:rsidRPr="00E43B97">
        <w:rPr>
          <w:rFonts w:ascii="New Baskerville" w:hAnsi="New Baskerville" w:cstheme="minorBidi"/>
          <w:color w:val="auto"/>
          <w:sz w:val="22"/>
          <w:szCs w:val="22"/>
        </w:rPr>
        <w:t xml:space="preserve">os </w:t>
      </w:r>
      <w:r w:rsidR="00615F26" w:rsidRPr="00E43B97">
        <w:rPr>
          <w:rFonts w:ascii="New Baskerville" w:hAnsi="New Baskerville" w:cstheme="minorBidi"/>
          <w:color w:val="auto"/>
          <w:sz w:val="22"/>
          <w:szCs w:val="22"/>
        </w:rPr>
        <w:t xml:space="preserve">profesores/as e </w:t>
      </w:r>
      <w:r w:rsidR="00CD2D38" w:rsidRPr="00E43B97">
        <w:rPr>
          <w:rFonts w:ascii="New Baskerville" w:hAnsi="New Baskerville" w:cstheme="minorBidi"/>
          <w:color w:val="auto"/>
          <w:sz w:val="22"/>
          <w:szCs w:val="22"/>
        </w:rPr>
        <w:t xml:space="preserve">o </w:t>
      </w:r>
      <w:r w:rsidR="00615F26" w:rsidRPr="00E43B97">
        <w:rPr>
          <w:rFonts w:ascii="New Baskerville" w:hAnsi="New Baskerville" w:cstheme="minorBidi"/>
          <w:color w:val="auto"/>
          <w:sz w:val="22"/>
          <w:szCs w:val="22"/>
        </w:rPr>
        <w:t>resto de participantes neste plan teñe</w:t>
      </w:r>
      <w:r w:rsidR="00364AC5" w:rsidRPr="00E43B97">
        <w:rPr>
          <w:rFonts w:ascii="New Baskerville" w:hAnsi="New Baskerville" w:cstheme="minorBidi"/>
          <w:color w:val="auto"/>
          <w:sz w:val="22"/>
          <w:szCs w:val="22"/>
        </w:rPr>
        <w:t>n</w:t>
      </w:r>
      <w:r w:rsidR="00E75772" w:rsidRPr="00E43B97">
        <w:rPr>
          <w:rFonts w:ascii="New Baskerville" w:hAnsi="New Baskerville" w:cstheme="minorBidi"/>
          <w:color w:val="auto"/>
          <w:sz w:val="22"/>
          <w:szCs w:val="22"/>
        </w:rPr>
        <w:t xml:space="preserve"> dereito a solicitar</w:t>
      </w:r>
      <w:r w:rsidR="00157A5C" w:rsidRPr="00E43B97">
        <w:rPr>
          <w:rFonts w:ascii="New Baskerville" w:hAnsi="New Baskerville" w:cstheme="minorBidi"/>
          <w:color w:val="auto"/>
          <w:sz w:val="22"/>
          <w:szCs w:val="22"/>
        </w:rPr>
        <w:t>lle</w:t>
      </w:r>
      <w:r w:rsidR="00E75772" w:rsidRPr="00E43B97">
        <w:rPr>
          <w:rFonts w:ascii="New Baskerville" w:hAnsi="New Baskerville" w:cstheme="minorBidi"/>
          <w:color w:val="auto"/>
          <w:sz w:val="22"/>
          <w:szCs w:val="22"/>
        </w:rPr>
        <w:t xml:space="preserve"> </w:t>
      </w:r>
      <w:r w:rsidR="000A758C" w:rsidRPr="00E43B97">
        <w:rPr>
          <w:rFonts w:ascii="New Baskerville" w:hAnsi="New Baskerville" w:cstheme="minorBidi"/>
          <w:color w:val="auto"/>
          <w:sz w:val="22"/>
          <w:szCs w:val="22"/>
        </w:rPr>
        <w:t>á persoa responsable</w:t>
      </w:r>
      <w:r w:rsidR="00E75772" w:rsidRPr="00E43B97">
        <w:rPr>
          <w:rFonts w:ascii="New Baskerville" w:hAnsi="New Baskerville" w:cstheme="minorBidi"/>
          <w:color w:val="auto"/>
          <w:sz w:val="22"/>
          <w:szCs w:val="22"/>
        </w:rPr>
        <w:t xml:space="preserve"> do tratamento, en calquera momento, o acceso, rectificación ou supresión dos seus datos persoais e a limitación do seu tratamento. Tamén terá dereito a oporse ao devandito tratamento, así como a solicitar, salvo casos de interese público e/ou exercicio de poderes públicos, a portabilidade dos seus datos. </w:t>
      </w:r>
    </w:p>
    <w:p w14:paraId="4B85E6F4" w14:textId="77777777" w:rsidR="00E75772" w:rsidRPr="005A656A" w:rsidRDefault="00E75772" w:rsidP="00AE454C">
      <w:pPr>
        <w:pStyle w:val="Default"/>
        <w:spacing w:line="276" w:lineRule="auto"/>
        <w:jc w:val="both"/>
        <w:rPr>
          <w:rFonts w:ascii="New Baskerville" w:hAnsi="New Baskerville" w:cstheme="minorBidi"/>
          <w:color w:val="auto"/>
          <w:sz w:val="22"/>
          <w:szCs w:val="22"/>
          <w:highlight w:val="yellow"/>
        </w:rPr>
      </w:pPr>
    </w:p>
    <w:p w14:paraId="6AF9EA04" w14:textId="027A1E0C" w:rsidR="00E75772" w:rsidRPr="005A656A" w:rsidRDefault="00E75772" w:rsidP="00AE454C">
      <w:pPr>
        <w:pStyle w:val="Default"/>
        <w:spacing w:line="276" w:lineRule="auto"/>
        <w:jc w:val="both"/>
        <w:rPr>
          <w:rFonts w:ascii="New Baskerville" w:hAnsi="New Baskerville" w:cstheme="minorBidi"/>
          <w:color w:val="auto"/>
          <w:sz w:val="22"/>
          <w:szCs w:val="22"/>
          <w:highlight w:val="yellow"/>
        </w:rPr>
      </w:pPr>
    </w:p>
    <w:p w14:paraId="318A3C19" w14:textId="77777777" w:rsidR="006A0937" w:rsidRPr="00941473" w:rsidRDefault="006A0937" w:rsidP="006A0937">
      <w:pPr>
        <w:pStyle w:val="Default"/>
        <w:jc w:val="both"/>
        <w:rPr>
          <w:rFonts w:ascii="New Baskerville" w:hAnsi="New Baskerville" w:cstheme="minorBidi"/>
          <w:color w:val="auto"/>
          <w:sz w:val="22"/>
          <w:szCs w:val="22"/>
          <w:highlight w:val="yellow"/>
        </w:rPr>
      </w:pPr>
    </w:p>
    <w:p w14:paraId="10939152" w14:textId="14B86840" w:rsidR="00E75772" w:rsidRPr="00E43B97" w:rsidRDefault="006A0937" w:rsidP="006A0937">
      <w:pPr>
        <w:pStyle w:val="Default"/>
        <w:spacing w:line="276" w:lineRule="auto"/>
        <w:jc w:val="both"/>
        <w:rPr>
          <w:rFonts w:ascii="New Baskerville" w:hAnsi="New Baskerville" w:cstheme="minorBidi"/>
          <w:color w:val="auto"/>
          <w:sz w:val="22"/>
          <w:szCs w:val="22"/>
        </w:rPr>
      </w:pPr>
      <w:r w:rsidRPr="00E43B97">
        <w:rPr>
          <w:rFonts w:ascii="New Baskerville" w:hAnsi="New Baskerville" w:cstheme="minorBidi"/>
          <w:color w:val="auto"/>
          <w:sz w:val="22"/>
          <w:szCs w:val="22"/>
        </w:rPr>
        <w:t xml:space="preserve">Devanditos dereitos poderá exercelos mediante solicitude en sede electrónica da Universidade de Vigo </w:t>
      </w:r>
      <w:hyperlink r:id="rId9" w:history="1">
        <w:r w:rsidRPr="00E43B97">
          <w:rPr>
            <w:rStyle w:val="Hipervnculo"/>
            <w:rFonts w:ascii="New Baskerville" w:hAnsi="New Baskerville" w:cstheme="minorBidi"/>
            <w:sz w:val="22"/>
            <w:szCs w:val="22"/>
          </w:rPr>
          <w:t>https://sede.uvigo.gal/</w:t>
        </w:r>
      </w:hyperlink>
      <w:r w:rsidRPr="00E43B97">
        <w:rPr>
          <w:rFonts w:ascii="New Baskerville" w:hAnsi="New Baskerville" w:cstheme="minorBidi"/>
          <w:color w:val="auto"/>
          <w:sz w:val="22"/>
          <w:szCs w:val="22"/>
        </w:rPr>
        <w:t xml:space="preserve"> ou solicitude dirixida ao Reitor da Universidade de Vigo e presentada ante o rexistro da Universidade de Vigo, ou calquera dos rexistros indicados no artigo 16 da Lei 39/2015, de 1 de outubro, do procedemento administrativo común das administracións públicas e remitida á Secretaría Xeral da Universidade de Vigo, Campus universitario Lagoas-Marcosende, 36310 Vigo (Pontevedra). Para mais información: </w:t>
      </w:r>
      <w:hyperlink r:id="rId10" w:history="1">
        <w:r w:rsidRPr="00E43B97">
          <w:rPr>
            <w:rStyle w:val="Hipervnculo"/>
            <w:rFonts w:ascii="New Baskerville" w:hAnsi="New Baskerville" w:cstheme="minorBidi"/>
            <w:sz w:val="22"/>
            <w:szCs w:val="22"/>
          </w:rPr>
          <w:t>https://www.uvigo.gal/proteccion-datos</w:t>
        </w:r>
      </w:hyperlink>
      <w:r w:rsidRPr="00E43B97">
        <w:rPr>
          <w:rFonts w:ascii="New Baskerville" w:hAnsi="New Baskerville" w:cstheme="minorBidi"/>
          <w:color w:val="auto"/>
          <w:sz w:val="22"/>
          <w:szCs w:val="22"/>
        </w:rPr>
        <w:t xml:space="preserve"> .</w:t>
      </w:r>
    </w:p>
    <w:p w14:paraId="018413B4" w14:textId="77777777" w:rsidR="006A0937" w:rsidRPr="00E43B97" w:rsidRDefault="006A0937" w:rsidP="006A0937">
      <w:pPr>
        <w:pStyle w:val="Default"/>
        <w:spacing w:line="276" w:lineRule="auto"/>
        <w:jc w:val="both"/>
        <w:rPr>
          <w:rFonts w:ascii="New Baskerville" w:hAnsi="New Baskerville" w:cstheme="minorBidi"/>
          <w:color w:val="auto"/>
          <w:sz w:val="22"/>
          <w:szCs w:val="22"/>
        </w:rPr>
      </w:pPr>
    </w:p>
    <w:p w14:paraId="083A9FA1" w14:textId="3FA5DC3A" w:rsidR="00E75772" w:rsidRPr="00E43B97" w:rsidRDefault="00E75772" w:rsidP="00AE454C">
      <w:pPr>
        <w:pStyle w:val="Default"/>
        <w:spacing w:line="276" w:lineRule="auto"/>
        <w:jc w:val="both"/>
        <w:rPr>
          <w:rFonts w:ascii="New Baskerville" w:hAnsi="New Baskerville" w:cstheme="minorBidi"/>
          <w:color w:val="auto"/>
          <w:sz w:val="22"/>
          <w:szCs w:val="22"/>
        </w:rPr>
      </w:pPr>
      <w:r w:rsidRPr="00E43B97">
        <w:rPr>
          <w:rFonts w:ascii="New Baskerville" w:hAnsi="New Baskerville" w:cstheme="minorBidi"/>
          <w:color w:val="auto"/>
          <w:sz w:val="22"/>
          <w:szCs w:val="22"/>
        </w:rPr>
        <w:t xml:space="preserve">Igualmente poderá dirixir </w:t>
      </w:r>
      <w:r w:rsidR="00C076FD" w:rsidRPr="00E43B97">
        <w:rPr>
          <w:rFonts w:ascii="New Baskerville" w:hAnsi="New Baskerville" w:cstheme="minorBidi"/>
          <w:color w:val="auto"/>
          <w:sz w:val="22"/>
          <w:szCs w:val="22"/>
        </w:rPr>
        <w:t xml:space="preserve">a </w:t>
      </w:r>
      <w:r w:rsidRPr="00E43B97">
        <w:rPr>
          <w:rFonts w:ascii="New Baskerville" w:hAnsi="New Baskerville" w:cstheme="minorBidi"/>
          <w:color w:val="auto"/>
          <w:sz w:val="22"/>
          <w:szCs w:val="22"/>
        </w:rPr>
        <w:t xml:space="preserve">dita solicitude directamente á </w:t>
      </w:r>
      <w:r w:rsidR="006A0937" w:rsidRPr="00E43B97">
        <w:rPr>
          <w:rFonts w:ascii="New Baskerville" w:hAnsi="New Baskerville" w:cstheme="minorBidi"/>
          <w:color w:val="auto"/>
          <w:sz w:val="22"/>
          <w:szCs w:val="22"/>
        </w:rPr>
        <w:t>D</w:t>
      </w:r>
      <w:r w:rsidRPr="00E43B97">
        <w:rPr>
          <w:rFonts w:ascii="New Baskerville" w:hAnsi="New Baskerville" w:cstheme="minorBidi"/>
          <w:color w:val="auto"/>
          <w:sz w:val="22"/>
          <w:szCs w:val="22"/>
        </w:rPr>
        <w:t xml:space="preserve">elegada de </w:t>
      </w:r>
      <w:r w:rsidR="006A0937" w:rsidRPr="00E43B97">
        <w:rPr>
          <w:rFonts w:ascii="New Baskerville" w:hAnsi="New Baskerville" w:cstheme="minorBidi"/>
          <w:color w:val="auto"/>
          <w:sz w:val="22"/>
          <w:szCs w:val="22"/>
        </w:rPr>
        <w:t>P</w:t>
      </w:r>
      <w:r w:rsidRPr="00E43B97">
        <w:rPr>
          <w:rFonts w:ascii="New Baskerville" w:hAnsi="New Baskerville" w:cstheme="minorBidi"/>
          <w:color w:val="auto"/>
          <w:sz w:val="22"/>
          <w:szCs w:val="22"/>
        </w:rPr>
        <w:t xml:space="preserve">rotección de </w:t>
      </w:r>
      <w:r w:rsidR="006A0937" w:rsidRPr="00E43B97">
        <w:rPr>
          <w:rFonts w:ascii="New Baskerville" w:hAnsi="New Baskerville" w:cstheme="minorBidi"/>
          <w:color w:val="auto"/>
          <w:sz w:val="22"/>
          <w:szCs w:val="22"/>
        </w:rPr>
        <w:t>D</w:t>
      </w:r>
      <w:r w:rsidRPr="00E43B97">
        <w:rPr>
          <w:rFonts w:ascii="New Baskerville" w:hAnsi="New Baskerville" w:cstheme="minorBidi"/>
          <w:color w:val="auto"/>
          <w:sz w:val="22"/>
          <w:szCs w:val="22"/>
        </w:rPr>
        <w:t xml:space="preserve">atos da Universidade de Vigo, ao enderezo electrónico </w:t>
      </w:r>
      <w:hyperlink r:id="rId11" w:history="1">
        <w:r w:rsidRPr="00E43B97">
          <w:rPr>
            <w:rStyle w:val="Hipervnculo"/>
            <w:rFonts w:ascii="New Baskerville" w:hAnsi="New Baskerville" w:cstheme="minorBidi"/>
            <w:color w:val="auto"/>
            <w:sz w:val="22"/>
            <w:szCs w:val="22"/>
          </w:rPr>
          <w:t>dpd@uvigo.gal</w:t>
        </w:r>
      </w:hyperlink>
      <w:r w:rsidR="00443817" w:rsidRPr="00E43B97">
        <w:rPr>
          <w:rStyle w:val="Hipervnculo"/>
          <w:rFonts w:ascii="New Baskerville" w:hAnsi="New Baskerville" w:cstheme="minorBidi"/>
          <w:color w:val="auto"/>
          <w:sz w:val="22"/>
          <w:szCs w:val="22"/>
        </w:rPr>
        <w:t>.</w:t>
      </w:r>
      <w:r w:rsidRPr="00E43B97">
        <w:rPr>
          <w:rFonts w:ascii="New Baskerville" w:hAnsi="New Baskerville" w:cstheme="minorBidi"/>
          <w:color w:val="auto"/>
          <w:sz w:val="22"/>
          <w:szCs w:val="22"/>
        </w:rPr>
        <w:t xml:space="preserve"> </w:t>
      </w:r>
    </w:p>
    <w:p w14:paraId="4C0A96BD" w14:textId="77777777" w:rsidR="00E75772" w:rsidRPr="00E43B97" w:rsidRDefault="00E75772" w:rsidP="00AE454C">
      <w:pPr>
        <w:pStyle w:val="Default"/>
        <w:spacing w:line="276" w:lineRule="auto"/>
        <w:jc w:val="both"/>
        <w:rPr>
          <w:rFonts w:ascii="New Baskerville" w:hAnsi="New Baskerville" w:cstheme="minorBidi"/>
          <w:color w:val="auto"/>
          <w:sz w:val="22"/>
          <w:szCs w:val="22"/>
        </w:rPr>
      </w:pPr>
    </w:p>
    <w:p w14:paraId="4D45B3CA" w14:textId="6F24AD62" w:rsidR="006C3AFF" w:rsidRPr="005A656A" w:rsidRDefault="00E75772" w:rsidP="00AE454C">
      <w:pPr>
        <w:spacing w:line="276" w:lineRule="auto"/>
        <w:jc w:val="both"/>
        <w:rPr>
          <w:rFonts w:ascii="New Baskerville" w:eastAsiaTheme="minorHAnsi" w:hAnsi="New Baskerville" w:cstheme="minorBidi"/>
          <w:sz w:val="22"/>
          <w:szCs w:val="22"/>
          <w:lang w:eastAsia="en-US"/>
        </w:rPr>
      </w:pPr>
      <w:r w:rsidRPr="00E43B97">
        <w:rPr>
          <w:rFonts w:ascii="New Baskerville" w:eastAsiaTheme="minorHAnsi" w:hAnsi="New Baskerville" w:cstheme="minorBidi"/>
          <w:sz w:val="22"/>
          <w:szCs w:val="22"/>
          <w:lang w:eastAsia="en-US"/>
        </w:rPr>
        <w:t xml:space="preserve">Así mesmo, se </w:t>
      </w:r>
      <w:r w:rsidR="004F0370" w:rsidRPr="00E43B97">
        <w:rPr>
          <w:rFonts w:ascii="New Baskerville" w:eastAsiaTheme="minorHAnsi" w:hAnsi="New Baskerville" w:cstheme="minorBidi"/>
          <w:sz w:val="22"/>
          <w:szCs w:val="22"/>
          <w:lang w:eastAsia="en-US"/>
        </w:rPr>
        <w:t xml:space="preserve">esta </w:t>
      </w:r>
      <w:r w:rsidRPr="00E43B97">
        <w:rPr>
          <w:rFonts w:ascii="New Baskerville" w:eastAsiaTheme="minorHAnsi" w:hAnsi="New Baskerville" w:cstheme="minorBidi"/>
          <w:sz w:val="22"/>
          <w:szCs w:val="22"/>
          <w:lang w:eastAsia="en-US"/>
        </w:rPr>
        <w:t xml:space="preserve">solicitude non é atendida pola Universidade de Vigo, </w:t>
      </w:r>
      <w:r w:rsidR="004F0370" w:rsidRPr="00E43B97">
        <w:rPr>
          <w:rFonts w:ascii="New Baskerville" w:eastAsiaTheme="minorHAnsi" w:hAnsi="New Baskerville" w:cstheme="minorBidi"/>
          <w:sz w:val="22"/>
          <w:szCs w:val="22"/>
          <w:lang w:eastAsia="en-US"/>
        </w:rPr>
        <w:t xml:space="preserve">terá </w:t>
      </w:r>
      <w:r w:rsidRPr="00E43B97">
        <w:rPr>
          <w:rFonts w:ascii="New Baskerville" w:eastAsiaTheme="minorHAnsi" w:hAnsi="New Baskerville" w:cstheme="minorBidi"/>
          <w:sz w:val="22"/>
          <w:szCs w:val="22"/>
          <w:lang w:eastAsia="en-US"/>
        </w:rPr>
        <w:t>dereito a presentar unha reclamación ante a Axencia Española de Protección de Datos (AEPD).</w:t>
      </w:r>
    </w:p>
    <w:p w14:paraId="060F3224" w14:textId="77777777" w:rsidR="00F424AE" w:rsidRPr="005A656A" w:rsidRDefault="00F424AE" w:rsidP="00AE454C">
      <w:pPr>
        <w:spacing w:line="276" w:lineRule="auto"/>
        <w:jc w:val="both"/>
        <w:rPr>
          <w:rFonts w:ascii="New Baskerville" w:eastAsiaTheme="minorHAnsi" w:hAnsi="New Baskerville" w:cstheme="minorBidi"/>
          <w:sz w:val="22"/>
          <w:szCs w:val="22"/>
          <w:lang w:eastAsia="en-US"/>
        </w:rPr>
      </w:pPr>
    </w:p>
    <w:p w14:paraId="100335D2" w14:textId="77777777" w:rsidR="004F0370" w:rsidRPr="005A656A" w:rsidRDefault="004F0370" w:rsidP="00AE454C">
      <w:pPr>
        <w:spacing w:after="160"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br w:type="page"/>
      </w:r>
    </w:p>
    <w:p w14:paraId="6634693E" w14:textId="77777777" w:rsidR="00F424AE" w:rsidRPr="005A656A" w:rsidRDefault="00F424AE" w:rsidP="00AE454C">
      <w:pPr>
        <w:spacing w:line="276" w:lineRule="auto"/>
        <w:jc w:val="both"/>
        <w:rPr>
          <w:rFonts w:ascii="New Baskerville" w:eastAsiaTheme="minorHAnsi" w:hAnsi="New Baskerville" w:cstheme="minorBidi"/>
          <w:sz w:val="22"/>
          <w:szCs w:val="22"/>
          <w:lang w:eastAsia="en-US"/>
        </w:rPr>
      </w:pPr>
    </w:p>
    <w:p w14:paraId="03B652F5" w14:textId="77777777" w:rsidR="00394298" w:rsidRPr="005A656A" w:rsidRDefault="00394298" w:rsidP="00AE454C">
      <w:pPr>
        <w:spacing w:line="276" w:lineRule="auto"/>
        <w:ind w:left="1068"/>
        <w:jc w:val="both"/>
        <w:rPr>
          <w:rFonts w:ascii="Arial Narrow" w:hAnsi="Arial Narrow" w:cs="Arial"/>
          <w:iCs/>
          <w:sz w:val="22"/>
          <w:szCs w:val="22"/>
        </w:rPr>
      </w:pPr>
    </w:p>
    <w:p w14:paraId="049935E8" w14:textId="77777777" w:rsidR="00394298" w:rsidRPr="00AE454C" w:rsidRDefault="00394298" w:rsidP="00AE454C">
      <w:pPr>
        <w:numPr>
          <w:ilvl w:val="0"/>
          <w:numId w:val="15"/>
        </w:numPr>
        <w:pBdr>
          <w:top w:val="single" w:sz="4" w:space="1" w:color="auto"/>
          <w:bottom w:val="single" w:sz="4" w:space="1" w:color="auto"/>
        </w:pBdr>
        <w:spacing w:line="276" w:lineRule="auto"/>
        <w:ind w:left="426"/>
        <w:contextualSpacing/>
        <w:rPr>
          <w:rFonts w:ascii="New Baskerville" w:eastAsiaTheme="minorHAnsi" w:hAnsi="New Baskerville" w:cstheme="minorBidi"/>
          <w:sz w:val="28"/>
          <w:szCs w:val="28"/>
          <w:lang w:eastAsia="en-US"/>
        </w:rPr>
      </w:pPr>
      <w:r w:rsidRPr="00AE454C">
        <w:rPr>
          <w:rFonts w:ascii="New Baskerville" w:eastAsiaTheme="minorHAnsi" w:hAnsi="New Baskerville" w:cstheme="minorBidi"/>
          <w:sz w:val="28"/>
          <w:szCs w:val="28"/>
          <w:lang w:eastAsia="en-US"/>
        </w:rPr>
        <w:t>Avaliación</w:t>
      </w:r>
    </w:p>
    <w:p w14:paraId="04B5C1E7" w14:textId="77777777" w:rsidR="00394298" w:rsidRPr="005A656A" w:rsidRDefault="00394298" w:rsidP="00AE454C">
      <w:pPr>
        <w:spacing w:line="276" w:lineRule="auto"/>
        <w:rPr>
          <w:rFonts w:ascii="Arial Narrow" w:hAnsi="Arial Narrow" w:cs="Arial"/>
          <w:iCs/>
          <w:sz w:val="22"/>
          <w:szCs w:val="22"/>
        </w:rPr>
      </w:pPr>
    </w:p>
    <w:p w14:paraId="4BDC6C5F" w14:textId="53A315A4" w:rsidR="00394298" w:rsidRPr="005A656A" w:rsidRDefault="00394298" w:rsidP="00AE454C">
      <w:p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 xml:space="preserve">A avaliación do PAT-ANEAE concíbese como un proceso de recollida e </w:t>
      </w:r>
      <w:r w:rsidR="00E4788C" w:rsidRPr="005A656A">
        <w:rPr>
          <w:rFonts w:ascii="New Baskerville" w:eastAsiaTheme="minorHAnsi" w:hAnsi="New Baskerville" w:cstheme="minorBidi"/>
          <w:sz w:val="22"/>
          <w:szCs w:val="22"/>
          <w:lang w:eastAsia="en-US"/>
        </w:rPr>
        <w:t xml:space="preserve">de </w:t>
      </w:r>
      <w:r w:rsidRPr="005A656A">
        <w:rPr>
          <w:rFonts w:ascii="New Baskerville" w:eastAsiaTheme="minorHAnsi" w:hAnsi="New Baskerville" w:cstheme="minorBidi"/>
          <w:sz w:val="22"/>
          <w:szCs w:val="22"/>
          <w:lang w:eastAsia="en-US"/>
        </w:rPr>
        <w:t>análise de información relevante que achega datos sobre:</w:t>
      </w:r>
    </w:p>
    <w:p w14:paraId="62364DDA" w14:textId="77777777" w:rsidR="00394298" w:rsidRPr="005A656A" w:rsidRDefault="00394298" w:rsidP="00AE454C">
      <w:pPr>
        <w:numPr>
          <w:ilvl w:val="0"/>
          <w:numId w:val="18"/>
        </w:numPr>
        <w:spacing w:line="276" w:lineRule="auto"/>
        <w:contextualSpacing/>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Os resultados obtidos a partir da posta en práctica do plan (produtos).</w:t>
      </w:r>
    </w:p>
    <w:p w14:paraId="5855A020" w14:textId="77777777" w:rsidR="00394298" w:rsidRPr="005A656A" w:rsidRDefault="00394298" w:rsidP="00AE454C">
      <w:pPr>
        <w:numPr>
          <w:ilvl w:val="0"/>
          <w:numId w:val="18"/>
        </w:numPr>
        <w:spacing w:line="276" w:lineRule="auto"/>
        <w:contextualSpacing/>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A idoneidade dos medios e dos recursos empregados para obter os citados resultados (proceso).</w:t>
      </w:r>
    </w:p>
    <w:p w14:paraId="67ECD619" w14:textId="77777777" w:rsidR="00394298" w:rsidRPr="005A656A" w:rsidRDefault="00394298" w:rsidP="00AE454C">
      <w:pPr>
        <w:spacing w:line="276" w:lineRule="auto"/>
        <w:jc w:val="both"/>
        <w:rPr>
          <w:rFonts w:ascii="New Baskerville" w:eastAsiaTheme="minorHAnsi" w:hAnsi="New Baskerville" w:cstheme="minorBidi"/>
          <w:sz w:val="22"/>
          <w:szCs w:val="22"/>
          <w:lang w:eastAsia="en-US"/>
        </w:rPr>
      </w:pPr>
    </w:p>
    <w:p w14:paraId="03DE5B32" w14:textId="77777777" w:rsidR="00394298" w:rsidRPr="005A656A" w:rsidRDefault="00394298" w:rsidP="00AE454C">
      <w:p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 xml:space="preserve">Os datos da avaliación constituirán un elemento para reflexionar que contribuirá a lograr os obxectivos establecidos con carácter xeral. Constitúe unha ferramenta esencial, xa que proporciona a información precisa para as decisións que se van tomando durante a planificación, o desenvolvemento e a súa finalización. </w:t>
      </w:r>
    </w:p>
    <w:p w14:paraId="045D460A" w14:textId="77777777" w:rsidR="00394298" w:rsidRPr="005A656A" w:rsidRDefault="00394298" w:rsidP="00AE454C">
      <w:pPr>
        <w:spacing w:line="276" w:lineRule="auto"/>
        <w:jc w:val="both"/>
        <w:rPr>
          <w:rFonts w:ascii="New Baskerville" w:eastAsiaTheme="minorHAnsi" w:hAnsi="New Baskerville" w:cstheme="minorBidi"/>
          <w:sz w:val="22"/>
          <w:szCs w:val="22"/>
          <w:lang w:eastAsia="en-US"/>
        </w:rPr>
      </w:pPr>
    </w:p>
    <w:p w14:paraId="09549BF1" w14:textId="77777777" w:rsidR="00394298" w:rsidRPr="005A656A" w:rsidRDefault="00394298" w:rsidP="00AE454C">
      <w:p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As principais fontes de datos serán:</w:t>
      </w:r>
    </w:p>
    <w:p w14:paraId="0DEF29C5" w14:textId="77777777" w:rsidR="00394298" w:rsidRPr="005A656A" w:rsidRDefault="00394298" w:rsidP="00AE454C">
      <w:pPr>
        <w:spacing w:line="276" w:lineRule="auto"/>
        <w:jc w:val="both"/>
        <w:rPr>
          <w:rFonts w:ascii="New Baskerville" w:eastAsiaTheme="minorHAnsi" w:hAnsi="New Baskerville" w:cstheme="minorBidi"/>
          <w:sz w:val="22"/>
          <w:szCs w:val="22"/>
          <w:lang w:eastAsia="en-US"/>
        </w:rPr>
      </w:pPr>
    </w:p>
    <w:p w14:paraId="2B222D67" w14:textId="49F687D8" w:rsidR="00394298" w:rsidRPr="005A656A" w:rsidRDefault="00394298" w:rsidP="00AE454C">
      <w:pPr>
        <w:numPr>
          <w:ilvl w:val="0"/>
          <w:numId w:val="7"/>
        </w:numPr>
        <w:spacing w:line="276" w:lineRule="auto"/>
        <w:contextualSpacing/>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 xml:space="preserve">Documentación do PAT (fichas, anotacións, incidencias) recollida nun </w:t>
      </w:r>
      <w:r w:rsidR="00336817" w:rsidRPr="005A656A">
        <w:rPr>
          <w:rFonts w:ascii="New Baskerville" w:eastAsiaTheme="minorHAnsi" w:hAnsi="New Baskerville" w:cstheme="minorBidi"/>
          <w:sz w:val="22"/>
          <w:szCs w:val="22"/>
          <w:lang w:eastAsia="en-US"/>
        </w:rPr>
        <w:t>i</w:t>
      </w:r>
      <w:r w:rsidRPr="005A656A">
        <w:rPr>
          <w:rFonts w:ascii="New Baskerville" w:eastAsiaTheme="minorHAnsi" w:hAnsi="New Baskerville" w:cstheme="minorBidi"/>
          <w:sz w:val="22"/>
          <w:szCs w:val="22"/>
          <w:lang w:eastAsia="en-US"/>
        </w:rPr>
        <w:t xml:space="preserve">nforme </w:t>
      </w:r>
      <w:r w:rsidR="00336817" w:rsidRPr="005A656A">
        <w:rPr>
          <w:rFonts w:ascii="New Baskerville" w:eastAsiaTheme="minorHAnsi" w:hAnsi="New Baskerville" w:cstheme="minorBidi"/>
          <w:sz w:val="22"/>
          <w:szCs w:val="22"/>
          <w:lang w:eastAsia="en-US"/>
        </w:rPr>
        <w:t>f</w:t>
      </w:r>
      <w:r w:rsidRPr="005A656A">
        <w:rPr>
          <w:rFonts w:ascii="New Baskerville" w:eastAsiaTheme="minorHAnsi" w:hAnsi="New Baskerville" w:cstheme="minorBidi"/>
          <w:sz w:val="22"/>
          <w:szCs w:val="22"/>
          <w:lang w:eastAsia="en-US"/>
        </w:rPr>
        <w:t>inal do PAT-ANEAE que se presentará ao final de cada curso académico.</w:t>
      </w:r>
    </w:p>
    <w:p w14:paraId="5934A328" w14:textId="77777777" w:rsidR="00394298" w:rsidRPr="005A656A" w:rsidRDefault="00394298" w:rsidP="00AE454C">
      <w:pPr>
        <w:numPr>
          <w:ilvl w:val="0"/>
          <w:numId w:val="7"/>
        </w:numPr>
        <w:spacing w:line="276" w:lineRule="auto"/>
        <w:contextualSpacing/>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As enquisas de satisfacción do alumnado e do profesorado.</w:t>
      </w:r>
    </w:p>
    <w:p w14:paraId="53640E18" w14:textId="11C644CF" w:rsidR="00394298" w:rsidRPr="005A656A" w:rsidRDefault="00394298" w:rsidP="00AE454C">
      <w:pPr>
        <w:numPr>
          <w:ilvl w:val="0"/>
          <w:numId w:val="7"/>
        </w:numPr>
        <w:spacing w:line="276" w:lineRule="auto"/>
        <w:contextualSpacing/>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Enquisas específicas (se as houbese)</w:t>
      </w:r>
      <w:r w:rsidR="00336817" w:rsidRPr="005A656A">
        <w:rPr>
          <w:rFonts w:ascii="New Baskerville" w:eastAsiaTheme="minorHAnsi" w:hAnsi="New Baskerville" w:cstheme="minorBidi"/>
          <w:sz w:val="22"/>
          <w:szCs w:val="22"/>
          <w:lang w:eastAsia="en-US"/>
        </w:rPr>
        <w:t>.</w:t>
      </w:r>
    </w:p>
    <w:p w14:paraId="407DA362" w14:textId="0AA1FEB8" w:rsidR="00394298" w:rsidRPr="005A656A" w:rsidRDefault="00336817" w:rsidP="00AE454C">
      <w:pPr>
        <w:numPr>
          <w:ilvl w:val="0"/>
          <w:numId w:val="7"/>
        </w:numPr>
        <w:spacing w:line="276" w:lineRule="auto"/>
        <w:contextualSpacing/>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Outros</w:t>
      </w:r>
      <w:r w:rsidR="00394298" w:rsidRPr="005A656A">
        <w:rPr>
          <w:rFonts w:ascii="New Baskerville" w:eastAsiaTheme="minorHAnsi" w:hAnsi="New Baskerville" w:cstheme="minorBidi"/>
          <w:sz w:val="22"/>
          <w:szCs w:val="22"/>
          <w:lang w:eastAsia="en-US"/>
        </w:rPr>
        <w:t xml:space="preserve"> datos do impacto do PAT-ANEAE (número de actuacións, participación, asistencia, solicitudes do estudantado...).</w:t>
      </w:r>
    </w:p>
    <w:p w14:paraId="2EF1B953" w14:textId="77777777" w:rsidR="00394298" w:rsidRPr="00AE454C" w:rsidRDefault="00394298" w:rsidP="00AE454C">
      <w:pPr>
        <w:spacing w:line="276" w:lineRule="auto"/>
        <w:jc w:val="both"/>
        <w:rPr>
          <w:rFonts w:ascii="Arial Narrow" w:hAnsi="Arial Narrow"/>
          <w:sz w:val="24"/>
          <w:szCs w:val="24"/>
        </w:rPr>
      </w:pPr>
    </w:p>
    <w:p w14:paraId="0A5F6D03" w14:textId="77777777" w:rsidR="0027438F" w:rsidRPr="00AE454C" w:rsidRDefault="0027438F" w:rsidP="00AE454C">
      <w:pPr>
        <w:spacing w:after="160" w:line="276" w:lineRule="auto"/>
        <w:rPr>
          <w:rFonts w:ascii="Arial Narrow" w:hAnsi="Arial Narrow"/>
          <w:sz w:val="24"/>
          <w:szCs w:val="24"/>
        </w:rPr>
      </w:pPr>
      <w:r w:rsidRPr="00AE454C">
        <w:rPr>
          <w:rFonts w:ascii="Arial Narrow" w:hAnsi="Arial Narrow"/>
          <w:sz w:val="24"/>
          <w:szCs w:val="24"/>
        </w:rPr>
        <w:br w:type="page"/>
      </w:r>
    </w:p>
    <w:p w14:paraId="09E5C6FD" w14:textId="77777777" w:rsidR="006C3AFF" w:rsidRPr="00AE454C" w:rsidRDefault="006C3AFF" w:rsidP="00AE454C">
      <w:pPr>
        <w:spacing w:line="276" w:lineRule="auto"/>
        <w:jc w:val="both"/>
        <w:rPr>
          <w:rFonts w:ascii="Arial Narrow" w:hAnsi="Arial Narrow"/>
          <w:sz w:val="24"/>
          <w:szCs w:val="24"/>
        </w:rPr>
      </w:pPr>
    </w:p>
    <w:p w14:paraId="4F0F828B" w14:textId="77777777" w:rsidR="006C3AFF" w:rsidRPr="00AE454C" w:rsidRDefault="006C3AFF" w:rsidP="00AE454C">
      <w:pPr>
        <w:spacing w:line="276" w:lineRule="auto"/>
        <w:jc w:val="both"/>
        <w:rPr>
          <w:rFonts w:ascii="Arial Narrow" w:hAnsi="Arial Narrow"/>
          <w:sz w:val="24"/>
          <w:szCs w:val="24"/>
        </w:rPr>
      </w:pPr>
    </w:p>
    <w:p w14:paraId="210FF5E6" w14:textId="23AE6DDE" w:rsidR="002C3117" w:rsidRPr="00CE7338" w:rsidRDefault="002C3117" w:rsidP="00AE454C">
      <w:pPr>
        <w:pStyle w:val="Prrafodelista"/>
        <w:numPr>
          <w:ilvl w:val="0"/>
          <w:numId w:val="15"/>
        </w:numPr>
        <w:pBdr>
          <w:top w:val="single" w:sz="4" w:space="1" w:color="auto"/>
          <w:bottom w:val="single" w:sz="4" w:space="1" w:color="auto"/>
        </w:pBdr>
        <w:spacing w:line="276" w:lineRule="auto"/>
        <w:ind w:left="426" w:hanging="426"/>
        <w:rPr>
          <w:rFonts w:ascii="New Baskerville" w:eastAsiaTheme="minorHAnsi" w:hAnsi="New Baskerville" w:cstheme="minorBidi"/>
          <w:b/>
          <w:sz w:val="28"/>
          <w:szCs w:val="28"/>
          <w:lang w:eastAsia="en-US"/>
        </w:rPr>
      </w:pPr>
      <w:r w:rsidRPr="00AE454C">
        <w:rPr>
          <w:rFonts w:ascii="New Baskerville" w:eastAsiaTheme="minorHAnsi" w:hAnsi="New Baskerville" w:cstheme="minorBidi"/>
          <w:sz w:val="28"/>
          <w:szCs w:val="28"/>
          <w:lang w:eastAsia="en-US"/>
        </w:rPr>
        <w:t xml:space="preserve"> </w:t>
      </w:r>
      <w:r w:rsidR="00CE7338" w:rsidRPr="00CE7338">
        <w:rPr>
          <w:rFonts w:ascii="New Baskerville" w:eastAsiaTheme="minorHAnsi" w:hAnsi="New Baskerville" w:cstheme="minorBidi"/>
          <w:b/>
          <w:sz w:val="28"/>
          <w:szCs w:val="28"/>
          <w:lang w:eastAsia="en-US"/>
        </w:rPr>
        <w:t>Cronograma</w:t>
      </w:r>
      <w:r w:rsidR="007F74A2" w:rsidRPr="00CE7338">
        <w:rPr>
          <w:rFonts w:ascii="New Baskerville" w:eastAsiaTheme="minorHAnsi" w:hAnsi="New Baskerville" w:cstheme="minorBidi"/>
          <w:b/>
          <w:sz w:val="28"/>
          <w:szCs w:val="28"/>
          <w:lang w:eastAsia="en-US"/>
        </w:rPr>
        <w:t xml:space="preserve"> de desenvolvemento do PAT-ANEAE: ORIENTA-T</w:t>
      </w:r>
    </w:p>
    <w:p w14:paraId="7C594581" w14:textId="77777777" w:rsidR="002C3117" w:rsidRPr="00AE454C" w:rsidRDefault="002C3117" w:rsidP="00AE454C">
      <w:pPr>
        <w:spacing w:line="276" w:lineRule="auto"/>
        <w:ind w:firstLine="708"/>
        <w:jc w:val="both"/>
        <w:rPr>
          <w:rFonts w:ascii="Arial Narrow" w:hAnsi="Arial Narrow"/>
          <w:sz w:val="24"/>
          <w:szCs w:val="24"/>
        </w:rPr>
      </w:pPr>
    </w:p>
    <w:p w14:paraId="07CC549C" w14:textId="0C29C863" w:rsidR="000F460B" w:rsidRPr="005A656A" w:rsidRDefault="000F460B" w:rsidP="00AE454C">
      <w:p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 xml:space="preserve">Cada centro </w:t>
      </w:r>
      <w:r w:rsidR="005F4BDD" w:rsidRPr="005A656A">
        <w:rPr>
          <w:rFonts w:ascii="New Baskerville" w:eastAsiaTheme="minorHAnsi" w:hAnsi="New Baskerville" w:cstheme="minorBidi"/>
          <w:sz w:val="22"/>
          <w:szCs w:val="22"/>
          <w:lang w:eastAsia="en-US"/>
        </w:rPr>
        <w:t>confeccionará</w:t>
      </w:r>
      <w:r w:rsidR="00DF6023" w:rsidRPr="005A656A">
        <w:rPr>
          <w:rFonts w:ascii="New Baskerville" w:eastAsiaTheme="minorHAnsi" w:hAnsi="New Baskerville" w:cstheme="minorBidi"/>
          <w:sz w:val="22"/>
          <w:szCs w:val="22"/>
          <w:lang w:eastAsia="en-US"/>
        </w:rPr>
        <w:t xml:space="preserve"> e</w:t>
      </w:r>
      <w:r w:rsidR="003258D3" w:rsidRPr="005A656A">
        <w:rPr>
          <w:rFonts w:ascii="New Baskerville" w:eastAsiaTheme="minorHAnsi" w:hAnsi="New Baskerville" w:cstheme="minorBidi"/>
          <w:sz w:val="22"/>
          <w:szCs w:val="22"/>
          <w:lang w:eastAsia="en-US"/>
        </w:rPr>
        <w:t xml:space="preserve"> actualizará</w:t>
      </w:r>
      <w:r w:rsidR="005F4BDD" w:rsidRPr="005A656A">
        <w:rPr>
          <w:rFonts w:ascii="New Baskerville" w:eastAsiaTheme="minorHAnsi" w:hAnsi="New Baskerville" w:cstheme="minorBidi"/>
          <w:sz w:val="22"/>
          <w:szCs w:val="22"/>
          <w:lang w:eastAsia="en-US"/>
        </w:rPr>
        <w:t xml:space="preserve"> anualmente o seu </w:t>
      </w:r>
      <w:r w:rsidR="00CE7338">
        <w:rPr>
          <w:rFonts w:ascii="New Baskerville" w:eastAsiaTheme="minorHAnsi" w:hAnsi="New Baskerville" w:cstheme="minorBidi"/>
          <w:sz w:val="22"/>
          <w:szCs w:val="22"/>
          <w:lang w:eastAsia="en-US"/>
        </w:rPr>
        <w:t>cronograma</w:t>
      </w:r>
      <w:r w:rsidR="005F4BDD" w:rsidRPr="005A656A">
        <w:rPr>
          <w:rFonts w:ascii="New Baskerville" w:eastAsiaTheme="minorHAnsi" w:hAnsi="New Baskerville" w:cstheme="minorBidi"/>
          <w:sz w:val="22"/>
          <w:szCs w:val="22"/>
          <w:lang w:eastAsia="en-US"/>
        </w:rPr>
        <w:t xml:space="preserve"> de desenvolvemento do PAT-ANEAE </w:t>
      </w:r>
      <w:r w:rsidR="00CE7338">
        <w:rPr>
          <w:rFonts w:ascii="New Baskerville" w:eastAsiaTheme="minorHAnsi" w:hAnsi="New Baskerville" w:cstheme="minorBidi"/>
          <w:sz w:val="22"/>
          <w:szCs w:val="22"/>
          <w:lang w:eastAsia="en-US"/>
        </w:rPr>
        <w:t>que manterá permanentemente actualizado, informando das distintas accións, destinatarios, horario e lugar de celebración,</w:t>
      </w:r>
      <w:r w:rsidR="005F4BDD" w:rsidRPr="005A656A">
        <w:rPr>
          <w:rFonts w:ascii="New Baskerville" w:eastAsiaTheme="minorHAnsi" w:hAnsi="New Baskerville" w:cstheme="minorBidi"/>
          <w:sz w:val="22"/>
          <w:szCs w:val="22"/>
          <w:lang w:eastAsia="en-US"/>
        </w:rPr>
        <w:t>nun aloxamento específico e accesible na súa web.</w:t>
      </w:r>
    </w:p>
    <w:p w14:paraId="44D6AA21" w14:textId="77777777" w:rsidR="00302F20" w:rsidRPr="005A656A" w:rsidRDefault="00302F20" w:rsidP="00AE454C">
      <w:pPr>
        <w:spacing w:line="276" w:lineRule="auto"/>
        <w:jc w:val="both"/>
        <w:rPr>
          <w:rFonts w:ascii="New Baskerville" w:eastAsiaTheme="minorHAnsi" w:hAnsi="New Baskerville" w:cstheme="minorBidi"/>
          <w:sz w:val="22"/>
          <w:szCs w:val="22"/>
          <w:lang w:eastAsia="en-US"/>
        </w:rPr>
      </w:pPr>
    </w:p>
    <w:p w14:paraId="7A499C6F" w14:textId="4D4AC510" w:rsidR="00A407FA" w:rsidRPr="005A656A" w:rsidRDefault="00A407FA" w:rsidP="00AE454C">
      <w:pPr>
        <w:spacing w:line="276" w:lineRule="auto"/>
        <w:jc w:val="both"/>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A continuación móstra</w:t>
      </w:r>
      <w:r w:rsidR="003E70C0" w:rsidRPr="005A656A">
        <w:rPr>
          <w:rFonts w:ascii="New Baskerville" w:eastAsiaTheme="minorHAnsi" w:hAnsi="New Baskerville" w:cstheme="minorBidi"/>
          <w:sz w:val="22"/>
          <w:szCs w:val="22"/>
          <w:lang w:eastAsia="en-US"/>
        </w:rPr>
        <w:t>s</w:t>
      </w:r>
      <w:r w:rsidRPr="005A656A">
        <w:rPr>
          <w:rFonts w:ascii="New Baskerville" w:eastAsiaTheme="minorHAnsi" w:hAnsi="New Baskerville" w:cstheme="minorBidi"/>
          <w:sz w:val="22"/>
          <w:szCs w:val="22"/>
          <w:lang w:eastAsia="en-US"/>
        </w:rPr>
        <w:t>e un exemplo:</w:t>
      </w:r>
    </w:p>
    <w:p w14:paraId="75035677" w14:textId="77777777" w:rsidR="000F460B" w:rsidRPr="00AE454C" w:rsidRDefault="000F460B" w:rsidP="00AE454C">
      <w:pPr>
        <w:spacing w:line="276" w:lineRule="auto"/>
        <w:ind w:firstLine="708"/>
        <w:jc w:val="both"/>
        <w:rPr>
          <w:rFonts w:ascii="Arial Narrow" w:hAnsi="Arial Narrow"/>
          <w:sz w:val="24"/>
          <w:szCs w:val="24"/>
        </w:rPr>
      </w:pPr>
    </w:p>
    <w:tbl>
      <w:tblPr>
        <w:tblStyle w:val="Tablanormal21"/>
        <w:tblW w:w="8918" w:type="dxa"/>
        <w:tblLook w:val="04A0" w:firstRow="1" w:lastRow="0" w:firstColumn="1" w:lastColumn="0" w:noHBand="0" w:noVBand="1"/>
      </w:tblPr>
      <w:tblGrid>
        <w:gridCol w:w="3716"/>
        <w:gridCol w:w="2096"/>
        <w:gridCol w:w="3106"/>
      </w:tblGrid>
      <w:tr w:rsidR="00A407FA" w:rsidRPr="005A656A" w14:paraId="0DBEBB7F" w14:textId="77777777" w:rsidTr="00A407FA">
        <w:trPr>
          <w:cnfStyle w:val="100000000000" w:firstRow="1" w:lastRow="0" w:firstColumn="0" w:lastColumn="0" w:oddVBand="0" w:evenVBand="0" w:oddHBand="0" w:evenHBand="0" w:firstRowFirstColumn="0" w:firstRowLastColumn="0" w:lastRowFirstColumn="0" w:lastRowLastColumn="0"/>
          <w:trHeight w:val="1016"/>
        </w:trPr>
        <w:tc>
          <w:tcPr>
            <w:cnfStyle w:val="001000000000" w:firstRow="0" w:lastRow="0" w:firstColumn="1" w:lastColumn="0" w:oddVBand="0" w:evenVBand="0" w:oddHBand="0" w:evenHBand="0" w:firstRowFirstColumn="0" w:firstRowLastColumn="0" w:lastRowFirstColumn="0" w:lastRowLastColumn="0"/>
            <w:tcW w:w="8918" w:type="dxa"/>
            <w:gridSpan w:val="3"/>
            <w:tcBorders>
              <w:top w:val="single" w:sz="4" w:space="0" w:color="auto"/>
              <w:bottom w:val="single" w:sz="4" w:space="0" w:color="auto"/>
            </w:tcBorders>
            <w:shd w:val="clear" w:color="auto" w:fill="D0CECE" w:themeFill="background2" w:themeFillShade="E6"/>
          </w:tcPr>
          <w:p w14:paraId="1C191515" w14:textId="6069F244" w:rsidR="0027438F" w:rsidRPr="00AE454C" w:rsidRDefault="0027438F" w:rsidP="00AE454C">
            <w:pPr>
              <w:spacing w:line="276" w:lineRule="auto"/>
              <w:jc w:val="center"/>
              <w:rPr>
                <w:rFonts w:ascii="New Baskerville" w:eastAsiaTheme="minorHAnsi" w:hAnsi="New Baskerville" w:cstheme="minorBidi"/>
                <w:b w:val="0"/>
                <w:sz w:val="28"/>
                <w:szCs w:val="28"/>
                <w:lang w:eastAsia="en-US"/>
              </w:rPr>
            </w:pPr>
            <w:r w:rsidRPr="005A656A">
              <w:rPr>
                <w:rFonts w:ascii="New Baskerville" w:eastAsiaTheme="minorHAnsi" w:hAnsi="New Baskerville" w:cstheme="minorBidi"/>
                <w:sz w:val="28"/>
                <w:szCs w:val="28"/>
                <w:lang w:eastAsia="en-US"/>
              </w:rPr>
              <w:t xml:space="preserve">Plan de </w:t>
            </w:r>
            <w:r w:rsidR="00AF018F" w:rsidRPr="005A656A">
              <w:rPr>
                <w:rFonts w:ascii="New Baskerville" w:eastAsiaTheme="minorHAnsi" w:hAnsi="New Baskerville" w:cstheme="minorBidi"/>
                <w:sz w:val="28"/>
                <w:szCs w:val="28"/>
                <w:lang w:eastAsia="en-US"/>
              </w:rPr>
              <w:t>a</w:t>
            </w:r>
            <w:r w:rsidRPr="005A656A">
              <w:rPr>
                <w:rFonts w:ascii="New Baskerville" w:eastAsiaTheme="minorHAnsi" w:hAnsi="New Baskerville" w:cstheme="minorBidi"/>
                <w:sz w:val="28"/>
                <w:szCs w:val="28"/>
                <w:lang w:eastAsia="en-US"/>
              </w:rPr>
              <w:t xml:space="preserve">cción </w:t>
            </w:r>
            <w:r w:rsidR="00CE7338">
              <w:rPr>
                <w:rFonts w:ascii="New Baskerville" w:eastAsiaTheme="minorHAnsi" w:hAnsi="New Baskerville" w:cstheme="minorBidi"/>
                <w:sz w:val="28"/>
                <w:szCs w:val="28"/>
                <w:lang w:eastAsia="en-US"/>
              </w:rPr>
              <w:t>t</w:t>
            </w:r>
            <w:r w:rsidRPr="005A656A">
              <w:rPr>
                <w:rFonts w:ascii="New Baskerville" w:eastAsiaTheme="minorHAnsi" w:hAnsi="New Baskerville" w:cstheme="minorBidi"/>
                <w:sz w:val="28"/>
                <w:szCs w:val="28"/>
                <w:lang w:eastAsia="en-US"/>
              </w:rPr>
              <w:t xml:space="preserve">itorial e </w:t>
            </w:r>
            <w:r w:rsidR="00CE7338">
              <w:rPr>
                <w:rFonts w:ascii="New Baskerville" w:eastAsiaTheme="minorHAnsi" w:hAnsi="New Baskerville" w:cstheme="minorBidi"/>
                <w:sz w:val="28"/>
                <w:szCs w:val="28"/>
                <w:lang w:eastAsia="en-US"/>
              </w:rPr>
              <w:t>a</w:t>
            </w:r>
            <w:r w:rsidRPr="005A656A">
              <w:rPr>
                <w:rFonts w:ascii="New Baskerville" w:eastAsiaTheme="minorHAnsi" w:hAnsi="New Baskerville" w:cstheme="minorBidi"/>
                <w:sz w:val="28"/>
                <w:szCs w:val="28"/>
                <w:lang w:eastAsia="en-US"/>
              </w:rPr>
              <w:t xml:space="preserve">tencións ás </w:t>
            </w:r>
            <w:r w:rsidR="00CE7338">
              <w:rPr>
                <w:rFonts w:ascii="New Baskerville" w:eastAsiaTheme="minorHAnsi" w:hAnsi="New Baskerville" w:cstheme="minorBidi"/>
                <w:sz w:val="28"/>
                <w:szCs w:val="28"/>
                <w:lang w:eastAsia="en-US"/>
              </w:rPr>
              <w:t>n</w:t>
            </w:r>
            <w:r w:rsidRPr="005A656A">
              <w:rPr>
                <w:rFonts w:ascii="New Baskerville" w:eastAsiaTheme="minorHAnsi" w:hAnsi="New Baskerville" w:cstheme="minorBidi"/>
                <w:sz w:val="28"/>
                <w:szCs w:val="28"/>
                <w:lang w:eastAsia="en-US"/>
              </w:rPr>
              <w:t xml:space="preserve">ecesidades </w:t>
            </w:r>
            <w:r w:rsidR="00CE7338">
              <w:rPr>
                <w:rFonts w:ascii="New Baskerville" w:eastAsiaTheme="minorHAnsi" w:hAnsi="New Baskerville" w:cstheme="minorBidi"/>
                <w:sz w:val="28"/>
                <w:szCs w:val="28"/>
                <w:lang w:eastAsia="en-US"/>
              </w:rPr>
              <w:t>e</w:t>
            </w:r>
            <w:r w:rsidRPr="005A656A">
              <w:rPr>
                <w:rFonts w:ascii="New Baskerville" w:eastAsiaTheme="minorHAnsi" w:hAnsi="New Baskerville" w:cstheme="minorBidi"/>
                <w:sz w:val="28"/>
                <w:szCs w:val="28"/>
                <w:lang w:eastAsia="en-US"/>
              </w:rPr>
              <w:t xml:space="preserve">specíficas de </w:t>
            </w:r>
            <w:r w:rsidR="00AF018F" w:rsidRPr="005A656A">
              <w:rPr>
                <w:rFonts w:ascii="New Baskerville" w:eastAsiaTheme="minorHAnsi" w:hAnsi="New Baskerville" w:cstheme="minorBidi"/>
                <w:sz w:val="28"/>
                <w:szCs w:val="28"/>
                <w:lang w:eastAsia="en-US"/>
              </w:rPr>
              <w:t>a</w:t>
            </w:r>
            <w:r w:rsidRPr="005A656A">
              <w:rPr>
                <w:rFonts w:ascii="New Baskerville" w:eastAsiaTheme="minorHAnsi" w:hAnsi="New Baskerville" w:cstheme="minorBidi"/>
                <w:sz w:val="28"/>
                <w:szCs w:val="28"/>
                <w:lang w:eastAsia="en-US"/>
              </w:rPr>
              <w:t xml:space="preserve">poio </w:t>
            </w:r>
            <w:r w:rsidR="00AF018F" w:rsidRPr="005A656A">
              <w:rPr>
                <w:rFonts w:ascii="New Baskerville" w:eastAsiaTheme="minorHAnsi" w:hAnsi="New Baskerville" w:cstheme="minorBidi"/>
                <w:sz w:val="28"/>
                <w:szCs w:val="28"/>
                <w:lang w:eastAsia="en-US"/>
              </w:rPr>
              <w:t>e</w:t>
            </w:r>
            <w:r w:rsidRPr="005A656A">
              <w:rPr>
                <w:rFonts w:ascii="New Baskerville" w:eastAsiaTheme="minorHAnsi" w:hAnsi="New Baskerville" w:cstheme="minorBidi"/>
                <w:sz w:val="28"/>
                <w:szCs w:val="28"/>
                <w:lang w:eastAsia="en-US"/>
              </w:rPr>
              <w:t>ducativo</w:t>
            </w:r>
            <w:r w:rsidR="00A407FA" w:rsidRPr="005A656A">
              <w:rPr>
                <w:rFonts w:ascii="New Baskerville" w:eastAsiaTheme="minorHAnsi" w:hAnsi="New Baskerville" w:cstheme="minorBidi"/>
                <w:sz w:val="28"/>
                <w:szCs w:val="28"/>
                <w:lang w:eastAsia="en-US"/>
              </w:rPr>
              <w:t xml:space="preserve"> </w:t>
            </w:r>
            <w:r w:rsidRPr="005A656A">
              <w:rPr>
                <w:rFonts w:ascii="New Baskerville" w:eastAsiaTheme="minorHAnsi" w:hAnsi="New Baskerville" w:cstheme="minorBidi"/>
                <w:sz w:val="28"/>
                <w:szCs w:val="28"/>
                <w:lang w:eastAsia="en-US"/>
              </w:rPr>
              <w:t>PAT-ANEAE</w:t>
            </w:r>
          </w:p>
          <w:p w14:paraId="094A983B" w14:textId="5DFEB449" w:rsidR="0027438F" w:rsidRPr="00AE454C" w:rsidRDefault="0027438F" w:rsidP="00AE454C">
            <w:pPr>
              <w:spacing w:line="276" w:lineRule="auto"/>
              <w:jc w:val="center"/>
              <w:rPr>
                <w:rFonts w:ascii="New Baskerville" w:eastAsiaTheme="minorHAnsi" w:hAnsi="New Baskerville" w:cstheme="minorBidi"/>
                <w:b w:val="0"/>
                <w:sz w:val="22"/>
                <w:szCs w:val="22"/>
                <w:lang w:eastAsia="en-US"/>
              </w:rPr>
            </w:pPr>
            <w:r w:rsidRPr="005A656A">
              <w:rPr>
                <w:rFonts w:ascii="New Baskerville" w:eastAsiaTheme="minorHAnsi" w:hAnsi="New Baskerville" w:cstheme="minorBidi"/>
                <w:sz w:val="28"/>
                <w:szCs w:val="28"/>
                <w:lang w:eastAsia="en-US"/>
              </w:rPr>
              <w:t>Curso: 20XX</w:t>
            </w:r>
            <w:r w:rsidR="00615530" w:rsidRPr="005A656A">
              <w:rPr>
                <w:rFonts w:ascii="New Baskerville" w:eastAsiaTheme="minorHAnsi" w:hAnsi="New Baskerville" w:cstheme="minorBidi"/>
                <w:sz w:val="28"/>
                <w:szCs w:val="28"/>
                <w:lang w:eastAsia="en-US"/>
              </w:rPr>
              <w:t>/</w:t>
            </w:r>
            <w:r w:rsidRPr="005A656A">
              <w:rPr>
                <w:rFonts w:ascii="New Baskerville" w:eastAsiaTheme="minorHAnsi" w:hAnsi="New Baskerville" w:cstheme="minorBidi"/>
                <w:sz w:val="28"/>
                <w:szCs w:val="28"/>
                <w:lang w:eastAsia="en-US"/>
              </w:rPr>
              <w:t>20XX</w:t>
            </w:r>
          </w:p>
        </w:tc>
      </w:tr>
      <w:tr w:rsidR="00A407FA" w:rsidRPr="005A656A" w14:paraId="4A1DA7A4" w14:textId="77777777" w:rsidTr="00A407FA">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8918" w:type="dxa"/>
            <w:gridSpan w:val="3"/>
            <w:tcBorders>
              <w:top w:val="single" w:sz="4" w:space="0" w:color="auto"/>
              <w:bottom w:val="single" w:sz="4" w:space="0" w:color="auto"/>
            </w:tcBorders>
            <w:shd w:val="clear" w:color="auto" w:fill="BDD6EE" w:themeFill="accent1" w:themeFillTint="66"/>
            <w:vAlign w:val="center"/>
          </w:tcPr>
          <w:p w14:paraId="692BA31E" w14:textId="0F574E0E" w:rsidR="004013D1" w:rsidRPr="00AE454C" w:rsidRDefault="004013D1" w:rsidP="00AE454C">
            <w:pPr>
              <w:spacing w:line="276" w:lineRule="auto"/>
              <w:jc w:val="both"/>
              <w:rPr>
                <w:rFonts w:ascii="New Baskerville" w:eastAsiaTheme="minorHAnsi" w:hAnsi="New Baskerville" w:cstheme="minorBidi"/>
                <w:b w:val="0"/>
                <w:sz w:val="28"/>
                <w:szCs w:val="28"/>
                <w:lang w:eastAsia="en-US"/>
              </w:rPr>
            </w:pPr>
            <w:r w:rsidRPr="005A656A">
              <w:rPr>
                <w:rFonts w:ascii="New Baskerville" w:eastAsiaTheme="minorHAnsi" w:hAnsi="New Baskerville" w:cstheme="minorBidi"/>
                <w:sz w:val="28"/>
                <w:szCs w:val="28"/>
                <w:lang w:eastAsia="en-US"/>
              </w:rPr>
              <w:t xml:space="preserve">Accións para o alumnado do </w:t>
            </w:r>
            <w:r w:rsidR="008A4B97" w:rsidRPr="005A656A">
              <w:rPr>
                <w:rFonts w:ascii="New Baskerville" w:eastAsiaTheme="minorHAnsi" w:hAnsi="New Baskerville" w:cstheme="minorBidi"/>
                <w:sz w:val="28"/>
                <w:szCs w:val="28"/>
                <w:lang w:eastAsia="en-US"/>
              </w:rPr>
              <w:t>c</w:t>
            </w:r>
            <w:r w:rsidRPr="005A656A">
              <w:rPr>
                <w:rFonts w:ascii="New Baskerville" w:eastAsiaTheme="minorHAnsi" w:hAnsi="New Baskerville" w:cstheme="minorBidi"/>
                <w:sz w:val="28"/>
                <w:szCs w:val="28"/>
                <w:lang w:eastAsia="en-US"/>
              </w:rPr>
              <w:t>entro</w:t>
            </w:r>
          </w:p>
        </w:tc>
      </w:tr>
      <w:tr w:rsidR="00A407FA" w:rsidRPr="005A656A" w14:paraId="57D811B5" w14:textId="77777777" w:rsidTr="00A407FA">
        <w:trPr>
          <w:trHeight w:val="339"/>
        </w:trPr>
        <w:tc>
          <w:tcPr>
            <w:cnfStyle w:val="001000000000" w:firstRow="0" w:lastRow="0" w:firstColumn="1" w:lastColumn="0" w:oddVBand="0" w:evenVBand="0" w:oddHBand="0" w:evenHBand="0" w:firstRowFirstColumn="0" w:firstRowLastColumn="0" w:lastRowFirstColumn="0" w:lastRowLastColumn="0"/>
            <w:tcW w:w="3716"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6EB50E13" w14:textId="77777777" w:rsidR="009E1053" w:rsidRPr="00AE454C" w:rsidRDefault="009E1053" w:rsidP="00AE454C">
            <w:pPr>
              <w:spacing w:line="276" w:lineRule="auto"/>
              <w:jc w:val="both"/>
              <w:rPr>
                <w:rFonts w:ascii="New Baskerville" w:eastAsiaTheme="minorHAnsi" w:hAnsi="New Baskerville" w:cstheme="minorBidi"/>
                <w:b w:val="0"/>
                <w:sz w:val="22"/>
                <w:szCs w:val="22"/>
                <w:lang w:eastAsia="en-US"/>
              </w:rPr>
            </w:pPr>
            <w:r w:rsidRPr="005A656A">
              <w:rPr>
                <w:rFonts w:ascii="New Baskerville" w:eastAsiaTheme="minorHAnsi" w:hAnsi="New Baskerville" w:cstheme="minorBidi"/>
                <w:sz w:val="22"/>
                <w:szCs w:val="22"/>
                <w:lang w:eastAsia="en-US"/>
              </w:rPr>
              <w:t>Actividade</w:t>
            </w:r>
          </w:p>
        </w:tc>
        <w:tc>
          <w:tcPr>
            <w:tcW w:w="209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2E9E464" w14:textId="235A3A64" w:rsidR="009E1053" w:rsidRPr="005A656A" w:rsidRDefault="009E1053" w:rsidP="00AE454C">
            <w:pPr>
              <w:spacing w:line="276" w:lineRule="auto"/>
              <w:jc w:val="both"/>
              <w:cnfStyle w:val="000000000000" w:firstRow="0" w:lastRow="0" w:firstColumn="0" w:lastColumn="0" w:oddVBand="0" w:evenVBand="0" w:oddHBand="0" w:evenHBand="0" w:firstRowFirstColumn="0" w:firstRowLastColumn="0" w:lastRowFirstColumn="0" w:lastRowLastColumn="0"/>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 xml:space="preserve">Persoas </w:t>
            </w:r>
            <w:r w:rsidR="008A4B97" w:rsidRPr="005A656A">
              <w:rPr>
                <w:rFonts w:ascii="New Baskerville" w:eastAsiaTheme="minorHAnsi" w:hAnsi="New Baskerville" w:cstheme="minorBidi"/>
                <w:sz w:val="22"/>
                <w:szCs w:val="22"/>
                <w:lang w:eastAsia="en-US"/>
              </w:rPr>
              <w:t>d</w:t>
            </w:r>
            <w:r w:rsidRPr="005A656A">
              <w:rPr>
                <w:rFonts w:ascii="New Baskerville" w:eastAsiaTheme="minorHAnsi" w:hAnsi="New Baskerville" w:cstheme="minorBidi"/>
                <w:sz w:val="22"/>
                <w:szCs w:val="22"/>
                <w:lang w:eastAsia="en-US"/>
              </w:rPr>
              <w:t>estinatarias</w:t>
            </w:r>
          </w:p>
        </w:tc>
        <w:tc>
          <w:tcPr>
            <w:tcW w:w="3106" w:type="dxa"/>
            <w:tcBorders>
              <w:top w:val="single" w:sz="4" w:space="0" w:color="auto"/>
              <w:left w:val="single" w:sz="4" w:space="0" w:color="auto"/>
              <w:bottom w:val="single" w:sz="4" w:space="0" w:color="auto"/>
              <w:right w:val="nil"/>
            </w:tcBorders>
            <w:shd w:val="clear" w:color="auto" w:fill="FFE599" w:themeFill="accent4" w:themeFillTint="66"/>
            <w:vAlign w:val="center"/>
          </w:tcPr>
          <w:p w14:paraId="51EBA2F9" w14:textId="577ED6DC" w:rsidR="009E1053" w:rsidRPr="005A656A" w:rsidRDefault="009E1053" w:rsidP="00AE454C">
            <w:pPr>
              <w:spacing w:line="276" w:lineRule="auto"/>
              <w:jc w:val="both"/>
              <w:cnfStyle w:val="000000000000" w:firstRow="0" w:lastRow="0" w:firstColumn="0" w:lastColumn="0" w:oddVBand="0" w:evenVBand="0" w:oddHBand="0" w:evenHBand="0" w:firstRowFirstColumn="0" w:firstRowLastColumn="0" w:lastRowFirstColumn="0" w:lastRowLastColumn="0"/>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Data</w:t>
            </w:r>
            <w:r w:rsidR="00723279" w:rsidRPr="005A656A">
              <w:rPr>
                <w:rFonts w:ascii="New Baskerville" w:eastAsiaTheme="minorHAnsi" w:hAnsi="New Baskerville" w:cstheme="minorBidi"/>
                <w:sz w:val="22"/>
                <w:szCs w:val="22"/>
                <w:lang w:eastAsia="en-US"/>
              </w:rPr>
              <w:t>, hora</w:t>
            </w:r>
            <w:r w:rsidR="008A4B97" w:rsidRPr="005A656A">
              <w:rPr>
                <w:rFonts w:ascii="New Baskerville" w:eastAsiaTheme="minorHAnsi" w:hAnsi="New Baskerville" w:cstheme="minorBidi"/>
                <w:sz w:val="22"/>
                <w:szCs w:val="22"/>
                <w:lang w:eastAsia="en-US"/>
              </w:rPr>
              <w:t xml:space="preserve"> e</w:t>
            </w:r>
            <w:r w:rsidR="00723279" w:rsidRPr="005A656A">
              <w:rPr>
                <w:rFonts w:ascii="New Baskerville" w:eastAsiaTheme="minorHAnsi" w:hAnsi="New Baskerville" w:cstheme="minorBidi"/>
                <w:sz w:val="22"/>
                <w:szCs w:val="22"/>
                <w:lang w:eastAsia="en-US"/>
              </w:rPr>
              <w:t xml:space="preserve"> lugar</w:t>
            </w:r>
          </w:p>
        </w:tc>
      </w:tr>
      <w:tr w:rsidR="00A407FA" w:rsidRPr="005A656A" w14:paraId="3360FBCC" w14:textId="77777777" w:rsidTr="00A407FA">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3716" w:type="dxa"/>
            <w:tcBorders>
              <w:top w:val="single" w:sz="4" w:space="0" w:color="auto"/>
              <w:left w:val="nil"/>
              <w:bottom w:val="single" w:sz="4" w:space="0" w:color="auto"/>
              <w:right w:val="single" w:sz="4" w:space="0" w:color="auto"/>
            </w:tcBorders>
            <w:vAlign w:val="center"/>
          </w:tcPr>
          <w:p w14:paraId="172C3222" w14:textId="3805892B" w:rsidR="009E1053" w:rsidRPr="00AE454C" w:rsidRDefault="00723279" w:rsidP="00AE454C">
            <w:pPr>
              <w:spacing w:line="276" w:lineRule="auto"/>
              <w:jc w:val="both"/>
              <w:rPr>
                <w:rFonts w:ascii="New Baskerville" w:eastAsiaTheme="minorHAnsi" w:hAnsi="New Baskerville" w:cstheme="minorBidi"/>
                <w:b w:val="0"/>
                <w:sz w:val="22"/>
                <w:szCs w:val="22"/>
                <w:lang w:eastAsia="en-US"/>
              </w:rPr>
            </w:pPr>
            <w:r w:rsidRPr="005A656A">
              <w:rPr>
                <w:rFonts w:ascii="New Baskerville" w:eastAsiaTheme="minorHAnsi" w:hAnsi="New Baskerville" w:cstheme="minorBidi"/>
                <w:sz w:val="22"/>
                <w:szCs w:val="22"/>
                <w:lang w:eastAsia="en-US"/>
              </w:rPr>
              <w:t>Acto</w:t>
            </w:r>
            <w:r w:rsidR="00615530" w:rsidRPr="005A656A">
              <w:rPr>
                <w:rFonts w:ascii="New Baskerville" w:eastAsiaTheme="minorHAnsi" w:hAnsi="New Baskerville" w:cstheme="minorBidi"/>
                <w:sz w:val="22"/>
                <w:szCs w:val="22"/>
                <w:lang w:eastAsia="en-US"/>
              </w:rPr>
              <w:t>(</w:t>
            </w:r>
            <w:r w:rsidRPr="005A656A">
              <w:rPr>
                <w:rFonts w:ascii="New Baskerville" w:eastAsiaTheme="minorHAnsi" w:hAnsi="New Baskerville" w:cstheme="minorBidi"/>
                <w:sz w:val="22"/>
                <w:szCs w:val="22"/>
                <w:lang w:eastAsia="en-US"/>
              </w:rPr>
              <w:t>s</w:t>
            </w:r>
            <w:r w:rsidR="00615530" w:rsidRPr="005A656A">
              <w:rPr>
                <w:rFonts w:ascii="New Baskerville" w:eastAsiaTheme="minorHAnsi" w:hAnsi="New Baskerville" w:cstheme="minorBidi"/>
                <w:sz w:val="22"/>
                <w:szCs w:val="22"/>
                <w:lang w:eastAsia="en-US"/>
              </w:rPr>
              <w:t>)</w:t>
            </w:r>
            <w:r w:rsidRPr="005A656A">
              <w:rPr>
                <w:rFonts w:ascii="New Baskerville" w:eastAsiaTheme="minorHAnsi" w:hAnsi="New Baskerville" w:cstheme="minorBidi"/>
                <w:sz w:val="22"/>
                <w:szCs w:val="22"/>
                <w:lang w:eastAsia="en-US"/>
              </w:rPr>
              <w:t xml:space="preserve"> de acollida </w:t>
            </w:r>
          </w:p>
        </w:tc>
        <w:tc>
          <w:tcPr>
            <w:tcW w:w="2096" w:type="dxa"/>
            <w:tcBorders>
              <w:top w:val="single" w:sz="4" w:space="0" w:color="auto"/>
              <w:left w:val="single" w:sz="4" w:space="0" w:color="auto"/>
              <w:bottom w:val="single" w:sz="4" w:space="0" w:color="auto"/>
              <w:right w:val="single" w:sz="4" w:space="0" w:color="auto"/>
            </w:tcBorders>
            <w:vAlign w:val="center"/>
          </w:tcPr>
          <w:p w14:paraId="158C12FA" w14:textId="347923BA" w:rsidR="009E1053" w:rsidRPr="005A656A" w:rsidRDefault="00723279" w:rsidP="00AE454C">
            <w:pPr>
              <w:spacing w:line="276" w:lineRule="auto"/>
              <w:jc w:val="both"/>
              <w:cnfStyle w:val="000000100000" w:firstRow="0" w:lastRow="0" w:firstColumn="0" w:lastColumn="0" w:oddVBand="0" w:evenVBand="0" w:oddHBand="1" w:evenHBand="0" w:firstRowFirstColumn="0" w:firstRowLastColumn="0" w:lastRowFirstColumn="0" w:lastRowLastColumn="0"/>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Alumnado de 1</w:t>
            </w:r>
            <w:r w:rsidR="008A4B97" w:rsidRPr="005A656A">
              <w:rPr>
                <w:rFonts w:ascii="New Baskerville" w:eastAsiaTheme="minorHAnsi" w:hAnsi="New Baskerville" w:cstheme="minorBidi"/>
                <w:sz w:val="22"/>
                <w:szCs w:val="22"/>
                <w:lang w:eastAsia="en-US"/>
              </w:rPr>
              <w:t>.</w:t>
            </w:r>
            <w:r w:rsidRPr="005A656A">
              <w:rPr>
                <w:rFonts w:ascii="New Baskerville" w:eastAsiaTheme="minorHAnsi" w:hAnsi="New Baskerville" w:cstheme="minorBidi"/>
                <w:sz w:val="22"/>
                <w:szCs w:val="22"/>
                <w:lang w:eastAsia="en-US"/>
              </w:rPr>
              <w:t>º de grao e 1</w:t>
            </w:r>
            <w:r w:rsidR="008A4B97" w:rsidRPr="005A656A">
              <w:rPr>
                <w:rFonts w:ascii="New Baskerville" w:eastAsiaTheme="minorHAnsi" w:hAnsi="New Baskerville" w:cstheme="minorBidi"/>
                <w:sz w:val="22"/>
                <w:szCs w:val="22"/>
                <w:lang w:eastAsia="en-US"/>
              </w:rPr>
              <w:t>.</w:t>
            </w:r>
            <w:r w:rsidRPr="005A656A">
              <w:rPr>
                <w:rFonts w:ascii="New Baskerville" w:eastAsiaTheme="minorHAnsi" w:hAnsi="New Baskerville" w:cstheme="minorBidi"/>
                <w:sz w:val="22"/>
                <w:szCs w:val="22"/>
                <w:lang w:eastAsia="en-US"/>
              </w:rPr>
              <w:t>º de mestrado</w:t>
            </w:r>
          </w:p>
        </w:tc>
        <w:tc>
          <w:tcPr>
            <w:tcW w:w="3106" w:type="dxa"/>
            <w:tcBorders>
              <w:top w:val="single" w:sz="4" w:space="0" w:color="auto"/>
              <w:left w:val="single" w:sz="4" w:space="0" w:color="auto"/>
              <w:bottom w:val="single" w:sz="4" w:space="0" w:color="auto"/>
              <w:right w:val="nil"/>
            </w:tcBorders>
            <w:vAlign w:val="center"/>
          </w:tcPr>
          <w:p w14:paraId="39C0C561" w14:textId="77777777" w:rsidR="009E1053" w:rsidRPr="005A656A" w:rsidRDefault="009E1053" w:rsidP="00AE454C">
            <w:pPr>
              <w:spacing w:line="276" w:lineRule="auto"/>
              <w:jc w:val="both"/>
              <w:cnfStyle w:val="000000100000" w:firstRow="0" w:lastRow="0" w:firstColumn="0" w:lastColumn="0" w:oddVBand="0" w:evenVBand="0" w:oddHBand="1" w:evenHBand="0" w:firstRowFirstColumn="0" w:firstRowLastColumn="0" w:lastRowFirstColumn="0" w:lastRowLastColumn="0"/>
              <w:rPr>
                <w:rFonts w:ascii="New Baskerville" w:eastAsiaTheme="minorHAnsi" w:hAnsi="New Baskerville" w:cstheme="minorBidi"/>
                <w:sz w:val="22"/>
                <w:szCs w:val="22"/>
                <w:lang w:eastAsia="en-US"/>
              </w:rPr>
            </w:pPr>
          </w:p>
        </w:tc>
      </w:tr>
      <w:tr w:rsidR="00A407FA" w:rsidRPr="005A656A" w14:paraId="2BE64609" w14:textId="77777777" w:rsidTr="00A407FA">
        <w:trPr>
          <w:trHeight w:val="1017"/>
        </w:trPr>
        <w:tc>
          <w:tcPr>
            <w:cnfStyle w:val="001000000000" w:firstRow="0" w:lastRow="0" w:firstColumn="1" w:lastColumn="0" w:oddVBand="0" w:evenVBand="0" w:oddHBand="0" w:evenHBand="0" w:firstRowFirstColumn="0" w:firstRowLastColumn="0" w:lastRowFirstColumn="0" w:lastRowLastColumn="0"/>
            <w:tcW w:w="3716" w:type="dxa"/>
            <w:tcBorders>
              <w:top w:val="single" w:sz="4" w:space="0" w:color="auto"/>
              <w:left w:val="nil"/>
              <w:bottom w:val="single" w:sz="4" w:space="0" w:color="auto"/>
              <w:right w:val="single" w:sz="4" w:space="0" w:color="auto"/>
            </w:tcBorders>
            <w:vAlign w:val="center"/>
          </w:tcPr>
          <w:p w14:paraId="2AA8879E" w14:textId="476C08E4" w:rsidR="009E1053" w:rsidRPr="00AE454C" w:rsidRDefault="00723279" w:rsidP="00AE454C">
            <w:pPr>
              <w:spacing w:line="276" w:lineRule="auto"/>
              <w:jc w:val="both"/>
              <w:rPr>
                <w:rFonts w:ascii="New Baskerville" w:eastAsiaTheme="minorHAnsi" w:hAnsi="New Baskerville" w:cstheme="minorBidi"/>
                <w:b w:val="0"/>
                <w:sz w:val="22"/>
                <w:szCs w:val="22"/>
                <w:lang w:eastAsia="en-US"/>
              </w:rPr>
            </w:pPr>
            <w:r w:rsidRPr="005A656A">
              <w:rPr>
                <w:rFonts w:ascii="New Baskerville" w:eastAsiaTheme="minorHAnsi" w:hAnsi="New Baskerville" w:cstheme="minorBidi"/>
                <w:sz w:val="22"/>
                <w:szCs w:val="22"/>
                <w:lang w:eastAsia="en-US"/>
              </w:rPr>
              <w:t>Acto</w:t>
            </w:r>
            <w:r w:rsidR="00615530" w:rsidRPr="005A656A">
              <w:rPr>
                <w:rFonts w:ascii="New Baskerville" w:eastAsiaTheme="minorHAnsi" w:hAnsi="New Baskerville" w:cstheme="minorBidi"/>
                <w:sz w:val="22"/>
                <w:szCs w:val="22"/>
                <w:lang w:eastAsia="en-US"/>
              </w:rPr>
              <w:t>(</w:t>
            </w:r>
            <w:r w:rsidRPr="005A656A">
              <w:rPr>
                <w:rFonts w:ascii="New Baskerville" w:eastAsiaTheme="minorHAnsi" w:hAnsi="New Baskerville" w:cstheme="minorBidi"/>
                <w:sz w:val="22"/>
                <w:szCs w:val="22"/>
                <w:lang w:eastAsia="en-US"/>
              </w:rPr>
              <w:t>s</w:t>
            </w:r>
            <w:r w:rsidR="00615530" w:rsidRPr="005A656A">
              <w:rPr>
                <w:rFonts w:ascii="New Baskerville" w:eastAsiaTheme="minorHAnsi" w:hAnsi="New Baskerville" w:cstheme="minorBidi"/>
                <w:sz w:val="22"/>
                <w:szCs w:val="22"/>
                <w:lang w:eastAsia="en-US"/>
              </w:rPr>
              <w:t>)</w:t>
            </w:r>
            <w:r w:rsidRPr="005A656A">
              <w:rPr>
                <w:rFonts w:ascii="New Baskerville" w:eastAsiaTheme="minorHAnsi" w:hAnsi="New Baskerville" w:cstheme="minorBidi"/>
                <w:sz w:val="22"/>
                <w:szCs w:val="22"/>
                <w:lang w:eastAsia="en-US"/>
              </w:rPr>
              <w:t xml:space="preserve"> de presentación </w:t>
            </w:r>
          </w:p>
        </w:tc>
        <w:tc>
          <w:tcPr>
            <w:tcW w:w="2096" w:type="dxa"/>
            <w:tcBorders>
              <w:top w:val="single" w:sz="4" w:space="0" w:color="auto"/>
              <w:left w:val="single" w:sz="4" w:space="0" w:color="auto"/>
              <w:bottom w:val="single" w:sz="4" w:space="0" w:color="auto"/>
              <w:right w:val="single" w:sz="4" w:space="0" w:color="auto"/>
            </w:tcBorders>
            <w:vAlign w:val="center"/>
          </w:tcPr>
          <w:p w14:paraId="1E678F51" w14:textId="169DFD9B" w:rsidR="009E1053" w:rsidRPr="005A656A" w:rsidRDefault="00723279" w:rsidP="00AE454C">
            <w:pPr>
              <w:spacing w:line="276" w:lineRule="auto"/>
              <w:jc w:val="both"/>
              <w:cnfStyle w:val="000000000000" w:firstRow="0" w:lastRow="0" w:firstColumn="0" w:lastColumn="0" w:oddVBand="0" w:evenVBand="0" w:oddHBand="0" w:evenHBand="0" w:firstRowFirstColumn="0" w:firstRowLastColumn="0" w:lastRowFirstColumn="0" w:lastRowLastColumn="0"/>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Alumnado de 2</w:t>
            </w:r>
            <w:r w:rsidR="008A4B97" w:rsidRPr="005A656A">
              <w:rPr>
                <w:rFonts w:ascii="New Baskerville" w:eastAsiaTheme="minorHAnsi" w:hAnsi="New Baskerville" w:cstheme="minorBidi"/>
                <w:sz w:val="22"/>
                <w:szCs w:val="22"/>
                <w:lang w:eastAsia="en-US"/>
              </w:rPr>
              <w:t>.</w:t>
            </w:r>
            <w:r w:rsidRPr="005A656A">
              <w:rPr>
                <w:rFonts w:ascii="New Baskerville" w:eastAsiaTheme="minorHAnsi" w:hAnsi="New Baskerville" w:cstheme="minorBidi"/>
                <w:sz w:val="22"/>
                <w:szCs w:val="22"/>
                <w:lang w:eastAsia="en-US"/>
              </w:rPr>
              <w:t>º, 3</w:t>
            </w:r>
            <w:r w:rsidR="008A4B97" w:rsidRPr="005A656A">
              <w:rPr>
                <w:rFonts w:ascii="New Baskerville" w:eastAsiaTheme="minorHAnsi" w:hAnsi="New Baskerville" w:cstheme="minorBidi"/>
                <w:sz w:val="22"/>
                <w:szCs w:val="22"/>
                <w:lang w:eastAsia="en-US"/>
              </w:rPr>
              <w:t>.</w:t>
            </w:r>
            <w:r w:rsidRPr="005A656A">
              <w:rPr>
                <w:rFonts w:ascii="New Baskerville" w:eastAsiaTheme="minorHAnsi" w:hAnsi="New Baskerville" w:cstheme="minorBidi"/>
                <w:sz w:val="22"/>
                <w:szCs w:val="22"/>
                <w:lang w:eastAsia="en-US"/>
              </w:rPr>
              <w:t xml:space="preserve">º e </w:t>
            </w:r>
            <w:r w:rsidR="00DF6023" w:rsidRPr="005A656A">
              <w:rPr>
                <w:rFonts w:ascii="New Baskerville" w:eastAsiaTheme="minorHAnsi" w:hAnsi="New Baskerville" w:cstheme="minorBidi"/>
                <w:sz w:val="22"/>
                <w:szCs w:val="22"/>
                <w:lang w:eastAsia="en-US"/>
              </w:rPr>
              <w:t>4</w:t>
            </w:r>
            <w:r w:rsidR="008A4B97" w:rsidRPr="005A656A">
              <w:rPr>
                <w:rFonts w:ascii="New Baskerville" w:eastAsiaTheme="minorHAnsi" w:hAnsi="New Baskerville" w:cstheme="minorBidi"/>
                <w:sz w:val="22"/>
                <w:szCs w:val="22"/>
                <w:lang w:eastAsia="en-US"/>
              </w:rPr>
              <w:t>.</w:t>
            </w:r>
            <w:r w:rsidR="00DF6023" w:rsidRPr="005A656A">
              <w:rPr>
                <w:rFonts w:ascii="New Baskerville" w:eastAsiaTheme="minorHAnsi" w:hAnsi="New Baskerville" w:cstheme="minorBidi"/>
                <w:sz w:val="22"/>
                <w:szCs w:val="22"/>
                <w:lang w:eastAsia="en-US"/>
              </w:rPr>
              <w:t>º</w:t>
            </w:r>
            <w:r w:rsidRPr="005A656A">
              <w:rPr>
                <w:rFonts w:ascii="New Baskerville" w:eastAsiaTheme="minorHAnsi" w:hAnsi="New Baskerville" w:cstheme="minorBidi"/>
                <w:sz w:val="22"/>
                <w:szCs w:val="22"/>
                <w:lang w:eastAsia="en-US"/>
              </w:rPr>
              <w:t xml:space="preserve"> de grao</w:t>
            </w:r>
            <w:r w:rsidR="00DF6023" w:rsidRPr="005A656A">
              <w:rPr>
                <w:rFonts w:ascii="New Baskerville" w:eastAsiaTheme="minorHAnsi" w:hAnsi="New Baskerville" w:cstheme="minorBidi"/>
                <w:sz w:val="22"/>
                <w:szCs w:val="22"/>
                <w:lang w:eastAsia="en-US"/>
              </w:rPr>
              <w:t xml:space="preserve"> </w:t>
            </w:r>
            <w:r w:rsidRPr="005A656A">
              <w:rPr>
                <w:rFonts w:ascii="New Baskerville" w:eastAsiaTheme="minorHAnsi" w:hAnsi="New Baskerville" w:cstheme="minorBidi"/>
                <w:sz w:val="22"/>
                <w:szCs w:val="22"/>
                <w:lang w:eastAsia="en-US"/>
              </w:rPr>
              <w:t>e de 2</w:t>
            </w:r>
            <w:r w:rsidR="008A4B97" w:rsidRPr="005A656A">
              <w:rPr>
                <w:rFonts w:ascii="New Baskerville" w:eastAsiaTheme="minorHAnsi" w:hAnsi="New Baskerville" w:cstheme="minorBidi"/>
                <w:sz w:val="22"/>
                <w:szCs w:val="22"/>
                <w:lang w:eastAsia="en-US"/>
              </w:rPr>
              <w:t>.</w:t>
            </w:r>
            <w:r w:rsidRPr="005A656A">
              <w:rPr>
                <w:rFonts w:ascii="New Baskerville" w:eastAsiaTheme="minorHAnsi" w:hAnsi="New Baskerville" w:cstheme="minorBidi"/>
                <w:sz w:val="22"/>
                <w:szCs w:val="22"/>
                <w:lang w:eastAsia="en-US"/>
              </w:rPr>
              <w:t>º de mestrado</w:t>
            </w:r>
          </w:p>
        </w:tc>
        <w:tc>
          <w:tcPr>
            <w:tcW w:w="3106" w:type="dxa"/>
            <w:tcBorders>
              <w:top w:val="single" w:sz="4" w:space="0" w:color="auto"/>
              <w:left w:val="single" w:sz="4" w:space="0" w:color="auto"/>
              <w:bottom w:val="single" w:sz="4" w:space="0" w:color="auto"/>
              <w:right w:val="nil"/>
            </w:tcBorders>
            <w:vAlign w:val="center"/>
          </w:tcPr>
          <w:p w14:paraId="05F1E4E1" w14:textId="77777777" w:rsidR="009E1053" w:rsidRPr="005A656A" w:rsidRDefault="009E1053" w:rsidP="00AE454C">
            <w:pPr>
              <w:spacing w:line="276" w:lineRule="auto"/>
              <w:jc w:val="both"/>
              <w:cnfStyle w:val="000000000000" w:firstRow="0" w:lastRow="0" w:firstColumn="0" w:lastColumn="0" w:oddVBand="0" w:evenVBand="0" w:oddHBand="0" w:evenHBand="0" w:firstRowFirstColumn="0" w:firstRowLastColumn="0" w:lastRowFirstColumn="0" w:lastRowLastColumn="0"/>
              <w:rPr>
                <w:rFonts w:ascii="New Baskerville" w:eastAsiaTheme="minorHAnsi" w:hAnsi="New Baskerville" w:cstheme="minorBidi"/>
                <w:sz w:val="22"/>
                <w:szCs w:val="22"/>
                <w:lang w:eastAsia="en-US"/>
              </w:rPr>
            </w:pPr>
          </w:p>
        </w:tc>
      </w:tr>
      <w:tr w:rsidR="00A407FA" w:rsidRPr="005A656A" w14:paraId="74A4F269" w14:textId="77777777" w:rsidTr="00A407FA">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3716" w:type="dxa"/>
            <w:tcBorders>
              <w:top w:val="single" w:sz="4" w:space="0" w:color="auto"/>
              <w:left w:val="nil"/>
              <w:bottom w:val="single" w:sz="4" w:space="0" w:color="auto"/>
              <w:right w:val="single" w:sz="4" w:space="0" w:color="auto"/>
            </w:tcBorders>
            <w:vAlign w:val="center"/>
          </w:tcPr>
          <w:p w14:paraId="3C1986E2" w14:textId="77777777" w:rsidR="00723279" w:rsidRPr="00AE454C" w:rsidRDefault="00723279" w:rsidP="00AE454C">
            <w:pPr>
              <w:spacing w:line="276" w:lineRule="auto"/>
              <w:jc w:val="both"/>
              <w:rPr>
                <w:rFonts w:ascii="New Baskerville" w:eastAsiaTheme="minorHAnsi" w:hAnsi="New Baskerville" w:cstheme="minorBidi"/>
                <w:b w:val="0"/>
                <w:sz w:val="22"/>
                <w:szCs w:val="22"/>
                <w:lang w:eastAsia="en-US"/>
              </w:rPr>
            </w:pPr>
            <w:r w:rsidRPr="005A656A">
              <w:rPr>
                <w:rFonts w:ascii="New Baskerville" w:eastAsiaTheme="minorHAnsi" w:hAnsi="New Baskerville" w:cstheme="minorBidi"/>
                <w:sz w:val="22"/>
                <w:szCs w:val="22"/>
                <w:lang w:eastAsia="en-US"/>
              </w:rPr>
              <w:t>Ciclo de conferencias,</w:t>
            </w:r>
            <w:r w:rsidR="00DF6023" w:rsidRPr="005A656A">
              <w:rPr>
                <w:rFonts w:ascii="New Baskerville" w:eastAsiaTheme="minorHAnsi" w:hAnsi="New Baskerville" w:cstheme="minorBidi"/>
                <w:sz w:val="22"/>
                <w:szCs w:val="22"/>
                <w:lang w:eastAsia="en-US"/>
              </w:rPr>
              <w:t xml:space="preserve"> </w:t>
            </w:r>
            <w:r w:rsidRPr="005A656A">
              <w:rPr>
                <w:rFonts w:ascii="New Baskerville" w:eastAsiaTheme="minorHAnsi" w:hAnsi="New Baskerville" w:cstheme="minorBidi"/>
                <w:sz w:val="22"/>
                <w:szCs w:val="22"/>
                <w:lang w:eastAsia="en-US"/>
              </w:rPr>
              <w:t>seminarios, talleres programados</w:t>
            </w:r>
            <w:r w:rsidR="00A407FA" w:rsidRPr="005A656A">
              <w:rPr>
                <w:rFonts w:ascii="New Baskerville" w:eastAsiaTheme="minorHAnsi" w:hAnsi="New Baskerville" w:cstheme="minorBidi"/>
                <w:sz w:val="22"/>
                <w:szCs w:val="22"/>
                <w:lang w:eastAsia="en-US"/>
              </w:rPr>
              <w:t>...</w:t>
            </w:r>
          </w:p>
          <w:p w14:paraId="3A586E1C" w14:textId="77777777" w:rsidR="00723279" w:rsidRPr="00AE454C" w:rsidRDefault="00723279" w:rsidP="00AE454C">
            <w:pPr>
              <w:spacing w:line="276" w:lineRule="auto"/>
              <w:jc w:val="both"/>
              <w:rPr>
                <w:rFonts w:ascii="New Baskerville" w:eastAsiaTheme="minorHAnsi" w:hAnsi="New Baskerville" w:cstheme="minorBidi"/>
                <w:b w:val="0"/>
                <w:sz w:val="22"/>
                <w:szCs w:val="22"/>
                <w:lang w:eastAsia="en-US"/>
              </w:rPr>
            </w:pPr>
          </w:p>
        </w:tc>
        <w:tc>
          <w:tcPr>
            <w:tcW w:w="2096" w:type="dxa"/>
            <w:tcBorders>
              <w:top w:val="single" w:sz="4" w:space="0" w:color="auto"/>
              <w:left w:val="single" w:sz="4" w:space="0" w:color="auto"/>
              <w:bottom w:val="single" w:sz="4" w:space="0" w:color="auto"/>
              <w:right w:val="single" w:sz="4" w:space="0" w:color="auto"/>
            </w:tcBorders>
            <w:vAlign w:val="center"/>
          </w:tcPr>
          <w:p w14:paraId="20499A2E" w14:textId="77777777" w:rsidR="00723279" w:rsidRPr="005A656A" w:rsidRDefault="00723279" w:rsidP="00AE454C">
            <w:pPr>
              <w:spacing w:line="276" w:lineRule="auto"/>
              <w:jc w:val="both"/>
              <w:cnfStyle w:val="000000100000" w:firstRow="0" w:lastRow="0" w:firstColumn="0" w:lastColumn="0" w:oddVBand="0" w:evenVBand="0" w:oddHBand="1" w:evenHBand="0" w:firstRowFirstColumn="0" w:firstRowLastColumn="0" w:lastRowFirstColumn="0" w:lastRowLastColumn="0"/>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Todo o alumnado do centro</w:t>
            </w:r>
          </w:p>
        </w:tc>
        <w:tc>
          <w:tcPr>
            <w:tcW w:w="3106" w:type="dxa"/>
            <w:tcBorders>
              <w:top w:val="single" w:sz="4" w:space="0" w:color="auto"/>
              <w:left w:val="single" w:sz="4" w:space="0" w:color="auto"/>
              <w:bottom w:val="single" w:sz="4" w:space="0" w:color="auto"/>
              <w:right w:val="nil"/>
            </w:tcBorders>
            <w:vAlign w:val="center"/>
          </w:tcPr>
          <w:p w14:paraId="42ACA78F" w14:textId="77777777" w:rsidR="00723279" w:rsidRPr="005A656A" w:rsidRDefault="00723279" w:rsidP="00AE454C">
            <w:pPr>
              <w:spacing w:line="276" w:lineRule="auto"/>
              <w:jc w:val="both"/>
              <w:cnfStyle w:val="000000100000" w:firstRow="0" w:lastRow="0" w:firstColumn="0" w:lastColumn="0" w:oddVBand="0" w:evenVBand="0" w:oddHBand="1" w:evenHBand="0" w:firstRowFirstColumn="0" w:firstRowLastColumn="0" w:lastRowFirstColumn="0" w:lastRowLastColumn="0"/>
              <w:rPr>
                <w:rFonts w:ascii="New Baskerville" w:eastAsiaTheme="minorHAnsi" w:hAnsi="New Baskerville" w:cstheme="minorBidi"/>
                <w:sz w:val="22"/>
                <w:szCs w:val="22"/>
                <w:lang w:eastAsia="en-US"/>
              </w:rPr>
            </w:pPr>
          </w:p>
        </w:tc>
      </w:tr>
      <w:tr w:rsidR="00A407FA" w:rsidRPr="005A656A" w14:paraId="21EC3E19" w14:textId="77777777" w:rsidTr="00A407FA">
        <w:trPr>
          <w:trHeight w:val="540"/>
        </w:trPr>
        <w:tc>
          <w:tcPr>
            <w:cnfStyle w:val="001000000000" w:firstRow="0" w:lastRow="0" w:firstColumn="1" w:lastColumn="0" w:oddVBand="0" w:evenVBand="0" w:oddHBand="0" w:evenHBand="0" w:firstRowFirstColumn="0" w:firstRowLastColumn="0" w:lastRowFirstColumn="0" w:lastRowLastColumn="0"/>
            <w:tcW w:w="8918" w:type="dxa"/>
            <w:gridSpan w:val="3"/>
            <w:tcBorders>
              <w:top w:val="single" w:sz="4" w:space="0" w:color="auto"/>
              <w:left w:val="nil"/>
              <w:bottom w:val="single" w:sz="4" w:space="0" w:color="auto"/>
              <w:right w:val="nil"/>
            </w:tcBorders>
            <w:shd w:val="clear" w:color="auto" w:fill="9CC2E5" w:themeFill="accent1" w:themeFillTint="99"/>
            <w:vAlign w:val="center"/>
          </w:tcPr>
          <w:p w14:paraId="76F4A1B3" w14:textId="77777777" w:rsidR="00723279" w:rsidRPr="00AE454C" w:rsidRDefault="00723279" w:rsidP="00AE454C">
            <w:pPr>
              <w:spacing w:line="276" w:lineRule="auto"/>
              <w:jc w:val="both"/>
              <w:rPr>
                <w:rFonts w:ascii="New Baskerville" w:eastAsiaTheme="minorHAnsi" w:hAnsi="New Baskerville" w:cstheme="minorBidi"/>
                <w:b w:val="0"/>
                <w:sz w:val="28"/>
                <w:szCs w:val="28"/>
                <w:lang w:eastAsia="en-US"/>
              </w:rPr>
            </w:pPr>
            <w:r w:rsidRPr="005A656A">
              <w:rPr>
                <w:rFonts w:ascii="New Baskerville" w:eastAsiaTheme="minorHAnsi" w:hAnsi="New Baskerville" w:cstheme="minorBidi"/>
                <w:sz w:val="28"/>
                <w:szCs w:val="28"/>
                <w:lang w:eastAsia="en-US"/>
              </w:rPr>
              <w:t>Accións para o alumnado das titulacións de grao</w:t>
            </w:r>
          </w:p>
        </w:tc>
      </w:tr>
      <w:tr w:rsidR="00A407FA" w:rsidRPr="005A656A" w14:paraId="52AA44C5" w14:textId="77777777" w:rsidTr="00A407F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3716"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7F171879" w14:textId="77777777" w:rsidR="00723279" w:rsidRPr="00AE454C" w:rsidRDefault="00723279" w:rsidP="00AE454C">
            <w:pPr>
              <w:spacing w:line="276" w:lineRule="auto"/>
              <w:jc w:val="both"/>
              <w:rPr>
                <w:rFonts w:ascii="New Baskerville" w:eastAsiaTheme="minorHAnsi" w:hAnsi="New Baskerville" w:cstheme="minorBidi"/>
                <w:b w:val="0"/>
                <w:sz w:val="22"/>
                <w:szCs w:val="22"/>
                <w:lang w:eastAsia="en-US"/>
              </w:rPr>
            </w:pPr>
            <w:r w:rsidRPr="005A656A">
              <w:rPr>
                <w:rFonts w:ascii="New Baskerville" w:eastAsiaTheme="minorHAnsi" w:hAnsi="New Baskerville" w:cstheme="minorBidi"/>
                <w:sz w:val="22"/>
                <w:szCs w:val="22"/>
                <w:lang w:eastAsia="en-US"/>
              </w:rPr>
              <w:t>Actividade</w:t>
            </w:r>
          </w:p>
        </w:tc>
        <w:tc>
          <w:tcPr>
            <w:tcW w:w="209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412E087" w14:textId="4616D091" w:rsidR="00723279" w:rsidRPr="005A656A" w:rsidRDefault="00723279" w:rsidP="00AE454C">
            <w:pPr>
              <w:spacing w:line="276" w:lineRule="auto"/>
              <w:jc w:val="both"/>
              <w:cnfStyle w:val="000000100000" w:firstRow="0" w:lastRow="0" w:firstColumn="0" w:lastColumn="0" w:oddVBand="0" w:evenVBand="0" w:oddHBand="1" w:evenHBand="0" w:firstRowFirstColumn="0" w:firstRowLastColumn="0" w:lastRowFirstColumn="0" w:lastRowLastColumn="0"/>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 xml:space="preserve">Persoas </w:t>
            </w:r>
            <w:r w:rsidR="003E4C92" w:rsidRPr="005A656A">
              <w:rPr>
                <w:rFonts w:ascii="New Baskerville" w:eastAsiaTheme="minorHAnsi" w:hAnsi="New Baskerville" w:cstheme="minorBidi"/>
                <w:sz w:val="22"/>
                <w:szCs w:val="22"/>
                <w:lang w:eastAsia="en-US"/>
              </w:rPr>
              <w:t>d</w:t>
            </w:r>
            <w:r w:rsidRPr="005A656A">
              <w:rPr>
                <w:rFonts w:ascii="New Baskerville" w:eastAsiaTheme="minorHAnsi" w:hAnsi="New Baskerville" w:cstheme="minorBidi"/>
                <w:sz w:val="22"/>
                <w:szCs w:val="22"/>
                <w:lang w:eastAsia="en-US"/>
              </w:rPr>
              <w:t>estinatarias</w:t>
            </w:r>
          </w:p>
        </w:tc>
        <w:tc>
          <w:tcPr>
            <w:tcW w:w="3106" w:type="dxa"/>
            <w:tcBorders>
              <w:top w:val="single" w:sz="4" w:space="0" w:color="auto"/>
              <w:left w:val="single" w:sz="4" w:space="0" w:color="auto"/>
              <w:bottom w:val="single" w:sz="4" w:space="0" w:color="auto"/>
              <w:right w:val="nil"/>
            </w:tcBorders>
            <w:shd w:val="clear" w:color="auto" w:fill="FFE599" w:themeFill="accent4" w:themeFillTint="66"/>
            <w:vAlign w:val="center"/>
          </w:tcPr>
          <w:p w14:paraId="533C7D93" w14:textId="744C196C" w:rsidR="00723279" w:rsidRPr="005A656A" w:rsidRDefault="00723279" w:rsidP="00AE454C">
            <w:pPr>
              <w:spacing w:line="276" w:lineRule="auto"/>
              <w:jc w:val="both"/>
              <w:cnfStyle w:val="000000100000" w:firstRow="0" w:lastRow="0" w:firstColumn="0" w:lastColumn="0" w:oddVBand="0" w:evenVBand="0" w:oddHBand="1" w:evenHBand="0" w:firstRowFirstColumn="0" w:firstRowLastColumn="0" w:lastRowFirstColumn="0" w:lastRowLastColumn="0"/>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Data, hora</w:t>
            </w:r>
            <w:r w:rsidR="003E4C92" w:rsidRPr="005A656A">
              <w:rPr>
                <w:rFonts w:ascii="New Baskerville" w:eastAsiaTheme="minorHAnsi" w:hAnsi="New Baskerville" w:cstheme="minorBidi"/>
                <w:sz w:val="22"/>
                <w:szCs w:val="22"/>
                <w:lang w:eastAsia="en-US"/>
              </w:rPr>
              <w:t xml:space="preserve"> e</w:t>
            </w:r>
            <w:r w:rsidRPr="005A656A">
              <w:rPr>
                <w:rFonts w:ascii="New Baskerville" w:eastAsiaTheme="minorHAnsi" w:hAnsi="New Baskerville" w:cstheme="minorBidi"/>
                <w:sz w:val="22"/>
                <w:szCs w:val="22"/>
                <w:lang w:eastAsia="en-US"/>
              </w:rPr>
              <w:t xml:space="preserve"> lugar</w:t>
            </w:r>
          </w:p>
        </w:tc>
      </w:tr>
      <w:tr w:rsidR="00A407FA" w:rsidRPr="005A656A" w14:paraId="741C7360" w14:textId="77777777" w:rsidTr="00A407FA">
        <w:trPr>
          <w:trHeight w:val="319"/>
        </w:trPr>
        <w:tc>
          <w:tcPr>
            <w:cnfStyle w:val="001000000000" w:firstRow="0" w:lastRow="0" w:firstColumn="1" w:lastColumn="0" w:oddVBand="0" w:evenVBand="0" w:oddHBand="0" w:evenHBand="0" w:firstRowFirstColumn="0" w:firstRowLastColumn="0" w:lastRowFirstColumn="0" w:lastRowLastColumn="0"/>
            <w:tcW w:w="3716" w:type="dxa"/>
            <w:tcBorders>
              <w:top w:val="single" w:sz="4" w:space="0" w:color="auto"/>
              <w:left w:val="nil"/>
              <w:bottom w:val="single" w:sz="4" w:space="0" w:color="auto"/>
              <w:right w:val="single" w:sz="4" w:space="0" w:color="auto"/>
            </w:tcBorders>
            <w:shd w:val="clear" w:color="auto" w:fill="auto"/>
            <w:vAlign w:val="center"/>
          </w:tcPr>
          <w:p w14:paraId="691D27A2" w14:textId="267840C4" w:rsidR="00723279" w:rsidRPr="00AE454C" w:rsidRDefault="00A407FA" w:rsidP="00AE454C">
            <w:pPr>
              <w:spacing w:line="276" w:lineRule="auto"/>
              <w:jc w:val="both"/>
              <w:rPr>
                <w:rFonts w:ascii="New Baskerville" w:eastAsiaTheme="minorHAnsi" w:hAnsi="New Baskerville" w:cstheme="minorBidi"/>
                <w:b w:val="0"/>
                <w:sz w:val="22"/>
                <w:szCs w:val="22"/>
                <w:lang w:eastAsia="en-US"/>
              </w:rPr>
            </w:pPr>
            <w:r w:rsidRPr="005A656A">
              <w:rPr>
                <w:rFonts w:ascii="New Baskerville" w:eastAsiaTheme="minorHAnsi" w:hAnsi="New Baskerville" w:cstheme="minorBidi"/>
                <w:sz w:val="22"/>
                <w:szCs w:val="22"/>
                <w:lang w:eastAsia="en-US"/>
              </w:rPr>
              <w:t xml:space="preserve">Curso </w:t>
            </w:r>
            <w:r w:rsidR="003E4C92" w:rsidRPr="005A656A">
              <w:rPr>
                <w:rFonts w:ascii="New Baskerville" w:eastAsiaTheme="minorHAnsi" w:hAnsi="New Baskerville" w:cstheme="minorBidi"/>
                <w:sz w:val="22"/>
                <w:szCs w:val="22"/>
                <w:lang w:eastAsia="en-US"/>
              </w:rPr>
              <w:t>c</w:t>
            </w:r>
            <w:r w:rsidRPr="005A656A">
              <w:rPr>
                <w:rFonts w:ascii="New Baskerville" w:eastAsiaTheme="minorHAnsi" w:hAnsi="New Baskerville" w:cstheme="minorBidi"/>
                <w:sz w:val="22"/>
                <w:szCs w:val="22"/>
                <w:lang w:eastAsia="en-US"/>
              </w:rPr>
              <w:t>ero</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14:paraId="1E866B8A" w14:textId="7FF3329B" w:rsidR="00723279" w:rsidRPr="005A656A" w:rsidRDefault="00A407FA" w:rsidP="00AE454C">
            <w:pPr>
              <w:spacing w:line="276" w:lineRule="auto"/>
              <w:jc w:val="both"/>
              <w:cnfStyle w:val="000000000000" w:firstRow="0" w:lastRow="0" w:firstColumn="0" w:lastColumn="0" w:oddVBand="0" w:evenVBand="0" w:oddHBand="0" w:evenHBand="0" w:firstRowFirstColumn="0" w:firstRowLastColumn="0" w:lastRowFirstColumn="0" w:lastRowLastColumn="0"/>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Alumnado de 1</w:t>
            </w:r>
            <w:r w:rsidR="003E4C92" w:rsidRPr="005A656A">
              <w:rPr>
                <w:rFonts w:ascii="New Baskerville" w:eastAsiaTheme="minorHAnsi" w:hAnsi="New Baskerville" w:cstheme="minorBidi"/>
                <w:sz w:val="22"/>
                <w:szCs w:val="22"/>
                <w:lang w:eastAsia="en-US"/>
              </w:rPr>
              <w:t>.</w:t>
            </w:r>
            <w:r w:rsidRPr="005A656A">
              <w:rPr>
                <w:rFonts w:ascii="New Baskerville" w:eastAsiaTheme="minorHAnsi" w:hAnsi="New Baskerville" w:cstheme="minorBidi"/>
                <w:sz w:val="22"/>
                <w:szCs w:val="22"/>
                <w:lang w:eastAsia="en-US"/>
              </w:rPr>
              <w:t>º de grao</w:t>
            </w:r>
          </w:p>
        </w:tc>
        <w:tc>
          <w:tcPr>
            <w:tcW w:w="3106" w:type="dxa"/>
            <w:tcBorders>
              <w:top w:val="single" w:sz="4" w:space="0" w:color="auto"/>
              <w:left w:val="single" w:sz="4" w:space="0" w:color="auto"/>
              <w:bottom w:val="single" w:sz="4" w:space="0" w:color="auto"/>
              <w:right w:val="nil"/>
            </w:tcBorders>
            <w:shd w:val="clear" w:color="auto" w:fill="auto"/>
            <w:vAlign w:val="center"/>
          </w:tcPr>
          <w:p w14:paraId="25D84003" w14:textId="77777777" w:rsidR="00723279" w:rsidRPr="005A656A" w:rsidRDefault="00723279" w:rsidP="00AE454C">
            <w:pPr>
              <w:spacing w:line="276" w:lineRule="auto"/>
              <w:jc w:val="both"/>
              <w:cnfStyle w:val="000000000000" w:firstRow="0" w:lastRow="0" w:firstColumn="0" w:lastColumn="0" w:oddVBand="0" w:evenVBand="0" w:oddHBand="0" w:evenHBand="0" w:firstRowFirstColumn="0" w:firstRowLastColumn="0" w:lastRowFirstColumn="0" w:lastRowLastColumn="0"/>
              <w:rPr>
                <w:rFonts w:ascii="New Baskerville" w:eastAsiaTheme="minorHAnsi" w:hAnsi="New Baskerville" w:cstheme="minorBidi"/>
                <w:sz w:val="22"/>
                <w:szCs w:val="22"/>
                <w:lang w:eastAsia="en-US"/>
              </w:rPr>
            </w:pPr>
          </w:p>
        </w:tc>
      </w:tr>
      <w:tr w:rsidR="00A407FA" w:rsidRPr="005A656A" w14:paraId="671EBF24" w14:textId="77777777" w:rsidTr="00A407FA">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3716" w:type="dxa"/>
            <w:tcBorders>
              <w:top w:val="single" w:sz="4" w:space="0" w:color="auto"/>
              <w:left w:val="nil"/>
              <w:bottom w:val="single" w:sz="4" w:space="0" w:color="auto"/>
              <w:right w:val="single" w:sz="4" w:space="0" w:color="auto"/>
            </w:tcBorders>
            <w:shd w:val="clear" w:color="auto" w:fill="auto"/>
            <w:vAlign w:val="center"/>
          </w:tcPr>
          <w:p w14:paraId="0283243D" w14:textId="293CEAC9" w:rsidR="00723279" w:rsidRPr="00AE454C" w:rsidRDefault="00A407FA" w:rsidP="00AE454C">
            <w:pPr>
              <w:spacing w:line="276" w:lineRule="auto"/>
              <w:jc w:val="both"/>
              <w:rPr>
                <w:rFonts w:ascii="New Baskerville" w:eastAsiaTheme="minorHAnsi" w:hAnsi="New Baskerville" w:cstheme="minorBidi"/>
                <w:b w:val="0"/>
                <w:sz w:val="22"/>
                <w:szCs w:val="22"/>
                <w:lang w:eastAsia="en-US"/>
              </w:rPr>
            </w:pPr>
            <w:r w:rsidRPr="005A656A">
              <w:rPr>
                <w:rFonts w:ascii="New Baskerville" w:eastAsiaTheme="minorHAnsi" w:hAnsi="New Baskerville" w:cstheme="minorBidi"/>
                <w:sz w:val="22"/>
                <w:szCs w:val="22"/>
                <w:lang w:eastAsia="en-US"/>
              </w:rPr>
              <w:t xml:space="preserve">Accións de apoio e </w:t>
            </w:r>
            <w:r w:rsidR="004C6BA0" w:rsidRPr="005A656A">
              <w:rPr>
                <w:rFonts w:ascii="New Baskerville" w:eastAsiaTheme="minorHAnsi" w:hAnsi="New Baskerville" w:cstheme="minorBidi"/>
                <w:sz w:val="22"/>
                <w:szCs w:val="22"/>
                <w:lang w:eastAsia="en-US"/>
              </w:rPr>
              <w:t xml:space="preserve">de </w:t>
            </w:r>
            <w:r w:rsidRPr="005A656A">
              <w:rPr>
                <w:rFonts w:ascii="New Baskerville" w:eastAsiaTheme="minorHAnsi" w:hAnsi="New Baskerville" w:cstheme="minorBidi"/>
                <w:sz w:val="22"/>
                <w:szCs w:val="22"/>
                <w:lang w:eastAsia="en-US"/>
              </w:rPr>
              <w:t>seguimento</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14:paraId="7C11DD19" w14:textId="77777777" w:rsidR="00723279" w:rsidRPr="005A656A" w:rsidRDefault="00723279" w:rsidP="00AE454C">
            <w:pPr>
              <w:spacing w:line="276" w:lineRule="auto"/>
              <w:jc w:val="both"/>
              <w:cnfStyle w:val="000000100000" w:firstRow="0" w:lastRow="0" w:firstColumn="0" w:lastColumn="0" w:oddVBand="0" w:evenVBand="0" w:oddHBand="1" w:evenHBand="0" w:firstRowFirstColumn="0" w:firstRowLastColumn="0" w:lastRowFirstColumn="0" w:lastRowLastColumn="0"/>
              <w:rPr>
                <w:rFonts w:ascii="New Baskerville" w:eastAsiaTheme="minorHAnsi" w:hAnsi="New Baskerville" w:cstheme="minorBidi"/>
                <w:sz w:val="22"/>
                <w:szCs w:val="22"/>
                <w:lang w:eastAsia="en-US"/>
              </w:rPr>
            </w:pPr>
          </w:p>
        </w:tc>
        <w:tc>
          <w:tcPr>
            <w:tcW w:w="3106" w:type="dxa"/>
            <w:tcBorders>
              <w:top w:val="single" w:sz="4" w:space="0" w:color="auto"/>
              <w:left w:val="single" w:sz="4" w:space="0" w:color="auto"/>
              <w:bottom w:val="single" w:sz="4" w:space="0" w:color="auto"/>
              <w:right w:val="nil"/>
            </w:tcBorders>
            <w:shd w:val="clear" w:color="auto" w:fill="auto"/>
            <w:vAlign w:val="center"/>
          </w:tcPr>
          <w:p w14:paraId="545BF6FA" w14:textId="77777777" w:rsidR="00723279" w:rsidRPr="005A656A" w:rsidRDefault="00723279" w:rsidP="00AE454C">
            <w:pPr>
              <w:spacing w:line="276" w:lineRule="auto"/>
              <w:jc w:val="both"/>
              <w:cnfStyle w:val="000000100000" w:firstRow="0" w:lastRow="0" w:firstColumn="0" w:lastColumn="0" w:oddVBand="0" w:evenVBand="0" w:oddHBand="1" w:evenHBand="0" w:firstRowFirstColumn="0" w:firstRowLastColumn="0" w:lastRowFirstColumn="0" w:lastRowLastColumn="0"/>
              <w:rPr>
                <w:rFonts w:ascii="New Baskerville" w:eastAsiaTheme="minorHAnsi" w:hAnsi="New Baskerville" w:cstheme="minorBidi"/>
                <w:sz w:val="22"/>
                <w:szCs w:val="22"/>
                <w:lang w:eastAsia="en-US"/>
              </w:rPr>
            </w:pPr>
          </w:p>
        </w:tc>
      </w:tr>
      <w:tr w:rsidR="00A407FA" w:rsidRPr="005A656A" w14:paraId="5C7FFAD9" w14:textId="77777777" w:rsidTr="00A407FA">
        <w:trPr>
          <w:trHeight w:val="319"/>
        </w:trPr>
        <w:tc>
          <w:tcPr>
            <w:cnfStyle w:val="001000000000" w:firstRow="0" w:lastRow="0" w:firstColumn="1" w:lastColumn="0" w:oddVBand="0" w:evenVBand="0" w:oddHBand="0" w:evenHBand="0" w:firstRowFirstColumn="0" w:firstRowLastColumn="0" w:lastRowFirstColumn="0" w:lastRowLastColumn="0"/>
            <w:tcW w:w="3716" w:type="dxa"/>
            <w:tcBorders>
              <w:top w:val="single" w:sz="4" w:space="0" w:color="auto"/>
              <w:left w:val="nil"/>
              <w:bottom w:val="single" w:sz="4" w:space="0" w:color="auto"/>
              <w:right w:val="single" w:sz="4" w:space="0" w:color="auto"/>
            </w:tcBorders>
            <w:shd w:val="clear" w:color="auto" w:fill="auto"/>
            <w:vAlign w:val="center"/>
          </w:tcPr>
          <w:p w14:paraId="2197BE9E" w14:textId="77777777" w:rsidR="00723279" w:rsidRPr="00AE454C" w:rsidRDefault="00723279" w:rsidP="00AE454C">
            <w:pPr>
              <w:spacing w:line="276" w:lineRule="auto"/>
              <w:jc w:val="both"/>
              <w:rPr>
                <w:rFonts w:ascii="New Baskerville" w:eastAsiaTheme="minorHAnsi" w:hAnsi="New Baskerville" w:cstheme="minorBidi"/>
                <w:b w:val="0"/>
                <w:sz w:val="22"/>
                <w:szCs w:val="22"/>
                <w:lang w:eastAsia="en-US"/>
              </w:rPr>
            </w:pP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14:paraId="55787483" w14:textId="77777777" w:rsidR="00723279" w:rsidRPr="005A656A" w:rsidRDefault="00723279" w:rsidP="00AE454C">
            <w:pPr>
              <w:spacing w:line="276" w:lineRule="auto"/>
              <w:jc w:val="both"/>
              <w:cnfStyle w:val="000000000000" w:firstRow="0" w:lastRow="0" w:firstColumn="0" w:lastColumn="0" w:oddVBand="0" w:evenVBand="0" w:oddHBand="0" w:evenHBand="0" w:firstRowFirstColumn="0" w:firstRowLastColumn="0" w:lastRowFirstColumn="0" w:lastRowLastColumn="0"/>
              <w:rPr>
                <w:rFonts w:ascii="New Baskerville" w:eastAsiaTheme="minorHAnsi" w:hAnsi="New Baskerville" w:cstheme="minorBidi"/>
                <w:sz w:val="22"/>
                <w:szCs w:val="22"/>
                <w:lang w:eastAsia="en-US"/>
              </w:rPr>
            </w:pPr>
          </w:p>
        </w:tc>
        <w:tc>
          <w:tcPr>
            <w:tcW w:w="3106" w:type="dxa"/>
            <w:tcBorders>
              <w:top w:val="single" w:sz="4" w:space="0" w:color="auto"/>
              <w:left w:val="single" w:sz="4" w:space="0" w:color="auto"/>
              <w:bottom w:val="single" w:sz="4" w:space="0" w:color="auto"/>
              <w:right w:val="nil"/>
            </w:tcBorders>
            <w:shd w:val="clear" w:color="auto" w:fill="auto"/>
            <w:vAlign w:val="center"/>
          </w:tcPr>
          <w:p w14:paraId="091A9983" w14:textId="77777777" w:rsidR="00723279" w:rsidRPr="005A656A" w:rsidRDefault="00723279" w:rsidP="00AE454C">
            <w:pPr>
              <w:spacing w:line="276" w:lineRule="auto"/>
              <w:jc w:val="both"/>
              <w:cnfStyle w:val="000000000000" w:firstRow="0" w:lastRow="0" w:firstColumn="0" w:lastColumn="0" w:oddVBand="0" w:evenVBand="0" w:oddHBand="0" w:evenHBand="0" w:firstRowFirstColumn="0" w:firstRowLastColumn="0" w:lastRowFirstColumn="0" w:lastRowLastColumn="0"/>
              <w:rPr>
                <w:rFonts w:ascii="New Baskerville" w:eastAsiaTheme="minorHAnsi" w:hAnsi="New Baskerville" w:cstheme="minorBidi"/>
                <w:sz w:val="22"/>
                <w:szCs w:val="22"/>
                <w:lang w:eastAsia="en-US"/>
              </w:rPr>
            </w:pPr>
          </w:p>
        </w:tc>
      </w:tr>
      <w:tr w:rsidR="00A407FA" w:rsidRPr="005A656A" w14:paraId="5B5D88BB" w14:textId="77777777" w:rsidTr="00A407F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8918" w:type="dxa"/>
            <w:gridSpan w:val="3"/>
            <w:tcBorders>
              <w:top w:val="single" w:sz="4" w:space="0" w:color="auto"/>
              <w:left w:val="nil"/>
              <w:bottom w:val="single" w:sz="4" w:space="0" w:color="auto"/>
              <w:right w:val="single" w:sz="4" w:space="0" w:color="auto"/>
            </w:tcBorders>
            <w:shd w:val="clear" w:color="auto" w:fill="9CC2E5" w:themeFill="accent1" w:themeFillTint="99"/>
            <w:vAlign w:val="center"/>
          </w:tcPr>
          <w:p w14:paraId="34C742E1" w14:textId="2B418B1B" w:rsidR="00A407FA" w:rsidRPr="00AE454C" w:rsidRDefault="00A407FA" w:rsidP="00AE454C">
            <w:pPr>
              <w:spacing w:line="276" w:lineRule="auto"/>
              <w:jc w:val="both"/>
              <w:rPr>
                <w:rFonts w:ascii="New Baskerville" w:eastAsiaTheme="minorHAnsi" w:hAnsi="New Baskerville" w:cstheme="minorBidi"/>
                <w:b w:val="0"/>
                <w:sz w:val="28"/>
                <w:szCs w:val="28"/>
                <w:lang w:eastAsia="en-US"/>
              </w:rPr>
            </w:pPr>
            <w:r w:rsidRPr="005A656A">
              <w:rPr>
                <w:rFonts w:ascii="New Baskerville" w:eastAsiaTheme="minorHAnsi" w:hAnsi="New Baskerville" w:cstheme="minorBidi"/>
                <w:sz w:val="28"/>
                <w:szCs w:val="28"/>
                <w:lang w:eastAsia="en-US"/>
              </w:rPr>
              <w:t>Accións para o alumnado das titulacións de mestra</w:t>
            </w:r>
            <w:r w:rsidR="0043460D" w:rsidRPr="005A656A">
              <w:rPr>
                <w:rFonts w:ascii="New Baskerville" w:eastAsiaTheme="minorHAnsi" w:hAnsi="New Baskerville" w:cstheme="minorBidi"/>
                <w:sz w:val="28"/>
                <w:szCs w:val="28"/>
                <w:lang w:eastAsia="en-US"/>
              </w:rPr>
              <w:t>d</w:t>
            </w:r>
            <w:r w:rsidRPr="005A656A">
              <w:rPr>
                <w:rFonts w:ascii="New Baskerville" w:eastAsiaTheme="minorHAnsi" w:hAnsi="New Baskerville" w:cstheme="minorBidi"/>
                <w:sz w:val="28"/>
                <w:szCs w:val="28"/>
                <w:lang w:eastAsia="en-US"/>
              </w:rPr>
              <w:t>o</w:t>
            </w:r>
          </w:p>
        </w:tc>
      </w:tr>
      <w:tr w:rsidR="00A407FA" w:rsidRPr="005A656A" w14:paraId="7B7BD680" w14:textId="77777777" w:rsidTr="00A407FA">
        <w:trPr>
          <w:trHeight w:val="319"/>
        </w:trPr>
        <w:tc>
          <w:tcPr>
            <w:cnfStyle w:val="001000000000" w:firstRow="0" w:lastRow="0" w:firstColumn="1" w:lastColumn="0" w:oddVBand="0" w:evenVBand="0" w:oddHBand="0" w:evenHBand="0" w:firstRowFirstColumn="0" w:firstRowLastColumn="0" w:lastRowFirstColumn="0" w:lastRowLastColumn="0"/>
            <w:tcW w:w="3716"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2E53435A" w14:textId="77777777" w:rsidR="00A407FA" w:rsidRPr="00AE454C" w:rsidRDefault="00A407FA" w:rsidP="00AE454C">
            <w:pPr>
              <w:spacing w:line="276" w:lineRule="auto"/>
              <w:jc w:val="both"/>
              <w:rPr>
                <w:rFonts w:ascii="New Baskerville" w:eastAsiaTheme="minorHAnsi" w:hAnsi="New Baskerville" w:cstheme="minorBidi"/>
                <w:b w:val="0"/>
                <w:sz w:val="28"/>
                <w:szCs w:val="28"/>
                <w:lang w:eastAsia="en-US"/>
              </w:rPr>
            </w:pPr>
            <w:r w:rsidRPr="005A656A">
              <w:rPr>
                <w:rFonts w:ascii="New Baskerville" w:eastAsiaTheme="minorHAnsi" w:hAnsi="New Baskerville" w:cstheme="minorBidi"/>
                <w:sz w:val="28"/>
                <w:szCs w:val="28"/>
                <w:lang w:eastAsia="en-US"/>
              </w:rPr>
              <w:t>Actividade</w:t>
            </w:r>
          </w:p>
        </w:tc>
        <w:tc>
          <w:tcPr>
            <w:tcW w:w="209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B4BB03B" w14:textId="6E5974D8" w:rsidR="00A407FA" w:rsidRPr="005A656A" w:rsidRDefault="00A407FA" w:rsidP="00AE454C">
            <w:pPr>
              <w:spacing w:line="276" w:lineRule="auto"/>
              <w:jc w:val="both"/>
              <w:cnfStyle w:val="000000000000" w:firstRow="0" w:lastRow="0" w:firstColumn="0" w:lastColumn="0" w:oddVBand="0" w:evenVBand="0" w:oddHBand="0" w:evenHBand="0" w:firstRowFirstColumn="0" w:firstRowLastColumn="0" w:lastRowFirstColumn="0" w:lastRowLastColumn="0"/>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 xml:space="preserve">Persoas </w:t>
            </w:r>
            <w:r w:rsidR="005F3A87" w:rsidRPr="005A656A">
              <w:rPr>
                <w:rFonts w:ascii="New Baskerville" w:eastAsiaTheme="minorHAnsi" w:hAnsi="New Baskerville" w:cstheme="minorBidi"/>
                <w:sz w:val="22"/>
                <w:szCs w:val="22"/>
                <w:lang w:eastAsia="en-US"/>
              </w:rPr>
              <w:t>d</w:t>
            </w:r>
            <w:r w:rsidRPr="005A656A">
              <w:rPr>
                <w:rFonts w:ascii="New Baskerville" w:eastAsiaTheme="minorHAnsi" w:hAnsi="New Baskerville" w:cstheme="minorBidi"/>
                <w:sz w:val="22"/>
                <w:szCs w:val="22"/>
                <w:lang w:eastAsia="en-US"/>
              </w:rPr>
              <w:t>estinatarias</w:t>
            </w:r>
          </w:p>
        </w:tc>
        <w:tc>
          <w:tcPr>
            <w:tcW w:w="3106" w:type="dxa"/>
            <w:tcBorders>
              <w:top w:val="single" w:sz="4" w:space="0" w:color="auto"/>
              <w:left w:val="single" w:sz="4" w:space="0" w:color="auto"/>
              <w:bottom w:val="single" w:sz="4" w:space="0" w:color="auto"/>
              <w:right w:val="nil"/>
            </w:tcBorders>
            <w:shd w:val="clear" w:color="auto" w:fill="FFE599" w:themeFill="accent4" w:themeFillTint="66"/>
            <w:vAlign w:val="center"/>
          </w:tcPr>
          <w:p w14:paraId="31B4ADC9" w14:textId="78E473E8" w:rsidR="00A407FA" w:rsidRPr="005A656A" w:rsidRDefault="00A407FA" w:rsidP="00AE454C">
            <w:pPr>
              <w:spacing w:line="276" w:lineRule="auto"/>
              <w:jc w:val="both"/>
              <w:cnfStyle w:val="000000000000" w:firstRow="0" w:lastRow="0" w:firstColumn="0" w:lastColumn="0" w:oddVBand="0" w:evenVBand="0" w:oddHBand="0" w:evenHBand="0" w:firstRowFirstColumn="0" w:firstRowLastColumn="0" w:lastRowFirstColumn="0" w:lastRowLastColumn="0"/>
              <w:rPr>
                <w:rFonts w:ascii="New Baskerville" w:eastAsiaTheme="minorHAnsi" w:hAnsi="New Baskerville" w:cstheme="minorBidi"/>
                <w:sz w:val="22"/>
                <w:szCs w:val="22"/>
                <w:lang w:eastAsia="en-US"/>
              </w:rPr>
            </w:pPr>
            <w:r w:rsidRPr="005A656A">
              <w:rPr>
                <w:rFonts w:ascii="New Baskerville" w:eastAsiaTheme="minorHAnsi" w:hAnsi="New Baskerville" w:cstheme="minorBidi"/>
                <w:sz w:val="22"/>
                <w:szCs w:val="22"/>
                <w:lang w:eastAsia="en-US"/>
              </w:rPr>
              <w:t>Data, hora</w:t>
            </w:r>
            <w:r w:rsidR="005F3A87" w:rsidRPr="005A656A">
              <w:rPr>
                <w:rFonts w:ascii="New Baskerville" w:eastAsiaTheme="minorHAnsi" w:hAnsi="New Baskerville" w:cstheme="minorBidi"/>
                <w:sz w:val="22"/>
                <w:szCs w:val="22"/>
                <w:lang w:eastAsia="en-US"/>
              </w:rPr>
              <w:t xml:space="preserve"> e</w:t>
            </w:r>
            <w:r w:rsidRPr="005A656A">
              <w:rPr>
                <w:rFonts w:ascii="New Baskerville" w:eastAsiaTheme="minorHAnsi" w:hAnsi="New Baskerville" w:cstheme="minorBidi"/>
                <w:sz w:val="22"/>
                <w:szCs w:val="22"/>
                <w:lang w:eastAsia="en-US"/>
              </w:rPr>
              <w:t xml:space="preserve"> lugar</w:t>
            </w:r>
          </w:p>
        </w:tc>
      </w:tr>
      <w:tr w:rsidR="00A407FA" w:rsidRPr="005A656A" w14:paraId="264E5030" w14:textId="77777777" w:rsidTr="00A407FA">
        <w:trPr>
          <w:cnfStyle w:val="000000100000" w:firstRow="0" w:lastRow="0" w:firstColumn="0" w:lastColumn="0" w:oddVBand="0" w:evenVBand="0" w:oddHBand="1" w:evenHBand="0" w:firstRowFirstColumn="0" w:firstRowLastColumn="0" w:lastRowFirstColumn="0" w:lastRowLastColumn="0"/>
          <w:trHeight w:val="1128"/>
        </w:trPr>
        <w:tc>
          <w:tcPr>
            <w:cnfStyle w:val="001000000000" w:firstRow="0" w:lastRow="0" w:firstColumn="1" w:lastColumn="0" w:oddVBand="0" w:evenVBand="0" w:oddHBand="0" w:evenHBand="0" w:firstRowFirstColumn="0" w:firstRowLastColumn="0" w:lastRowFirstColumn="0" w:lastRowLastColumn="0"/>
            <w:tcW w:w="3716" w:type="dxa"/>
            <w:tcBorders>
              <w:top w:val="single" w:sz="4" w:space="0" w:color="auto"/>
              <w:left w:val="nil"/>
              <w:bottom w:val="single" w:sz="4" w:space="0" w:color="auto"/>
              <w:right w:val="single" w:sz="4" w:space="0" w:color="auto"/>
            </w:tcBorders>
            <w:shd w:val="clear" w:color="auto" w:fill="auto"/>
            <w:vAlign w:val="center"/>
          </w:tcPr>
          <w:p w14:paraId="58E0EE93" w14:textId="77777777" w:rsidR="00723279" w:rsidRPr="00AE454C" w:rsidRDefault="00A407FA" w:rsidP="00AE454C">
            <w:pPr>
              <w:spacing w:line="276" w:lineRule="auto"/>
              <w:jc w:val="both"/>
              <w:rPr>
                <w:rFonts w:ascii="New Baskerville" w:eastAsiaTheme="minorHAnsi" w:hAnsi="New Baskerville" w:cstheme="minorBidi"/>
                <w:b w:val="0"/>
                <w:sz w:val="22"/>
                <w:szCs w:val="22"/>
                <w:lang w:eastAsia="en-US"/>
              </w:rPr>
            </w:pPr>
            <w:r w:rsidRPr="005A656A">
              <w:rPr>
                <w:rFonts w:ascii="New Baskerville" w:eastAsiaTheme="minorHAnsi" w:hAnsi="New Baskerville" w:cstheme="minorBidi"/>
                <w:sz w:val="22"/>
                <w:szCs w:val="22"/>
                <w:lang w:eastAsia="en-US"/>
              </w:rPr>
              <w:t>Actividades de nivelación</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14:paraId="482D63D4" w14:textId="77777777" w:rsidR="00723279" w:rsidRPr="005A656A" w:rsidRDefault="00723279" w:rsidP="00AE454C">
            <w:pPr>
              <w:spacing w:line="276" w:lineRule="auto"/>
              <w:jc w:val="both"/>
              <w:cnfStyle w:val="000000100000" w:firstRow="0" w:lastRow="0" w:firstColumn="0" w:lastColumn="0" w:oddVBand="0" w:evenVBand="0" w:oddHBand="1" w:evenHBand="0" w:firstRowFirstColumn="0" w:firstRowLastColumn="0" w:lastRowFirstColumn="0" w:lastRowLastColumn="0"/>
              <w:rPr>
                <w:rFonts w:ascii="New Baskerville" w:eastAsiaTheme="minorHAnsi" w:hAnsi="New Baskerville" w:cstheme="minorBidi"/>
                <w:sz w:val="22"/>
                <w:szCs w:val="22"/>
                <w:lang w:eastAsia="en-US"/>
              </w:rPr>
            </w:pPr>
          </w:p>
        </w:tc>
        <w:tc>
          <w:tcPr>
            <w:tcW w:w="3106" w:type="dxa"/>
            <w:tcBorders>
              <w:top w:val="single" w:sz="4" w:space="0" w:color="auto"/>
              <w:left w:val="single" w:sz="4" w:space="0" w:color="auto"/>
              <w:bottom w:val="single" w:sz="4" w:space="0" w:color="auto"/>
              <w:right w:val="nil"/>
            </w:tcBorders>
            <w:shd w:val="clear" w:color="auto" w:fill="auto"/>
            <w:vAlign w:val="center"/>
          </w:tcPr>
          <w:p w14:paraId="105BA179" w14:textId="77777777" w:rsidR="00723279" w:rsidRPr="005A656A" w:rsidRDefault="00723279" w:rsidP="00AE454C">
            <w:pPr>
              <w:spacing w:line="276" w:lineRule="auto"/>
              <w:jc w:val="both"/>
              <w:cnfStyle w:val="000000100000" w:firstRow="0" w:lastRow="0" w:firstColumn="0" w:lastColumn="0" w:oddVBand="0" w:evenVBand="0" w:oddHBand="1" w:evenHBand="0" w:firstRowFirstColumn="0" w:firstRowLastColumn="0" w:lastRowFirstColumn="0" w:lastRowLastColumn="0"/>
              <w:rPr>
                <w:rFonts w:ascii="New Baskerville" w:eastAsiaTheme="minorHAnsi" w:hAnsi="New Baskerville" w:cstheme="minorBidi"/>
                <w:sz w:val="22"/>
                <w:szCs w:val="22"/>
                <w:lang w:eastAsia="en-US"/>
              </w:rPr>
            </w:pPr>
          </w:p>
        </w:tc>
      </w:tr>
      <w:tr w:rsidR="00A407FA" w:rsidRPr="005A656A" w14:paraId="0FF70767" w14:textId="77777777" w:rsidTr="00A407FA">
        <w:trPr>
          <w:trHeight w:val="1262"/>
        </w:trPr>
        <w:tc>
          <w:tcPr>
            <w:cnfStyle w:val="001000000000" w:firstRow="0" w:lastRow="0" w:firstColumn="1" w:lastColumn="0" w:oddVBand="0" w:evenVBand="0" w:oddHBand="0" w:evenHBand="0" w:firstRowFirstColumn="0" w:firstRowLastColumn="0" w:lastRowFirstColumn="0" w:lastRowLastColumn="0"/>
            <w:tcW w:w="3716" w:type="dxa"/>
            <w:tcBorders>
              <w:top w:val="single" w:sz="4" w:space="0" w:color="auto"/>
              <w:left w:val="nil"/>
              <w:bottom w:val="single" w:sz="4" w:space="0" w:color="auto"/>
              <w:right w:val="single" w:sz="4" w:space="0" w:color="auto"/>
            </w:tcBorders>
            <w:shd w:val="clear" w:color="auto" w:fill="auto"/>
            <w:vAlign w:val="center"/>
          </w:tcPr>
          <w:p w14:paraId="256701E1" w14:textId="6F3F8BC8" w:rsidR="00723279" w:rsidRPr="00AE454C" w:rsidRDefault="00A407FA" w:rsidP="00AE454C">
            <w:pPr>
              <w:spacing w:line="276" w:lineRule="auto"/>
              <w:jc w:val="both"/>
              <w:rPr>
                <w:rFonts w:ascii="New Baskerville" w:eastAsiaTheme="minorHAnsi" w:hAnsi="New Baskerville" w:cstheme="minorBidi"/>
                <w:b w:val="0"/>
                <w:sz w:val="22"/>
                <w:szCs w:val="22"/>
                <w:lang w:eastAsia="en-US"/>
              </w:rPr>
            </w:pPr>
            <w:r w:rsidRPr="005A656A">
              <w:rPr>
                <w:rFonts w:ascii="New Baskerville" w:eastAsiaTheme="minorHAnsi" w:hAnsi="New Baskerville" w:cstheme="minorBidi"/>
                <w:sz w:val="22"/>
                <w:szCs w:val="22"/>
                <w:lang w:eastAsia="en-US"/>
              </w:rPr>
              <w:t xml:space="preserve">Actividades de </w:t>
            </w:r>
            <w:r w:rsidR="00D93126" w:rsidRPr="005A656A">
              <w:rPr>
                <w:rFonts w:ascii="New Baskerville" w:eastAsiaTheme="minorHAnsi" w:hAnsi="New Baskerville" w:cstheme="minorBidi"/>
                <w:sz w:val="22"/>
                <w:szCs w:val="22"/>
                <w:lang w:eastAsia="en-US"/>
              </w:rPr>
              <w:t>o</w:t>
            </w:r>
            <w:r w:rsidRPr="005A656A">
              <w:rPr>
                <w:rFonts w:ascii="New Baskerville" w:eastAsiaTheme="minorHAnsi" w:hAnsi="New Baskerville" w:cstheme="minorBidi"/>
                <w:sz w:val="22"/>
                <w:szCs w:val="22"/>
                <w:lang w:eastAsia="en-US"/>
              </w:rPr>
              <w:t>rientación profesional</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14:paraId="7BBFD04E" w14:textId="77777777" w:rsidR="00723279" w:rsidRPr="005A656A" w:rsidRDefault="00723279" w:rsidP="00AE454C">
            <w:pPr>
              <w:spacing w:line="276" w:lineRule="auto"/>
              <w:jc w:val="both"/>
              <w:cnfStyle w:val="000000000000" w:firstRow="0" w:lastRow="0" w:firstColumn="0" w:lastColumn="0" w:oddVBand="0" w:evenVBand="0" w:oddHBand="0" w:evenHBand="0" w:firstRowFirstColumn="0" w:firstRowLastColumn="0" w:lastRowFirstColumn="0" w:lastRowLastColumn="0"/>
              <w:rPr>
                <w:rFonts w:ascii="New Baskerville" w:eastAsiaTheme="minorHAnsi" w:hAnsi="New Baskerville" w:cstheme="minorBidi"/>
                <w:sz w:val="22"/>
                <w:szCs w:val="22"/>
                <w:lang w:eastAsia="en-US"/>
              </w:rPr>
            </w:pPr>
          </w:p>
        </w:tc>
        <w:tc>
          <w:tcPr>
            <w:tcW w:w="3106" w:type="dxa"/>
            <w:tcBorders>
              <w:top w:val="single" w:sz="4" w:space="0" w:color="auto"/>
              <w:left w:val="single" w:sz="4" w:space="0" w:color="auto"/>
              <w:bottom w:val="single" w:sz="4" w:space="0" w:color="auto"/>
              <w:right w:val="nil"/>
            </w:tcBorders>
            <w:shd w:val="clear" w:color="auto" w:fill="auto"/>
            <w:vAlign w:val="center"/>
          </w:tcPr>
          <w:p w14:paraId="08A729B0" w14:textId="77777777" w:rsidR="00723279" w:rsidRPr="005A656A" w:rsidRDefault="00723279" w:rsidP="00AE454C">
            <w:pPr>
              <w:spacing w:line="276" w:lineRule="auto"/>
              <w:jc w:val="both"/>
              <w:cnfStyle w:val="000000000000" w:firstRow="0" w:lastRow="0" w:firstColumn="0" w:lastColumn="0" w:oddVBand="0" w:evenVBand="0" w:oddHBand="0" w:evenHBand="0" w:firstRowFirstColumn="0" w:firstRowLastColumn="0" w:lastRowFirstColumn="0" w:lastRowLastColumn="0"/>
              <w:rPr>
                <w:rFonts w:ascii="New Baskerville" w:eastAsiaTheme="minorHAnsi" w:hAnsi="New Baskerville" w:cstheme="minorBidi"/>
                <w:sz w:val="22"/>
                <w:szCs w:val="22"/>
                <w:lang w:eastAsia="en-US"/>
              </w:rPr>
            </w:pPr>
          </w:p>
        </w:tc>
      </w:tr>
    </w:tbl>
    <w:p w14:paraId="12E3B251" w14:textId="77777777" w:rsidR="00686169" w:rsidRPr="00AE454C" w:rsidRDefault="00686169" w:rsidP="00A14F22">
      <w:pPr>
        <w:spacing w:line="276" w:lineRule="auto"/>
        <w:rPr>
          <w:rFonts w:ascii="New Baskerville" w:eastAsiaTheme="minorHAnsi" w:hAnsi="New Baskerville" w:cstheme="minorBidi"/>
          <w:bCs/>
          <w:sz w:val="44"/>
          <w:szCs w:val="44"/>
          <w:lang w:eastAsia="en-US"/>
        </w:rPr>
      </w:pPr>
    </w:p>
    <w:p w14:paraId="443C943C" w14:textId="77777777" w:rsidR="00686169" w:rsidRPr="00AE454C" w:rsidRDefault="00686169" w:rsidP="00A14F22">
      <w:pPr>
        <w:spacing w:line="276" w:lineRule="auto"/>
        <w:jc w:val="center"/>
        <w:rPr>
          <w:rFonts w:ascii="New Baskerville" w:eastAsiaTheme="minorHAnsi" w:hAnsi="New Baskerville" w:cstheme="minorBidi"/>
          <w:bCs/>
          <w:sz w:val="44"/>
          <w:szCs w:val="44"/>
          <w:lang w:eastAsia="en-US"/>
        </w:rPr>
      </w:pPr>
    </w:p>
    <w:p w14:paraId="630F8E39" w14:textId="77777777" w:rsidR="00686169" w:rsidRPr="00AE454C" w:rsidRDefault="00686169" w:rsidP="00A14F22">
      <w:pPr>
        <w:spacing w:line="276" w:lineRule="auto"/>
        <w:jc w:val="center"/>
        <w:rPr>
          <w:rFonts w:ascii="New Baskerville" w:eastAsiaTheme="minorHAnsi" w:hAnsi="New Baskerville" w:cstheme="minorBidi"/>
          <w:bCs/>
          <w:sz w:val="44"/>
          <w:szCs w:val="44"/>
          <w:lang w:eastAsia="en-US"/>
        </w:rPr>
      </w:pPr>
    </w:p>
    <w:p w14:paraId="66D00509" w14:textId="77777777" w:rsidR="002C3117" w:rsidRPr="00AE454C" w:rsidRDefault="002C3117" w:rsidP="00A14F22">
      <w:pPr>
        <w:spacing w:line="276" w:lineRule="auto"/>
        <w:jc w:val="center"/>
        <w:rPr>
          <w:rFonts w:ascii="New Baskerville" w:eastAsiaTheme="minorHAnsi" w:hAnsi="New Baskerville" w:cstheme="minorBidi"/>
          <w:bCs/>
          <w:sz w:val="26"/>
          <w:szCs w:val="32"/>
          <w:lang w:eastAsia="en-US"/>
        </w:rPr>
      </w:pPr>
    </w:p>
    <w:p w14:paraId="555E0C6D" w14:textId="77777777" w:rsidR="00941473" w:rsidRPr="00AE454C" w:rsidRDefault="00941473" w:rsidP="00A14F22">
      <w:pPr>
        <w:spacing w:line="276" w:lineRule="auto"/>
        <w:jc w:val="center"/>
        <w:rPr>
          <w:rFonts w:ascii="New Baskerville" w:eastAsiaTheme="minorHAnsi" w:hAnsi="New Baskerville" w:cstheme="minorBidi"/>
          <w:bCs/>
          <w:sz w:val="26"/>
          <w:szCs w:val="32"/>
          <w:lang w:eastAsia="en-US"/>
        </w:rPr>
      </w:pPr>
    </w:p>
    <w:p w14:paraId="140F897E" w14:textId="77777777" w:rsidR="00941473" w:rsidRPr="00AE454C" w:rsidRDefault="00941473" w:rsidP="00A14F22">
      <w:pPr>
        <w:spacing w:line="276" w:lineRule="auto"/>
        <w:jc w:val="center"/>
        <w:rPr>
          <w:rFonts w:ascii="New Baskerville" w:eastAsiaTheme="minorHAnsi" w:hAnsi="New Baskerville" w:cstheme="minorBidi"/>
          <w:bCs/>
          <w:sz w:val="26"/>
          <w:szCs w:val="32"/>
          <w:lang w:eastAsia="en-US"/>
        </w:rPr>
      </w:pPr>
    </w:p>
    <w:p w14:paraId="331A5CB9" w14:textId="77777777" w:rsidR="003C165F" w:rsidRPr="00AE454C" w:rsidRDefault="003C165F" w:rsidP="00A14F22">
      <w:pPr>
        <w:spacing w:line="276" w:lineRule="auto"/>
        <w:jc w:val="center"/>
        <w:rPr>
          <w:rFonts w:ascii="New Baskerville" w:eastAsiaTheme="minorHAnsi" w:hAnsi="New Baskerville" w:cstheme="minorBidi"/>
          <w:bCs/>
          <w:sz w:val="48"/>
          <w:szCs w:val="48"/>
          <w:lang w:eastAsia="en-US"/>
        </w:rPr>
      </w:pPr>
    </w:p>
    <w:p w14:paraId="1563F6A8" w14:textId="77777777" w:rsidR="002C3117" w:rsidRPr="00AE454C" w:rsidRDefault="002C3117" w:rsidP="00A14F22">
      <w:pPr>
        <w:spacing w:line="276" w:lineRule="auto"/>
        <w:jc w:val="center"/>
        <w:rPr>
          <w:rFonts w:ascii="New Baskerville" w:eastAsiaTheme="minorHAnsi" w:hAnsi="New Baskerville" w:cstheme="minorBidi"/>
          <w:bCs/>
          <w:sz w:val="48"/>
          <w:szCs w:val="48"/>
          <w:lang w:eastAsia="en-US"/>
        </w:rPr>
      </w:pPr>
      <w:r w:rsidRPr="00AE454C">
        <w:rPr>
          <w:rFonts w:ascii="New Baskerville" w:eastAsiaTheme="minorHAnsi" w:hAnsi="New Baskerville" w:cstheme="minorBidi"/>
          <w:bCs/>
          <w:sz w:val="48"/>
          <w:szCs w:val="48"/>
          <w:lang w:eastAsia="en-US"/>
        </w:rPr>
        <w:t>Anexos</w:t>
      </w:r>
    </w:p>
    <w:p w14:paraId="36FA4F84" w14:textId="77777777" w:rsidR="00686169" w:rsidRPr="00AE454C" w:rsidRDefault="00686169" w:rsidP="00A14F22">
      <w:pPr>
        <w:spacing w:line="276" w:lineRule="auto"/>
        <w:rPr>
          <w:rFonts w:ascii="New Baskerville" w:eastAsiaTheme="minorHAnsi" w:hAnsi="New Baskerville" w:cstheme="minorBidi"/>
          <w:bCs/>
          <w:sz w:val="44"/>
          <w:szCs w:val="44"/>
          <w:lang w:eastAsia="en-US"/>
        </w:rPr>
      </w:pPr>
    </w:p>
    <w:p w14:paraId="0C7B2386" w14:textId="77777777" w:rsidR="00CE7338" w:rsidRPr="00941473" w:rsidRDefault="00CE7338" w:rsidP="00CE7338">
      <w:pPr>
        <w:spacing w:line="276" w:lineRule="auto"/>
        <w:rPr>
          <w:rFonts w:ascii="New Baskerville" w:eastAsiaTheme="minorHAnsi" w:hAnsi="New Baskerville" w:cstheme="minorBidi"/>
          <w:b/>
          <w:bCs/>
          <w:sz w:val="44"/>
          <w:szCs w:val="44"/>
          <w:lang w:eastAsia="en-US"/>
        </w:rPr>
      </w:pPr>
    </w:p>
    <w:p w14:paraId="6B0E76B0" w14:textId="77777777" w:rsidR="00CE7338" w:rsidRPr="00ED2F4B" w:rsidRDefault="00CE7338" w:rsidP="00CE7338">
      <w:pPr>
        <w:spacing w:line="276" w:lineRule="auto"/>
        <w:rPr>
          <w:rFonts w:ascii="New Baskerville" w:eastAsiaTheme="minorHAnsi" w:hAnsi="New Baskerville" w:cstheme="minorBidi"/>
          <w:bCs/>
          <w:sz w:val="22"/>
          <w:szCs w:val="22"/>
          <w:u w:val="single"/>
          <w:lang w:eastAsia="en-US"/>
        </w:rPr>
      </w:pPr>
      <w:r w:rsidRPr="00ED2F4B">
        <w:rPr>
          <w:rFonts w:ascii="New Baskerville" w:eastAsiaTheme="minorHAnsi" w:hAnsi="New Baskerville" w:cstheme="minorBidi"/>
          <w:bCs/>
          <w:sz w:val="22"/>
          <w:szCs w:val="22"/>
          <w:lang w:eastAsia="en-US"/>
        </w:rPr>
        <w:t xml:space="preserve">Este documento complétase con catro anexos que se presentan  de forma separada . Os centros poden  realizar as adaptacións, modificacións ou inclusións que consideren precisas. </w:t>
      </w:r>
      <w:r w:rsidRPr="00ED2F4B">
        <w:rPr>
          <w:rFonts w:ascii="New Baskerville" w:eastAsiaTheme="minorHAnsi" w:hAnsi="New Baskerville" w:cstheme="minorBidi"/>
          <w:bCs/>
          <w:sz w:val="22"/>
          <w:szCs w:val="22"/>
          <w:u w:val="single"/>
          <w:lang w:eastAsia="en-US"/>
        </w:rPr>
        <w:t xml:space="preserve">Non é preciso empregar os modelos presentados se se consideran innecesarios. </w:t>
      </w:r>
    </w:p>
    <w:p w14:paraId="24EC21D2" w14:textId="77777777" w:rsidR="00CE7338" w:rsidRDefault="00CE7338" w:rsidP="00CE7338">
      <w:pPr>
        <w:spacing w:line="276" w:lineRule="auto"/>
        <w:rPr>
          <w:rFonts w:ascii="New Baskerville" w:eastAsiaTheme="minorHAnsi" w:hAnsi="New Baskerville" w:cstheme="minorBidi"/>
          <w:b/>
          <w:bCs/>
          <w:sz w:val="22"/>
          <w:szCs w:val="22"/>
          <w:u w:val="single"/>
          <w:lang w:eastAsia="en-US"/>
        </w:rPr>
      </w:pPr>
    </w:p>
    <w:p w14:paraId="11DA2DB7" w14:textId="77777777" w:rsidR="00CE7338" w:rsidRDefault="00CE7338" w:rsidP="00CE7338">
      <w:pPr>
        <w:pStyle w:val="Prrafodelista"/>
        <w:numPr>
          <w:ilvl w:val="0"/>
          <w:numId w:val="25"/>
        </w:numPr>
        <w:spacing w:line="276" w:lineRule="auto"/>
        <w:rPr>
          <w:rFonts w:ascii="New Baskerville" w:eastAsiaTheme="minorHAnsi" w:hAnsi="New Baskerville" w:cstheme="minorBidi"/>
          <w:bCs/>
          <w:sz w:val="22"/>
          <w:szCs w:val="22"/>
          <w:u w:val="single"/>
          <w:lang w:eastAsia="en-US"/>
        </w:rPr>
      </w:pPr>
      <w:r w:rsidRPr="00ED2F4B">
        <w:rPr>
          <w:rFonts w:ascii="New Baskerville" w:eastAsiaTheme="minorHAnsi" w:hAnsi="New Baskerville" w:cstheme="minorBidi"/>
          <w:b/>
          <w:bCs/>
          <w:sz w:val="22"/>
          <w:szCs w:val="22"/>
          <w:u w:val="single"/>
          <w:lang w:eastAsia="en-US"/>
        </w:rPr>
        <w:t>Anexo I:</w:t>
      </w:r>
      <w:r w:rsidRPr="00ED2F4B">
        <w:rPr>
          <w:rFonts w:ascii="New Baskerville" w:eastAsiaTheme="minorHAnsi" w:hAnsi="New Baskerville" w:cstheme="minorBidi"/>
          <w:bCs/>
          <w:sz w:val="22"/>
          <w:szCs w:val="22"/>
          <w:u w:val="single"/>
          <w:lang w:eastAsia="en-US"/>
        </w:rPr>
        <w:t xml:space="preserve"> PAT ANEAE: relación de alumnado e titores/as asignados</w:t>
      </w:r>
    </w:p>
    <w:p w14:paraId="7A187056" w14:textId="77777777" w:rsidR="00CE7338" w:rsidRPr="00ED2F4B" w:rsidRDefault="00CE7338" w:rsidP="00CE7338">
      <w:pPr>
        <w:pStyle w:val="Prrafodelista"/>
        <w:numPr>
          <w:ilvl w:val="0"/>
          <w:numId w:val="25"/>
        </w:numPr>
        <w:spacing w:line="276" w:lineRule="auto"/>
        <w:rPr>
          <w:rFonts w:ascii="New Baskerville" w:eastAsiaTheme="minorHAnsi" w:hAnsi="New Baskerville" w:cstheme="minorBidi"/>
          <w:bCs/>
          <w:sz w:val="22"/>
          <w:szCs w:val="22"/>
          <w:u w:val="single"/>
          <w:lang w:eastAsia="en-US"/>
        </w:rPr>
      </w:pPr>
      <w:r w:rsidRPr="00ED2F4B">
        <w:rPr>
          <w:rFonts w:ascii="New Baskerville" w:eastAsiaTheme="minorHAnsi" w:hAnsi="New Baskerville" w:cstheme="minorBidi"/>
          <w:bCs/>
          <w:sz w:val="22"/>
          <w:szCs w:val="22"/>
          <w:u w:val="single"/>
          <w:lang w:eastAsia="en-US"/>
        </w:rPr>
        <w:t>Anexo II</w:t>
      </w:r>
      <w:r>
        <w:rPr>
          <w:rFonts w:ascii="New Baskerville" w:eastAsiaTheme="minorHAnsi" w:hAnsi="New Baskerville" w:cstheme="minorBidi"/>
          <w:bCs/>
          <w:sz w:val="22"/>
          <w:szCs w:val="22"/>
          <w:u w:val="single"/>
          <w:lang w:eastAsia="en-US"/>
        </w:rPr>
        <w:t xml:space="preserve">: </w:t>
      </w:r>
      <w:r w:rsidRPr="00ED2F4B">
        <w:rPr>
          <w:rFonts w:ascii="New Baskerville" w:eastAsiaTheme="minorHAnsi" w:hAnsi="New Baskerville" w:cstheme="minorBidi"/>
          <w:bCs/>
          <w:sz w:val="22"/>
          <w:szCs w:val="22"/>
          <w:u w:val="single"/>
          <w:lang w:eastAsia="en-US"/>
        </w:rPr>
        <w:t>PAT-ANEAE: Ficha inicial de detección de necesidades</w:t>
      </w:r>
    </w:p>
    <w:p w14:paraId="169A8F8D" w14:textId="77777777" w:rsidR="00CE7338" w:rsidRDefault="00CE7338" w:rsidP="00CE7338">
      <w:pPr>
        <w:pStyle w:val="Prrafodelista"/>
        <w:numPr>
          <w:ilvl w:val="0"/>
          <w:numId w:val="25"/>
        </w:numPr>
        <w:spacing w:line="276" w:lineRule="auto"/>
        <w:rPr>
          <w:rFonts w:ascii="New Baskerville" w:eastAsiaTheme="minorHAnsi" w:hAnsi="New Baskerville" w:cstheme="minorBidi"/>
          <w:bCs/>
          <w:sz w:val="22"/>
          <w:szCs w:val="22"/>
          <w:u w:val="single"/>
          <w:lang w:eastAsia="en-US"/>
        </w:rPr>
      </w:pPr>
      <w:r w:rsidRPr="00ED2F4B">
        <w:rPr>
          <w:rFonts w:ascii="New Baskerville" w:eastAsiaTheme="minorHAnsi" w:hAnsi="New Baskerville" w:cstheme="minorBidi"/>
          <w:bCs/>
          <w:sz w:val="22"/>
          <w:szCs w:val="22"/>
          <w:u w:val="single"/>
          <w:lang w:eastAsia="en-US"/>
        </w:rPr>
        <w:t>Anexo III-A</w:t>
      </w:r>
      <w:r>
        <w:rPr>
          <w:rFonts w:ascii="New Baskerville" w:eastAsiaTheme="minorHAnsi" w:hAnsi="New Baskerville" w:cstheme="minorBidi"/>
          <w:bCs/>
          <w:sz w:val="22"/>
          <w:szCs w:val="22"/>
          <w:u w:val="single"/>
          <w:lang w:eastAsia="en-US"/>
        </w:rPr>
        <w:t xml:space="preserve">: </w:t>
      </w:r>
      <w:r w:rsidRPr="00267514">
        <w:rPr>
          <w:rFonts w:ascii="New Baskerville" w:eastAsiaTheme="minorHAnsi" w:hAnsi="New Baskerville" w:cstheme="minorBidi"/>
          <w:bCs/>
          <w:sz w:val="22"/>
          <w:szCs w:val="22"/>
          <w:u w:val="single"/>
          <w:lang w:eastAsia="en-US"/>
        </w:rPr>
        <w:t>Cuestionario final de satisfacción do alumnado</w:t>
      </w:r>
    </w:p>
    <w:p w14:paraId="4281D4E3" w14:textId="77777777" w:rsidR="00CE7338" w:rsidRDefault="00CE7338" w:rsidP="00CE7338">
      <w:pPr>
        <w:pStyle w:val="Prrafodelista"/>
        <w:numPr>
          <w:ilvl w:val="0"/>
          <w:numId w:val="25"/>
        </w:numPr>
        <w:spacing w:line="276" w:lineRule="auto"/>
        <w:rPr>
          <w:rFonts w:ascii="New Baskerville" w:eastAsiaTheme="minorHAnsi" w:hAnsi="New Baskerville" w:cstheme="minorBidi"/>
          <w:bCs/>
          <w:sz w:val="22"/>
          <w:szCs w:val="22"/>
          <w:u w:val="single"/>
          <w:lang w:eastAsia="en-US"/>
        </w:rPr>
      </w:pPr>
      <w:r>
        <w:rPr>
          <w:rFonts w:ascii="New Baskerville" w:eastAsiaTheme="minorHAnsi" w:hAnsi="New Baskerville" w:cstheme="minorBidi"/>
          <w:bCs/>
          <w:sz w:val="22"/>
          <w:szCs w:val="22"/>
          <w:u w:val="single"/>
          <w:lang w:eastAsia="en-US"/>
        </w:rPr>
        <w:t>Anexo III-B</w:t>
      </w:r>
      <w:r w:rsidRPr="00267514">
        <w:rPr>
          <w:rFonts w:ascii="New Baskerville" w:eastAsiaTheme="minorHAnsi" w:hAnsi="New Baskerville" w:cstheme="minorBidi"/>
          <w:bCs/>
          <w:sz w:val="22"/>
          <w:szCs w:val="22"/>
          <w:u w:val="single"/>
          <w:lang w:eastAsia="en-US"/>
        </w:rPr>
        <w:t>: Cuesti</w:t>
      </w:r>
      <w:r>
        <w:rPr>
          <w:rFonts w:ascii="New Baskerville" w:eastAsiaTheme="minorHAnsi" w:hAnsi="New Baskerville" w:cstheme="minorBidi"/>
          <w:bCs/>
          <w:sz w:val="22"/>
          <w:szCs w:val="22"/>
          <w:u w:val="single"/>
          <w:lang w:eastAsia="en-US"/>
        </w:rPr>
        <w:t>onario final de satisfacción do/a Titor/a</w:t>
      </w:r>
    </w:p>
    <w:p w14:paraId="09D0D8F1" w14:textId="77777777" w:rsidR="00CE7338" w:rsidRPr="00ED2F4B" w:rsidRDefault="00CE7338" w:rsidP="00CE7338">
      <w:pPr>
        <w:pStyle w:val="Prrafodelista"/>
        <w:numPr>
          <w:ilvl w:val="0"/>
          <w:numId w:val="25"/>
        </w:numPr>
        <w:spacing w:line="276" w:lineRule="auto"/>
        <w:rPr>
          <w:rFonts w:ascii="New Baskerville" w:eastAsiaTheme="minorHAnsi" w:hAnsi="New Baskerville" w:cstheme="minorBidi"/>
          <w:bCs/>
          <w:sz w:val="22"/>
          <w:szCs w:val="22"/>
          <w:u w:val="single"/>
          <w:lang w:eastAsia="en-US"/>
        </w:rPr>
      </w:pPr>
      <w:r w:rsidRPr="00D8407E">
        <w:rPr>
          <w:rFonts w:ascii="New Baskerville" w:eastAsiaTheme="minorHAnsi" w:hAnsi="New Baskerville" w:cstheme="minorBidi"/>
          <w:bCs/>
          <w:sz w:val="22"/>
          <w:szCs w:val="22"/>
          <w:u w:val="single"/>
          <w:lang w:eastAsia="en-US"/>
        </w:rPr>
        <w:t>Anexo IV</w:t>
      </w:r>
      <w:r>
        <w:rPr>
          <w:rFonts w:ascii="New Baskerville" w:eastAsiaTheme="minorHAnsi" w:hAnsi="New Baskerville" w:cstheme="minorBidi"/>
          <w:bCs/>
          <w:sz w:val="22"/>
          <w:szCs w:val="22"/>
          <w:u w:val="single"/>
          <w:lang w:eastAsia="en-US"/>
        </w:rPr>
        <w:t xml:space="preserve">: Listaxe de servizos da Universidade de Vigo de especial </w:t>
      </w:r>
      <w:r w:rsidRPr="00622790">
        <w:rPr>
          <w:rFonts w:ascii="New Baskerville" w:eastAsiaTheme="minorHAnsi" w:hAnsi="New Baskerville" w:cstheme="minorBidi"/>
          <w:bCs/>
          <w:sz w:val="22"/>
          <w:szCs w:val="22"/>
          <w:u w:val="single"/>
          <w:lang w:eastAsia="en-US"/>
        </w:rPr>
        <w:t xml:space="preserve"> </w:t>
      </w:r>
      <w:r>
        <w:rPr>
          <w:rFonts w:ascii="New Baskerville" w:eastAsiaTheme="minorHAnsi" w:hAnsi="New Baskerville" w:cstheme="minorBidi"/>
          <w:bCs/>
          <w:sz w:val="22"/>
          <w:szCs w:val="22"/>
          <w:u w:val="single"/>
          <w:lang w:eastAsia="en-US"/>
        </w:rPr>
        <w:t>relevancia no marco do PAT-ANEAE</w:t>
      </w:r>
    </w:p>
    <w:p w14:paraId="35E38020" w14:textId="77777777" w:rsidR="00A407FA" w:rsidRPr="00AE454C" w:rsidRDefault="002C3117" w:rsidP="00AE454C">
      <w:pPr>
        <w:spacing w:line="276" w:lineRule="auto"/>
        <w:ind w:left="2880" w:hanging="2880"/>
        <w:jc w:val="both"/>
        <w:rPr>
          <w:rFonts w:ascii="Arial Narrow" w:hAnsi="Arial Narrow"/>
          <w:sz w:val="44"/>
          <w:szCs w:val="44"/>
        </w:rPr>
      </w:pPr>
      <w:r w:rsidRPr="00AE454C">
        <w:rPr>
          <w:rFonts w:ascii="Arial Narrow" w:hAnsi="Arial Narrow"/>
          <w:sz w:val="44"/>
          <w:szCs w:val="44"/>
        </w:rPr>
        <w:br w:type="page"/>
      </w:r>
    </w:p>
    <w:p w14:paraId="73B7222A" w14:textId="77777777" w:rsidR="002C3117" w:rsidRPr="00AE454C" w:rsidRDefault="002C3117" w:rsidP="00A14F22">
      <w:pPr>
        <w:spacing w:line="276" w:lineRule="auto"/>
        <w:jc w:val="center"/>
        <w:rPr>
          <w:rFonts w:ascii="New Baskerville" w:eastAsiaTheme="minorHAnsi" w:hAnsi="New Baskerville" w:cstheme="minorBidi"/>
          <w:bCs/>
          <w:sz w:val="40"/>
          <w:szCs w:val="40"/>
          <w:lang w:eastAsia="en-US"/>
        </w:rPr>
      </w:pPr>
      <w:r w:rsidRPr="00AE454C">
        <w:rPr>
          <w:rFonts w:ascii="New Baskerville" w:eastAsiaTheme="minorHAnsi" w:hAnsi="New Baskerville" w:cstheme="minorBidi"/>
          <w:bCs/>
          <w:sz w:val="40"/>
          <w:szCs w:val="40"/>
          <w:lang w:eastAsia="en-US"/>
        </w:rPr>
        <w:lastRenderedPageBreak/>
        <w:t>Anexo I</w:t>
      </w:r>
    </w:p>
    <w:tbl>
      <w:tblPr>
        <w:tblW w:w="9790" w:type="dxa"/>
        <w:jc w:val="center"/>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CellMar>
          <w:left w:w="70" w:type="dxa"/>
          <w:right w:w="70" w:type="dxa"/>
        </w:tblCellMar>
        <w:tblLook w:val="0000" w:firstRow="0" w:lastRow="0" w:firstColumn="0" w:lastColumn="0" w:noHBand="0" w:noVBand="0"/>
      </w:tblPr>
      <w:tblGrid>
        <w:gridCol w:w="1349"/>
        <w:gridCol w:w="446"/>
        <w:gridCol w:w="1796"/>
        <w:gridCol w:w="1795"/>
        <w:gridCol w:w="684"/>
        <w:gridCol w:w="1624"/>
        <w:gridCol w:w="2096"/>
      </w:tblGrid>
      <w:tr w:rsidR="002C3117" w:rsidRPr="005A656A" w14:paraId="39F89F45" w14:textId="77777777" w:rsidTr="00246C3F">
        <w:trPr>
          <w:cantSplit/>
          <w:trHeight w:val="815"/>
          <w:jc w:val="center"/>
        </w:trPr>
        <w:tc>
          <w:tcPr>
            <w:tcW w:w="9790" w:type="dxa"/>
            <w:gridSpan w:val="7"/>
            <w:tcBorders>
              <w:top w:val="single" w:sz="4" w:space="0" w:color="auto"/>
              <w:bottom w:val="single" w:sz="4" w:space="0" w:color="auto"/>
            </w:tcBorders>
            <w:shd w:val="clear" w:color="auto" w:fill="808080" w:themeFill="background1" w:themeFillShade="80"/>
            <w:vAlign w:val="center"/>
          </w:tcPr>
          <w:p w14:paraId="53A69D97" w14:textId="7474B130" w:rsidR="002C3117" w:rsidRPr="00AE454C" w:rsidRDefault="00C90B18" w:rsidP="00A14F22">
            <w:pPr>
              <w:spacing w:line="276" w:lineRule="auto"/>
              <w:jc w:val="center"/>
              <w:rPr>
                <w:rFonts w:ascii="New Baskerville" w:eastAsiaTheme="minorHAnsi" w:hAnsi="New Baskerville" w:cstheme="minorBidi"/>
                <w:bCs/>
                <w:sz w:val="28"/>
                <w:szCs w:val="28"/>
                <w:lang w:eastAsia="en-US"/>
              </w:rPr>
            </w:pPr>
            <w:r w:rsidRPr="00AE454C">
              <w:rPr>
                <w:rFonts w:ascii="New Baskerville" w:eastAsiaTheme="minorHAnsi" w:hAnsi="New Baskerville" w:cstheme="minorBidi"/>
                <w:bCs/>
                <w:sz w:val="28"/>
                <w:szCs w:val="28"/>
                <w:lang w:eastAsia="en-US"/>
              </w:rPr>
              <w:t>PAT</w:t>
            </w:r>
            <w:r w:rsidR="00526A8C" w:rsidRPr="00AE454C">
              <w:rPr>
                <w:rFonts w:ascii="New Baskerville" w:eastAsiaTheme="minorHAnsi" w:hAnsi="New Baskerville" w:cstheme="minorBidi"/>
                <w:bCs/>
                <w:sz w:val="28"/>
                <w:szCs w:val="28"/>
                <w:lang w:eastAsia="en-US"/>
              </w:rPr>
              <w:t>-</w:t>
            </w:r>
            <w:r w:rsidRPr="00AE454C">
              <w:rPr>
                <w:rFonts w:ascii="New Baskerville" w:eastAsiaTheme="minorHAnsi" w:hAnsi="New Baskerville" w:cstheme="minorBidi"/>
                <w:bCs/>
                <w:sz w:val="28"/>
                <w:szCs w:val="28"/>
                <w:lang w:eastAsia="en-US"/>
              </w:rPr>
              <w:t>ANEAE</w:t>
            </w:r>
            <w:r w:rsidR="002C3117" w:rsidRPr="00AE454C">
              <w:rPr>
                <w:rFonts w:ascii="New Baskerville" w:eastAsiaTheme="minorHAnsi" w:hAnsi="New Baskerville" w:cstheme="minorBidi"/>
                <w:bCs/>
                <w:sz w:val="28"/>
                <w:szCs w:val="28"/>
                <w:lang w:eastAsia="en-US"/>
              </w:rPr>
              <w:t>: relación de alumnado e titores/as asignados</w:t>
            </w:r>
          </w:p>
        </w:tc>
      </w:tr>
      <w:tr w:rsidR="002C3117" w:rsidRPr="005A656A" w14:paraId="7166BD9E" w14:textId="77777777" w:rsidTr="00246C3F">
        <w:trPr>
          <w:jc w:val="center"/>
        </w:trPr>
        <w:tc>
          <w:tcPr>
            <w:tcW w:w="1349" w:type="dxa"/>
            <w:tcBorders>
              <w:top w:val="single" w:sz="4" w:space="0" w:color="auto"/>
              <w:bottom w:val="single" w:sz="4" w:space="0" w:color="auto"/>
            </w:tcBorders>
          </w:tcPr>
          <w:p w14:paraId="1202E5BF" w14:textId="77777777" w:rsidR="002C3117" w:rsidRPr="00AE454C" w:rsidRDefault="002C3117" w:rsidP="00A14F22">
            <w:pPr>
              <w:spacing w:line="276" w:lineRule="auto"/>
              <w:jc w:val="center"/>
              <w:rPr>
                <w:rFonts w:ascii="New Baskerville" w:eastAsiaTheme="minorHAnsi" w:hAnsi="New Baskerville" w:cstheme="minorBidi"/>
                <w:bCs/>
                <w:sz w:val="22"/>
                <w:szCs w:val="22"/>
                <w:lang w:eastAsia="en-US"/>
              </w:rPr>
            </w:pPr>
          </w:p>
          <w:p w14:paraId="14349566" w14:textId="77777777" w:rsidR="002C3117" w:rsidRPr="00AE454C" w:rsidRDefault="002C3117" w:rsidP="00A14F22">
            <w:pPr>
              <w:spacing w:line="276" w:lineRule="auto"/>
              <w:jc w:val="center"/>
              <w:rPr>
                <w:rFonts w:ascii="New Baskerville" w:eastAsiaTheme="minorHAnsi" w:hAnsi="New Baskerville" w:cstheme="minorBidi"/>
                <w:bCs/>
                <w:sz w:val="22"/>
                <w:szCs w:val="22"/>
                <w:lang w:eastAsia="en-US"/>
              </w:rPr>
            </w:pPr>
            <w:r w:rsidRPr="00AE454C">
              <w:rPr>
                <w:rFonts w:ascii="New Baskerville" w:eastAsiaTheme="minorHAnsi" w:hAnsi="New Baskerville" w:cstheme="minorBidi"/>
                <w:bCs/>
                <w:sz w:val="22"/>
                <w:szCs w:val="22"/>
                <w:lang w:eastAsia="en-US"/>
              </w:rPr>
              <w:t>Centro</w:t>
            </w:r>
          </w:p>
        </w:tc>
        <w:tc>
          <w:tcPr>
            <w:tcW w:w="4721" w:type="dxa"/>
            <w:gridSpan w:val="4"/>
            <w:tcBorders>
              <w:top w:val="single" w:sz="4" w:space="0" w:color="auto"/>
              <w:bottom w:val="single" w:sz="4" w:space="0" w:color="auto"/>
            </w:tcBorders>
          </w:tcPr>
          <w:p w14:paraId="405428B2" w14:textId="77777777" w:rsidR="002C3117" w:rsidRPr="00AE454C" w:rsidRDefault="002C3117" w:rsidP="00A14F22">
            <w:pPr>
              <w:spacing w:line="276" w:lineRule="auto"/>
              <w:jc w:val="center"/>
              <w:rPr>
                <w:rFonts w:ascii="New Baskerville" w:eastAsiaTheme="minorHAnsi" w:hAnsi="New Baskerville" w:cstheme="minorBidi"/>
                <w:bCs/>
                <w:sz w:val="22"/>
                <w:szCs w:val="22"/>
                <w:lang w:eastAsia="en-US"/>
              </w:rPr>
            </w:pPr>
          </w:p>
        </w:tc>
        <w:tc>
          <w:tcPr>
            <w:tcW w:w="1624" w:type="dxa"/>
            <w:tcBorders>
              <w:top w:val="single" w:sz="4" w:space="0" w:color="auto"/>
              <w:bottom w:val="single" w:sz="4" w:space="0" w:color="auto"/>
            </w:tcBorders>
            <w:vAlign w:val="bottom"/>
          </w:tcPr>
          <w:p w14:paraId="77AA08CE" w14:textId="77777777" w:rsidR="002C3117" w:rsidRPr="00AE454C" w:rsidRDefault="002C3117" w:rsidP="00A14F22">
            <w:pPr>
              <w:spacing w:line="276" w:lineRule="auto"/>
              <w:jc w:val="center"/>
              <w:rPr>
                <w:rFonts w:ascii="New Baskerville" w:eastAsiaTheme="minorHAnsi" w:hAnsi="New Baskerville" w:cstheme="minorBidi"/>
                <w:bCs/>
                <w:sz w:val="22"/>
                <w:szCs w:val="22"/>
                <w:lang w:eastAsia="en-US"/>
              </w:rPr>
            </w:pPr>
            <w:r w:rsidRPr="00AE454C">
              <w:rPr>
                <w:rFonts w:ascii="New Baskerville" w:eastAsiaTheme="minorHAnsi" w:hAnsi="New Baskerville" w:cstheme="minorBidi"/>
                <w:bCs/>
                <w:sz w:val="22"/>
                <w:szCs w:val="22"/>
                <w:lang w:eastAsia="en-US"/>
              </w:rPr>
              <w:t>Ano académico</w:t>
            </w:r>
          </w:p>
        </w:tc>
        <w:tc>
          <w:tcPr>
            <w:tcW w:w="2096" w:type="dxa"/>
            <w:tcBorders>
              <w:top w:val="single" w:sz="4" w:space="0" w:color="auto"/>
              <w:bottom w:val="single" w:sz="4" w:space="0" w:color="auto"/>
            </w:tcBorders>
            <w:vAlign w:val="bottom"/>
          </w:tcPr>
          <w:p w14:paraId="5120C65D" w14:textId="77777777" w:rsidR="002C3117" w:rsidRPr="00AE454C" w:rsidRDefault="002C3117" w:rsidP="00A14F22">
            <w:pPr>
              <w:spacing w:line="276" w:lineRule="auto"/>
              <w:jc w:val="center"/>
              <w:rPr>
                <w:rFonts w:ascii="New Baskerville" w:eastAsiaTheme="minorHAnsi" w:hAnsi="New Baskerville" w:cstheme="minorBidi"/>
                <w:bCs/>
                <w:sz w:val="22"/>
                <w:szCs w:val="22"/>
                <w:lang w:eastAsia="en-US"/>
              </w:rPr>
            </w:pPr>
            <w:r w:rsidRPr="00AE454C">
              <w:rPr>
                <w:rFonts w:ascii="New Baskerville" w:eastAsiaTheme="minorHAnsi" w:hAnsi="New Baskerville" w:cstheme="minorBidi"/>
                <w:bCs/>
                <w:sz w:val="22"/>
                <w:szCs w:val="22"/>
                <w:lang w:eastAsia="en-US"/>
              </w:rPr>
              <w:t>20___/___</w:t>
            </w:r>
          </w:p>
        </w:tc>
      </w:tr>
      <w:tr w:rsidR="002C3117" w:rsidRPr="005A656A" w14:paraId="4B6CF0E7" w14:textId="77777777" w:rsidTr="00246C3F">
        <w:trPr>
          <w:cantSplit/>
          <w:jc w:val="center"/>
        </w:trPr>
        <w:tc>
          <w:tcPr>
            <w:tcW w:w="9790" w:type="dxa"/>
            <w:gridSpan w:val="7"/>
            <w:tcBorders>
              <w:top w:val="single" w:sz="4" w:space="0" w:color="auto"/>
              <w:bottom w:val="single" w:sz="4" w:space="0" w:color="auto"/>
            </w:tcBorders>
            <w:shd w:val="clear" w:color="auto" w:fill="E6E6E6"/>
          </w:tcPr>
          <w:p w14:paraId="0D853C74" w14:textId="77777777" w:rsidR="002C3117" w:rsidRPr="00AE454C" w:rsidRDefault="00A407FA" w:rsidP="00A14F22">
            <w:pPr>
              <w:spacing w:line="276" w:lineRule="auto"/>
              <w:jc w:val="center"/>
              <w:rPr>
                <w:rFonts w:ascii="New Baskerville" w:eastAsiaTheme="minorHAnsi" w:hAnsi="New Baskerville" w:cstheme="minorBidi"/>
                <w:bCs/>
                <w:sz w:val="22"/>
                <w:szCs w:val="22"/>
                <w:lang w:eastAsia="en-US"/>
              </w:rPr>
            </w:pPr>
            <w:r w:rsidRPr="00AE454C">
              <w:rPr>
                <w:rFonts w:ascii="New Baskerville" w:eastAsiaTheme="minorHAnsi" w:hAnsi="New Baskerville" w:cstheme="minorBidi"/>
                <w:bCs/>
                <w:sz w:val="22"/>
                <w:szCs w:val="22"/>
                <w:lang w:eastAsia="en-US"/>
              </w:rPr>
              <w:t>Titor/a</w:t>
            </w:r>
            <w:r w:rsidR="002C3117" w:rsidRPr="00AE454C">
              <w:rPr>
                <w:rFonts w:ascii="New Baskerville" w:eastAsiaTheme="minorHAnsi" w:hAnsi="New Baskerville" w:cstheme="minorBidi"/>
                <w:bCs/>
                <w:sz w:val="22"/>
                <w:szCs w:val="22"/>
                <w:lang w:eastAsia="en-US"/>
              </w:rPr>
              <w:t>:</w:t>
            </w:r>
          </w:p>
        </w:tc>
      </w:tr>
      <w:tr w:rsidR="002C3117" w:rsidRPr="005A656A" w14:paraId="3BE1B9A0" w14:textId="77777777" w:rsidTr="00246C3F">
        <w:trPr>
          <w:jc w:val="center"/>
        </w:trPr>
        <w:tc>
          <w:tcPr>
            <w:tcW w:w="9790" w:type="dxa"/>
            <w:gridSpan w:val="7"/>
            <w:tcBorders>
              <w:top w:val="single" w:sz="4" w:space="0" w:color="auto"/>
            </w:tcBorders>
          </w:tcPr>
          <w:p w14:paraId="2D62A1B0" w14:textId="77777777" w:rsidR="002C3117" w:rsidRPr="00AE454C" w:rsidRDefault="002C3117" w:rsidP="00A14F22">
            <w:pPr>
              <w:spacing w:line="276" w:lineRule="auto"/>
              <w:jc w:val="center"/>
              <w:rPr>
                <w:rFonts w:ascii="New Baskerville" w:eastAsiaTheme="minorHAnsi" w:hAnsi="New Baskerville" w:cstheme="minorBidi"/>
                <w:bCs/>
                <w:sz w:val="22"/>
                <w:szCs w:val="22"/>
                <w:lang w:eastAsia="en-US"/>
              </w:rPr>
            </w:pPr>
            <w:r w:rsidRPr="00AE454C">
              <w:rPr>
                <w:rFonts w:ascii="New Baskerville" w:eastAsiaTheme="minorHAnsi" w:hAnsi="New Baskerville" w:cstheme="minorBidi"/>
                <w:bCs/>
                <w:sz w:val="22"/>
                <w:szCs w:val="22"/>
                <w:lang w:eastAsia="en-US"/>
              </w:rPr>
              <w:t>Alumnado asignado</w:t>
            </w:r>
          </w:p>
        </w:tc>
      </w:tr>
      <w:tr w:rsidR="00112B66" w:rsidRPr="005A656A" w14:paraId="37D7178D" w14:textId="77777777" w:rsidTr="00246C3F">
        <w:trPr>
          <w:trHeight w:val="108"/>
          <w:jc w:val="center"/>
        </w:trPr>
        <w:tc>
          <w:tcPr>
            <w:tcW w:w="1795" w:type="dxa"/>
            <w:gridSpan w:val="2"/>
            <w:tcBorders>
              <w:bottom w:val="single" w:sz="4" w:space="0" w:color="auto"/>
            </w:tcBorders>
          </w:tcPr>
          <w:p w14:paraId="5D9AFD0D"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r w:rsidRPr="00AE454C">
              <w:rPr>
                <w:rFonts w:ascii="New Baskerville" w:eastAsiaTheme="minorHAnsi" w:hAnsi="New Baskerville" w:cstheme="minorBidi"/>
                <w:bCs/>
                <w:sz w:val="22"/>
                <w:szCs w:val="22"/>
                <w:lang w:eastAsia="en-US"/>
              </w:rPr>
              <w:t>Nome</w:t>
            </w:r>
          </w:p>
        </w:tc>
        <w:tc>
          <w:tcPr>
            <w:tcW w:w="1796" w:type="dxa"/>
            <w:tcBorders>
              <w:bottom w:val="single" w:sz="4" w:space="0" w:color="auto"/>
            </w:tcBorders>
          </w:tcPr>
          <w:p w14:paraId="1DEAB1F8"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r w:rsidRPr="00AE454C">
              <w:rPr>
                <w:rFonts w:ascii="New Baskerville" w:eastAsiaTheme="minorHAnsi" w:hAnsi="New Baskerville" w:cstheme="minorBidi"/>
                <w:bCs/>
                <w:sz w:val="22"/>
                <w:szCs w:val="22"/>
                <w:lang w:eastAsia="en-US"/>
              </w:rPr>
              <w:t>Apelidos</w:t>
            </w:r>
          </w:p>
        </w:tc>
        <w:tc>
          <w:tcPr>
            <w:tcW w:w="1795" w:type="dxa"/>
            <w:tcBorders>
              <w:bottom w:val="single" w:sz="4" w:space="0" w:color="auto"/>
            </w:tcBorders>
          </w:tcPr>
          <w:p w14:paraId="4FBA2D31"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r w:rsidRPr="00AE454C">
              <w:rPr>
                <w:rFonts w:ascii="New Baskerville" w:eastAsiaTheme="minorHAnsi" w:hAnsi="New Baskerville" w:cstheme="minorBidi"/>
                <w:bCs/>
                <w:sz w:val="22"/>
                <w:szCs w:val="22"/>
                <w:lang w:eastAsia="en-US"/>
              </w:rPr>
              <w:t>Titulación</w:t>
            </w:r>
          </w:p>
        </w:tc>
        <w:tc>
          <w:tcPr>
            <w:tcW w:w="4404" w:type="dxa"/>
            <w:gridSpan w:val="3"/>
            <w:tcBorders>
              <w:bottom w:val="single" w:sz="4" w:space="0" w:color="auto"/>
            </w:tcBorders>
          </w:tcPr>
          <w:p w14:paraId="3464902F"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r w:rsidRPr="00AE454C">
              <w:rPr>
                <w:rFonts w:ascii="New Baskerville" w:eastAsiaTheme="minorHAnsi" w:hAnsi="New Baskerville" w:cstheme="minorBidi"/>
                <w:bCs/>
                <w:sz w:val="22"/>
                <w:szCs w:val="22"/>
                <w:lang w:eastAsia="en-US"/>
              </w:rPr>
              <w:t>Curso</w:t>
            </w:r>
          </w:p>
          <w:p w14:paraId="10FC3DAF"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r>
      <w:tr w:rsidR="00112B66" w:rsidRPr="005A656A" w14:paraId="7580252B" w14:textId="77777777" w:rsidTr="00246C3F">
        <w:trPr>
          <w:trHeight w:val="102"/>
          <w:jc w:val="center"/>
        </w:trPr>
        <w:tc>
          <w:tcPr>
            <w:tcW w:w="1795" w:type="dxa"/>
            <w:gridSpan w:val="2"/>
            <w:tcBorders>
              <w:top w:val="single" w:sz="4" w:space="0" w:color="auto"/>
              <w:bottom w:val="single" w:sz="4" w:space="0" w:color="auto"/>
            </w:tcBorders>
          </w:tcPr>
          <w:p w14:paraId="51AF3FCF"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1796" w:type="dxa"/>
            <w:tcBorders>
              <w:top w:val="single" w:sz="4" w:space="0" w:color="auto"/>
              <w:bottom w:val="single" w:sz="4" w:space="0" w:color="auto"/>
            </w:tcBorders>
          </w:tcPr>
          <w:p w14:paraId="4B2FBBE5"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1795" w:type="dxa"/>
            <w:tcBorders>
              <w:top w:val="single" w:sz="4" w:space="0" w:color="auto"/>
              <w:bottom w:val="single" w:sz="4" w:space="0" w:color="auto"/>
            </w:tcBorders>
          </w:tcPr>
          <w:p w14:paraId="014815EA"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4404" w:type="dxa"/>
            <w:gridSpan w:val="3"/>
            <w:tcBorders>
              <w:top w:val="single" w:sz="4" w:space="0" w:color="auto"/>
              <w:bottom w:val="single" w:sz="4" w:space="0" w:color="auto"/>
            </w:tcBorders>
          </w:tcPr>
          <w:p w14:paraId="457D5DB1"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r>
      <w:tr w:rsidR="00112B66" w:rsidRPr="005A656A" w14:paraId="5D3DF927" w14:textId="77777777" w:rsidTr="00246C3F">
        <w:trPr>
          <w:trHeight w:val="102"/>
          <w:jc w:val="center"/>
        </w:trPr>
        <w:tc>
          <w:tcPr>
            <w:tcW w:w="1795" w:type="dxa"/>
            <w:gridSpan w:val="2"/>
            <w:tcBorders>
              <w:top w:val="single" w:sz="4" w:space="0" w:color="auto"/>
              <w:bottom w:val="single" w:sz="4" w:space="0" w:color="auto"/>
            </w:tcBorders>
          </w:tcPr>
          <w:p w14:paraId="501ECE11"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1796" w:type="dxa"/>
            <w:tcBorders>
              <w:top w:val="single" w:sz="4" w:space="0" w:color="auto"/>
              <w:bottom w:val="single" w:sz="4" w:space="0" w:color="auto"/>
            </w:tcBorders>
          </w:tcPr>
          <w:p w14:paraId="48D44E4C"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1795" w:type="dxa"/>
            <w:tcBorders>
              <w:top w:val="single" w:sz="4" w:space="0" w:color="auto"/>
              <w:bottom w:val="single" w:sz="4" w:space="0" w:color="auto"/>
            </w:tcBorders>
          </w:tcPr>
          <w:p w14:paraId="13CC9793"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4404" w:type="dxa"/>
            <w:gridSpan w:val="3"/>
            <w:tcBorders>
              <w:top w:val="single" w:sz="4" w:space="0" w:color="auto"/>
              <w:bottom w:val="single" w:sz="4" w:space="0" w:color="auto"/>
            </w:tcBorders>
          </w:tcPr>
          <w:p w14:paraId="2ADF8D56"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r>
      <w:tr w:rsidR="00112B66" w:rsidRPr="005A656A" w14:paraId="6019C97B" w14:textId="77777777" w:rsidTr="00246C3F">
        <w:trPr>
          <w:trHeight w:val="102"/>
          <w:jc w:val="center"/>
        </w:trPr>
        <w:tc>
          <w:tcPr>
            <w:tcW w:w="1795" w:type="dxa"/>
            <w:gridSpan w:val="2"/>
            <w:tcBorders>
              <w:top w:val="single" w:sz="4" w:space="0" w:color="auto"/>
              <w:bottom w:val="single" w:sz="4" w:space="0" w:color="auto"/>
            </w:tcBorders>
          </w:tcPr>
          <w:p w14:paraId="2D8C3000"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1796" w:type="dxa"/>
            <w:tcBorders>
              <w:top w:val="single" w:sz="4" w:space="0" w:color="auto"/>
              <w:bottom w:val="single" w:sz="4" w:space="0" w:color="auto"/>
            </w:tcBorders>
          </w:tcPr>
          <w:p w14:paraId="761A39E0"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1795" w:type="dxa"/>
            <w:tcBorders>
              <w:top w:val="single" w:sz="4" w:space="0" w:color="auto"/>
              <w:bottom w:val="single" w:sz="4" w:space="0" w:color="auto"/>
            </w:tcBorders>
          </w:tcPr>
          <w:p w14:paraId="672B4A52"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4404" w:type="dxa"/>
            <w:gridSpan w:val="3"/>
            <w:tcBorders>
              <w:top w:val="single" w:sz="4" w:space="0" w:color="auto"/>
              <w:bottom w:val="single" w:sz="4" w:space="0" w:color="auto"/>
            </w:tcBorders>
          </w:tcPr>
          <w:p w14:paraId="02CF270D"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r>
      <w:tr w:rsidR="00112B66" w:rsidRPr="005A656A" w14:paraId="41ED581B" w14:textId="77777777" w:rsidTr="00246C3F">
        <w:trPr>
          <w:trHeight w:val="102"/>
          <w:jc w:val="center"/>
        </w:trPr>
        <w:tc>
          <w:tcPr>
            <w:tcW w:w="1795" w:type="dxa"/>
            <w:gridSpan w:val="2"/>
            <w:tcBorders>
              <w:top w:val="single" w:sz="4" w:space="0" w:color="auto"/>
              <w:bottom w:val="single" w:sz="4" w:space="0" w:color="auto"/>
            </w:tcBorders>
          </w:tcPr>
          <w:p w14:paraId="58535085"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1796" w:type="dxa"/>
            <w:tcBorders>
              <w:top w:val="single" w:sz="4" w:space="0" w:color="auto"/>
              <w:bottom w:val="single" w:sz="4" w:space="0" w:color="auto"/>
            </w:tcBorders>
          </w:tcPr>
          <w:p w14:paraId="0F44F12F"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1795" w:type="dxa"/>
            <w:tcBorders>
              <w:top w:val="single" w:sz="4" w:space="0" w:color="auto"/>
              <w:bottom w:val="single" w:sz="4" w:space="0" w:color="auto"/>
            </w:tcBorders>
          </w:tcPr>
          <w:p w14:paraId="62E55D02"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4404" w:type="dxa"/>
            <w:gridSpan w:val="3"/>
            <w:tcBorders>
              <w:top w:val="single" w:sz="4" w:space="0" w:color="auto"/>
              <w:bottom w:val="single" w:sz="4" w:space="0" w:color="auto"/>
            </w:tcBorders>
          </w:tcPr>
          <w:p w14:paraId="142DF3C4"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r>
      <w:tr w:rsidR="00112B66" w:rsidRPr="005A656A" w14:paraId="65D4460E" w14:textId="77777777" w:rsidTr="00246C3F">
        <w:trPr>
          <w:trHeight w:val="102"/>
          <w:jc w:val="center"/>
        </w:trPr>
        <w:tc>
          <w:tcPr>
            <w:tcW w:w="1795" w:type="dxa"/>
            <w:gridSpan w:val="2"/>
            <w:tcBorders>
              <w:top w:val="single" w:sz="4" w:space="0" w:color="auto"/>
              <w:bottom w:val="single" w:sz="4" w:space="0" w:color="auto"/>
            </w:tcBorders>
          </w:tcPr>
          <w:p w14:paraId="4959DC99"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1796" w:type="dxa"/>
            <w:tcBorders>
              <w:top w:val="single" w:sz="4" w:space="0" w:color="auto"/>
              <w:bottom w:val="single" w:sz="4" w:space="0" w:color="auto"/>
            </w:tcBorders>
          </w:tcPr>
          <w:p w14:paraId="1770BCCA"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1795" w:type="dxa"/>
            <w:tcBorders>
              <w:top w:val="single" w:sz="4" w:space="0" w:color="auto"/>
              <w:bottom w:val="single" w:sz="4" w:space="0" w:color="auto"/>
            </w:tcBorders>
          </w:tcPr>
          <w:p w14:paraId="5B0757BD"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4404" w:type="dxa"/>
            <w:gridSpan w:val="3"/>
            <w:tcBorders>
              <w:top w:val="single" w:sz="4" w:space="0" w:color="auto"/>
              <w:bottom w:val="single" w:sz="4" w:space="0" w:color="auto"/>
            </w:tcBorders>
          </w:tcPr>
          <w:p w14:paraId="43BDDD01"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r>
      <w:tr w:rsidR="00112B66" w:rsidRPr="005A656A" w14:paraId="1D36F014" w14:textId="77777777" w:rsidTr="00246C3F">
        <w:trPr>
          <w:trHeight w:val="102"/>
          <w:jc w:val="center"/>
        </w:trPr>
        <w:tc>
          <w:tcPr>
            <w:tcW w:w="1795" w:type="dxa"/>
            <w:gridSpan w:val="2"/>
            <w:tcBorders>
              <w:top w:val="single" w:sz="4" w:space="0" w:color="auto"/>
              <w:bottom w:val="single" w:sz="4" w:space="0" w:color="auto"/>
            </w:tcBorders>
          </w:tcPr>
          <w:p w14:paraId="1B9066FF"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1796" w:type="dxa"/>
            <w:tcBorders>
              <w:top w:val="single" w:sz="4" w:space="0" w:color="auto"/>
              <w:bottom w:val="single" w:sz="4" w:space="0" w:color="auto"/>
            </w:tcBorders>
          </w:tcPr>
          <w:p w14:paraId="0DCC0B4C"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1795" w:type="dxa"/>
            <w:tcBorders>
              <w:top w:val="single" w:sz="4" w:space="0" w:color="auto"/>
              <w:bottom w:val="single" w:sz="4" w:space="0" w:color="auto"/>
            </w:tcBorders>
          </w:tcPr>
          <w:p w14:paraId="67DA2119"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4404" w:type="dxa"/>
            <w:gridSpan w:val="3"/>
            <w:tcBorders>
              <w:top w:val="single" w:sz="4" w:space="0" w:color="auto"/>
              <w:bottom w:val="single" w:sz="4" w:space="0" w:color="auto"/>
            </w:tcBorders>
          </w:tcPr>
          <w:p w14:paraId="3634A8A7"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r>
      <w:tr w:rsidR="00112B66" w:rsidRPr="005A656A" w14:paraId="56A512E8" w14:textId="77777777" w:rsidTr="00246C3F">
        <w:trPr>
          <w:trHeight w:val="102"/>
          <w:jc w:val="center"/>
        </w:trPr>
        <w:tc>
          <w:tcPr>
            <w:tcW w:w="1795" w:type="dxa"/>
            <w:gridSpan w:val="2"/>
            <w:tcBorders>
              <w:top w:val="single" w:sz="4" w:space="0" w:color="auto"/>
              <w:bottom w:val="single" w:sz="4" w:space="0" w:color="auto"/>
            </w:tcBorders>
          </w:tcPr>
          <w:p w14:paraId="5FA4E7D6"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1796" w:type="dxa"/>
            <w:tcBorders>
              <w:top w:val="single" w:sz="4" w:space="0" w:color="auto"/>
              <w:bottom w:val="single" w:sz="4" w:space="0" w:color="auto"/>
            </w:tcBorders>
          </w:tcPr>
          <w:p w14:paraId="545EDBE6"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1795" w:type="dxa"/>
            <w:tcBorders>
              <w:top w:val="single" w:sz="4" w:space="0" w:color="auto"/>
              <w:bottom w:val="single" w:sz="4" w:space="0" w:color="auto"/>
            </w:tcBorders>
          </w:tcPr>
          <w:p w14:paraId="5626FA9E"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4404" w:type="dxa"/>
            <w:gridSpan w:val="3"/>
            <w:tcBorders>
              <w:top w:val="single" w:sz="4" w:space="0" w:color="auto"/>
              <w:bottom w:val="single" w:sz="4" w:space="0" w:color="auto"/>
            </w:tcBorders>
          </w:tcPr>
          <w:p w14:paraId="3069671A"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r>
      <w:tr w:rsidR="00112B66" w:rsidRPr="005A656A" w14:paraId="694E2BC6" w14:textId="77777777" w:rsidTr="00246C3F">
        <w:trPr>
          <w:trHeight w:val="102"/>
          <w:jc w:val="center"/>
        </w:trPr>
        <w:tc>
          <w:tcPr>
            <w:tcW w:w="1795" w:type="dxa"/>
            <w:gridSpan w:val="2"/>
            <w:tcBorders>
              <w:top w:val="single" w:sz="4" w:space="0" w:color="auto"/>
              <w:bottom w:val="single" w:sz="4" w:space="0" w:color="auto"/>
            </w:tcBorders>
          </w:tcPr>
          <w:p w14:paraId="15D32C8B"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1796" w:type="dxa"/>
            <w:tcBorders>
              <w:top w:val="single" w:sz="4" w:space="0" w:color="auto"/>
              <w:bottom w:val="single" w:sz="4" w:space="0" w:color="auto"/>
            </w:tcBorders>
          </w:tcPr>
          <w:p w14:paraId="6160974D"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1795" w:type="dxa"/>
            <w:tcBorders>
              <w:top w:val="single" w:sz="4" w:space="0" w:color="auto"/>
              <w:bottom w:val="single" w:sz="4" w:space="0" w:color="auto"/>
            </w:tcBorders>
          </w:tcPr>
          <w:p w14:paraId="519957C3"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4404" w:type="dxa"/>
            <w:gridSpan w:val="3"/>
            <w:tcBorders>
              <w:top w:val="single" w:sz="4" w:space="0" w:color="auto"/>
              <w:bottom w:val="single" w:sz="4" w:space="0" w:color="auto"/>
            </w:tcBorders>
          </w:tcPr>
          <w:p w14:paraId="02C8B82C"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r>
      <w:tr w:rsidR="00112B66" w:rsidRPr="005A656A" w14:paraId="14130C01" w14:textId="77777777" w:rsidTr="00246C3F">
        <w:trPr>
          <w:trHeight w:val="102"/>
          <w:jc w:val="center"/>
        </w:trPr>
        <w:tc>
          <w:tcPr>
            <w:tcW w:w="1795" w:type="dxa"/>
            <w:gridSpan w:val="2"/>
            <w:tcBorders>
              <w:top w:val="single" w:sz="4" w:space="0" w:color="auto"/>
              <w:bottom w:val="single" w:sz="4" w:space="0" w:color="auto"/>
            </w:tcBorders>
          </w:tcPr>
          <w:p w14:paraId="76F2492F"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1796" w:type="dxa"/>
            <w:tcBorders>
              <w:top w:val="single" w:sz="4" w:space="0" w:color="auto"/>
              <w:bottom w:val="single" w:sz="4" w:space="0" w:color="auto"/>
            </w:tcBorders>
          </w:tcPr>
          <w:p w14:paraId="47EE8364"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1795" w:type="dxa"/>
            <w:tcBorders>
              <w:top w:val="single" w:sz="4" w:space="0" w:color="auto"/>
              <w:bottom w:val="single" w:sz="4" w:space="0" w:color="auto"/>
            </w:tcBorders>
          </w:tcPr>
          <w:p w14:paraId="24335BC9"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4404" w:type="dxa"/>
            <w:gridSpan w:val="3"/>
            <w:tcBorders>
              <w:top w:val="single" w:sz="4" w:space="0" w:color="auto"/>
              <w:bottom w:val="single" w:sz="4" w:space="0" w:color="auto"/>
            </w:tcBorders>
          </w:tcPr>
          <w:p w14:paraId="6154FA4B"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r>
      <w:tr w:rsidR="00112B66" w:rsidRPr="005A656A" w14:paraId="2323B0C6" w14:textId="77777777" w:rsidTr="00246C3F">
        <w:trPr>
          <w:trHeight w:val="102"/>
          <w:jc w:val="center"/>
        </w:trPr>
        <w:tc>
          <w:tcPr>
            <w:tcW w:w="1795" w:type="dxa"/>
            <w:gridSpan w:val="2"/>
            <w:tcBorders>
              <w:top w:val="single" w:sz="4" w:space="0" w:color="auto"/>
              <w:bottom w:val="single" w:sz="4" w:space="0" w:color="auto"/>
            </w:tcBorders>
          </w:tcPr>
          <w:p w14:paraId="39C04666"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1796" w:type="dxa"/>
            <w:tcBorders>
              <w:top w:val="single" w:sz="4" w:space="0" w:color="auto"/>
              <w:bottom w:val="single" w:sz="4" w:space="0" w:color="auto"/>
            </w:tcBorders>
          </w:tcPr>
          <w:p w14:paraId="20598E33"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1795" w:type="dxa"/>
            <w:tcBorders>
              <w:top w:val="single" w:sz="4" w:space="0" w:color="auto"/>
              <w:bottom w:val="single" w:sz="4" w:space="0" w:color="auto"/>
            </w:tcBorders>
          </w:tcPr>
          <w:p w14:paraId="26B0F785"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4404" w:type="dxa"/>
            <w:gridSpan w:val="3"/>
            <w:tcBorders>
              <w:top w:val="single" w:sz="4" w:space="0" w:color="auto"/>
              <w:bottom w:val="single" w:sz="4" w:space="0" w:color="auto"/>
            </w:tcBorders>
          </w:tcPr>
          <w:p w14:paraId="6E147D9C"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r>
      <w:tr w:rsidR="002C3117" w:rsidRPr="005A656A" w14:paraId="08F3DC61" w14:textId="77777777" w:rsidTr="00246C3F">
        <w:trPr>
          <w:trHeight w:val="102"/>
          <w:jc w:val="center"/>
        </w:trPr>
        <w:tc>
          <w:tcPr>
            <w:tcW w:w="9790" w:type="dxa"/>
            <w:gridSpan w:val="7"/>
            <w:tcBorders>
              <w:top w:val="single" w:sz="4" w:space="0" w:color="auto"/>
              <w:bottom w:val="single" w:sz="4" w:space="0" w:color="auto"/>
            </w:tcBorders>
            <w:shd w:val="clear" w:color="auto" w:fill="E6E6E6"/>
          </w:tcPr>
          <w:p w14:paraId="2B41735F" w14:textId="77777777" w:rsidR="002C3117" w:rsidRPr="00AE454C" w:rsidRDefault="00A407FA" w:rsidP="00A14F22">
            <w:pPr>
              <w:spacing w:line="276" w:lineRule="auto"/>
              <w:jc w:val="center"/>
              <w:rPr>
                <w:rFonts w:ascii="New Baskerville" w:eastAsiaTheme="minorHAnsi" w:hAnsi="New Baskerville" w:cstheme="minorBidi"/>
                <w:bCs/>
                <w:sz w:val="22"/>
                <w:szCs w:val="22"/>
                <w:lang w:eastAsia="en-US"/>
              </w:rPr>
            </w:pPr>
            <w:r w:rsidRPr="00AE454C">
              <w:rPr>
                <w:rFonts w:ascii="New Baskerville" w:eastAsiaTheme="minorHAnsi" w:hAnsi="New Baskerville" w:cstheme="minorBidi"/>
                <w:bCs/>
                <w:sz w:val="22"/>
                <w:szCs w:val="22"/>
                <w:lang w:eastAsia="en-US"/>
              </w:rPr>
              <w:t>Titor/a</w:t>
            </w:r>
            <w:r w:rsidR="002C3117" w:rsidRPr="00AE454C">
              <w:rPr>
                <w:rFonts w:ascii="New Baskerville" w:eastAsiaTheme="minorHAnsi" w:hAnsi="New Baskerville" w:cstheme="minorBidi"/>
                <w:bCs/>
                <w:sz w:val="22"/>
                <w:szCs w:val="22"/>
                <w:lang w:eastAsia="en-US"/>
              </w:rPr>
              <w:t>:</w:t>
            </w:r>
          </w:p>
        </w:tc>
      </w:tr>
      <w:tr w:rsidR="002C3117" w:rsidRPr="005A656A" w14:paraId="364B69F6" w14:textId="77777777" w:rsidTr="00246C3F">
        <w:trPr>
          <w:trHeight w:val="360"/>
          <w:jc w:val="center"/>
        </w:trPr>
        <w:tc>
          <w:tcPr>
            <w:tcW w:w="9790" w:type="dxa"/>
            <w:gridSpan w:val="7"/>
            <w:tcBorders>
              <w:top w:val="single" w:sz="4" w:space="0" w:color="auto"/>
              <w:left w:val="nil"/>
              <w:bottom w:val="single" w:sz="4" w:space="0" w:color="auto"/>
              <w:right w:val="nil"/>
            </w:tcBorders>
          </w:tcPr>
          <w:p w14:paraId="0E5A390D" w14:textId="77777777" w:rsidR="002C3117" w:rsidRPr="00AE454C" w:rsidRDefault="002C3117" w:rsidP="00A14F22">
            <w:pPr>
              <w:spacing w:line="276" w:lineRule="auto"/>
              <w:jc w:val="center"/>
              <w:rPr>
                <w:rFonts w:ascii="New Baskerville" w:eastAsiaTheme="minorHAnsi" w:hAnsi="New Baskerville" w:cstheme="minorBidi"/>
                <w:bCs/>
                <w:sz w:val="22"/>
                <w:szCs w:val="22"/>
                <w:lang w:eastAsia="en-US"/>
              </w:rPr>
            </w:pPr>
            <w:r w:rsidRPr="00AE454C">
              <w:rPr>
                <w:rFonts w:ascii="New Baskerville" w:eastAsiaTheme="minorHAnsi" w:hAnsi="New Baskerville" w:cstheme="minorBidi"/>
                <w:bCs/>
                <w:sz w:val="22"/>
                <w:szCs w:val="22"/>
                <w:lang w:eastAsia="en-US"/>
              </w:rPr>
              <w:t>Alumnado asignado</w:t>
            </w:r>
          </w:p>
        </w:tc>
      </w:tr>
      <w:tr w:rsidR="00112B66" w:rsidRPr="005A656A" w14:paraId="1E7733A9" w14:textId="77777777" w:rsidTr="00246C3F">
        <w:trPr>
          <w:trHeight w:val="102"/>
          <w:jc w:val="center"/>
        </w:trPr>
        <w:tc>
          <w:tcPr>
            <w:tcW w:w="1795" w:type="dxa"/>
            <w:gridSpan w:val="2"/>
            <w:tcBorders>
              <w:top w:val="single" w:sz="4" w:space="0" w:color="auto"/>
              <w:left w:val="nil"/>
              <w:bottom w:val="single" w:sz="4" w:space="0" w:color="auto"/>
              <w:right w:val="single" w:sz="4" w:space="0" w:color="auto"/>
            </w:tcBorders>
          </w:tcPr>
          <w:p w14:paraId="062CCBBA"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r w:rsidRPr="00AE454C">
              <w:rPr>
                <w:rFonts w:ascii="New Baskerville" w:eastAsiaTheme="minorHAnsi" w:hAnsi="New Baskerville" w:cstheme="minorBidi"/>
                <w:bCs/>
                <w:sz w:val="22"/>
                <w:szCs w:val="22"/>
                <w:lang w:eastAsia="en-US"/>
              </w:rPr>
              <w:t>Nome</w:t>
            </w:r>
          </w:p>
        </w:tc>
        <w:tc>
          <w:tcPr>
            <w:tcW w:w="1796" w:type="dxa"/>
            <w:tcBorders>
              <w:top w:val="single" w:sz="4" w:space="0" w:color="auto"/>
              <w:left w:val="single" w:sz="4" w:space="0" w:color="auto"/>
              <w:bottom w:val="single" w:sz="4" w:space="0" w:color="auto"/>
              <w:right w:val="single" w:sz="4" w:space="0" w:color="auto"/>
            </w:tcBorders>
          </w:tcPr>
          <w:p w14:paraId="7F904B60"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r w:rsidRPr="00AE454C">
              <w:rPr>
                <w:rFonts w:ascii="New Baskerville" w:eastAsiaTheme="minorHAnsi" w:hAnsi="New Baskerville" w:cstheme="minorBidi"/>
                <w:bCs/>
                <w:sz w:val="22"/>
                <w:szCs w:val="22"/>
                <w:lang w:eastAsia="en-US"/>
              </w:rPr>
              <w:t>Apelidos</w:t>
            </w:r>
          </w:p>
        </w:tc>
        <w:tc>
          <w:tcPr>
            <w:tcW w:w="1795" w:type="dxa"/>
            <w:tcBorders>
              <w:top w:val="single" w:sz="4" w:space="0" w:color="auto"/>
              <w:left w:val="single" w:sz="4" w:space="0" w:color="auto"/>
              <w:bottom w:val="single" w:sz="4" w:space="0" w:color="auto"/>
              <w:right w:val="single" w:sz="4" w:space="0" w:color="auto"/>
            </w:tcBorders>
          </w:tcPr>
          <w:p w14:paraId="5DA8938A"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r w:rsidRPr="00AE454C">
              <w:rPr>
                <w:rFonts w:ascii="New Baskerville" w:eastAsiaTheme="minorHAnsi" w:hAnsi="New Baskerville" w:cstheme="minorBidi"/>
                <w:bCs/>
                <w:sz w:val="22"/>
                <w:szCs w:val="22"/>
                <w:lang w:eastAsia="en-US"/>
              </w:rPr>
              <w:t>Titulación</w:t>
            </w:r>
          </w:p>
        </w:tc>
        <w:tc>
          <w:tcPr>
            <w:tcW w:w="4404" w:type="dxa"/>
            <w:gridSpan w:val="3"/>
            <w:tcBorders>
              <w:top w:val="single" w:sz="4" w:space="0" w:color="auto"/>
              <w:left w:val="single" w:sz="4" w:space="0" w:color="auto"/>
              <w:bottom w:val="single" w:sz="4" w:space="0" w:color="auto"/>
              <w:right w:val="nil"/>
            </w:tcBorders>
          </w:tcPr>
          <w:p w14:paraId="2731041A"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r w:rsidRPr="00AE454C">
              <w:rPr>
                <w:rFonts w:ascii="New Baskerville" w:eastAsiaTheme="minorHAnsi" w:hAnsi="New Baskerville" w:cstheme="minorBidi"/>
                <w:bCs/>
                <w:sz w:val="22"/>
                <w:szCs w:val="22"/>
                <w:lang w:eastAsia="en-US"/>
              </w:rPr>
              <w:t>Curso</w:t>
            </w:r>
          </w:p>
        </w:tc>
      </w:tr>
      <w:tr w:rsidR="00112B66" w:rsidRPr="005A656A" w14:paraId="69FD5A1E" w14:textId="77777777" w:rsidTr="00246C3F">
        <w:trPr>
          <w:trHeight w:val="102"/>
          <w:jc w:val="center"/>
        </w:trPr>
        <w:tc>
          <w:tcPr>
            <w:tcW w:w="1795" w:type="dxa"/>
            <w:gridSpan w:val="2"/>
            <w:tcBorders>
              <w:top w:val="single" w:sz="4" w:space="0" w:color="auto"/>
              <w:left w:val="nil"/>
              <w:bottom w:val="single" w:sz="4" w:space="0" w:color="auto"/>
              <w:right w:val="single" w:sz="4" w:space="0" w:color="auto"/>
            </w:tcBorders>
          </w:tcPr>
          <w:p w14:paraId="5E05A88B"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1796" w:type="dxa"/>
            <w:tcBorders>
              <w:top w:val="single" w:sz="4" w:space="0" w:color="auto"/>
              <w:left w:val="single" w:sz="4" w:space="0" w:color="auto"/>
              <w:bottom w:val="single" w:sz="4" w:space="0" w:color="auto"/>
              <w:right w:val="single" w:sz="4" w:space="0" w:color="auto"/>
            </w:tcBorders>
          </w:tcPr>
          <w:p w14:paraId="1A1FC7A5"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1795" w:type="dxa"/>
            <w:tcBorders>
              <w:top w:val="single" w:sz="4" w:space="0" w:color="auto"/>
              <w:left w:val="single" w:sz="4" w:space="0" w:color="auto"/>
              <w:bottom w:val="single" w:sz="4" w:space="0" w:color="auto"/>
              <w:right w:val="single" w:sz="4" w:space="0" w:color="auto"/>
            </w:tcBorders>
          </w:tcPr>
          <w:p w14:paraId="503AD50A"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4404" w:type="dxa"/>
            <w:gridSpan w:val="3"/>
            <w:tcBorders>
              <w:top w:val="single" w:sz="4" w:space="0" w:color="auto"/>
              <w:left w:val="single" w:sz="4" w:space="0" w:color="auto"/>
              <w:bottom w:val="single" w:sz="4" w:space="0" w:color="auto"/>
              <w:right w:val="nil"/>
            </w:tcBorders>
          </w:tcPr>
          <w:p w14:paraId="7C0BC123"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r>
      <w:tr w:rsidR="00112B66" w:rsidRPr="005A656A" w14:paraId="6E32130C" w14:textId="77777777" w:rsidTr="00246C3F">
        <w:trPr>
          <w:trHeight w:val="102"/>
          <w:jc w:val="center"/>
        </w:trPr>
        <w:tc>
          <w:tcPr>
            <w:tcW w:w="1795" w:type="dxa"/>
            <w:gridSpan w:val="2"/>
            <w:tcBorders>
              <w:top w:val="single" w:sz="4" w:space="0" w:color="auto"/>
              <w:left w:val="nil"/>
              <w:bottom w:val="single" w:sz="4" w:space="0" w:color="auto"/>
              <w:right w:val="single" w:sz="4" w:space="0" w:color="auto"/>
            </w:tcBorders>
          </w:tcPr>
          <w:p w14:paraId="37771B39"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1796" w:type="dxa"/>
            <w:tcBorders>
              <w:top w:val="single" w:sz="4" w:space="0" w:color="auto"/>
              <w:left w:val="single" w:sz="4" w:space="0" w:color="auto"/>
              <w:bottom w:val="single" w:sz="4" w:space="0" w:color="auto"/>
              <w:right w:val="single" w:sz="4" w:space="0" w:color="auto"/>
            </w:tcBorders>
          </w:tcPr>
          <w:p w14:paraId="6F5C29E1"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1795" w:type="dxa"/>
            <w:tcBorders>
              <w:top w:val="single" w:sz="4" w:space="0" w:color="auto"/>
              <w:left w:val="single" w:sz="4" w:space="0" w:color="auto"/>
              <w:bottom w:val="single" w:sz="4" w:space="0" w:color="auto"/>
              <w:right w:val="single" w:sz="4" w:space="0" w:color="auto"/>
            </w:tcBorders>
          </w:tcPr>
          <w:p w14:paraId="3DBF8437"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4404" w:type="dxa"/>
            <w:gridSpan w:val="3"/>
            <w:tcBorders>
              <w:top w:val="single" w:sz="4" w:space="0" w:color="auto"/>
              <w:left w:val="single" w:sz="4" w:space="0" w:color="auto"/>
              <w:bottom w:val="single" w:sz="4" w:space="0" w:color="auto"/>
              <w:right w:val="nil"/>
            </w:tcBorders>
          </w:tcPr>
          <w:p w14:paraId="774005F9"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r>
      <w:tr w:rsidR="00112B66" w:rsidRPr="005A656A" w14:paraId="59C293E8" w14:textId="77777777" w:rsidTr="00246C3F">
        <w:trPr>
          <w:trHeight w:val="102"/>
          <w:jc w:val="center"/>
        </w:trPr>
        <w:tc>
          <w:tcPr>
            <w:tcW w:w="1795" w:type="dxa"/>
            <w:gridSpan w:val="2"/>
            <w:tcBorders>
              <w:top w:val="single" w:sz="4" w:space="0" w:color="auto"/>
              <w:left w:val="nil"/>
              <w:bottom w:val="single" w:sz="4" w:space="0" w:color="auto"/>
              <w:right w:val="single" w:sz="4" w:space="0" w:color="auto"/>
            </w:tcBorders>
          </w:tcPr>
          <w:p w14:paraId="12119B4A"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1796" w:type="dxa"/>
            <w:tcBorders>
              <w:top w:val="single" w:sz="4" w:space="0" w:color="auto"/>
              <w:left w:val="single" w:sz="4" w:space="0" w:color="auto"/>
              <w:bottom w:val="single" w:sz="4" w:space="0" w:color="auto"/>
              <w:right w:val="single" w:sz="4" w:space="0" w:color="auto"/>
            </w:tcBorders>
          </w:tcPr>
          <w:p w14:paraId="487F16F6"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1795" w:type="dxa"/>
            <w:tcBorders>
              <w:top w:val="single" w:sz="4" w:space="0" w:color="auto"/>
              <w:left w:val="single" w:sz="4" w:space="0" w:color="auto"/>
              <w:bottom w:val="single" w:sz="4" w:space="0" w:color="auto"/>
              <w:right w:val="single" w:sz="4" w:space="0" w:color="auto"/>
            </w:tcBorders>
          </w:tcPr>
          <w:p w14:paraId="4EA0B43B"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4404" w:type="dxa"/>
            <w:gridSpan w:val="3"/>
            <w:tcBorders>
              <w:top w:val="single" w:sz="4" w:space="0" w:color="auto"/>
              <w:left w:val="single" w:sz="4" w:space="0" w:color="auto"/>
              <w:bottom w:val="single" w:sz="4" w:space="0" w:color="auto"/>
              <w:right w:val="nil"/>
            </w:tcBorders>
          </w:tcPr>
          <w:p w14:paraId="062F259C"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r>
      <w:tr w:rsidR="00112B66" w:rsidRPr="005A656A" w14:paraId="2CBE9DC1" w14:textId="77777777" w:rsidTr="00246C3F">
        <w:trPr>
          <w:trHeight w:val="102"/>
          <w:jc w:val="center"/>
        </w:trPr>
        <w:tc>
          <w:tcPr>
            <w:tcW w:w="1795" w:type="dxa"/>
            <w:gridSpan w:val="2"/>
            <w:tcBorders>
              <w:top w:val="single" w:sz="4" w:space="0" w:color="auto"/>
              <w:left w:val="nil"/>
              <w:bottom w:val="single" w:sz="4" w:space="0" w:color="auto"/>
              <w:right w:val="single" w:sz="4" w:space="0" w:color="auto"/>
            </w:tcBorders>
          </w:tcPr>
          <w:p w14:paraId="18B11B01"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1796" w:type="dxa"/>
            <w:tcBorders>
              <w:top w:val="single" w:sz="4" w:space="0" w:color="auto"/>
              <w:left w:val="single" w:sz="4" w:space="0" w:color="auto"/>
              <w:bottom w:val="single" w:sz="4" w:space="0" w:color="auto"/>
              <w:right w:val="single" w:sz="4" w:space="0" w:color="auto"/>
            </w:tcBorders>
          </w:tcPr>
          <w:p w14:paraId="5D65A22B"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1795" w:type="dxa"/>
            <w:tcBorders>
              <w:top w:val="single" w:sz="4" w:space="0" w:color="auto"/>
              <w:left w:val="single" w:sz="4" w:space="0" w:color="auto"/>
              <w:bottom w:val="single" w:sz="4" w:space="0" w:color="auto"/>
              <w:right w:val="single" w:sz="4" w:space="0" w:color="auto"/>
            </w:tcBorders>
          </w:tcPr>
          <w:p w14:paraId="1F0B3D4A"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4404" w:type="dxa"/>
            <w:gridSpan w:val="3"/>
            <w:tcBorders>
              <w:top w:val="single" w:sz="4" w:space="0" w:color="auto"/>
              <w:left w:val="single" w:sz="4" w:space="0" w:color="auto"/>
              <w:bottom w:val="single" w:sz="4" w:space="0" w:color="auto"/>
              <w:right w:val="nil"/>
            </w:tcBorders>
          </w:tcPr>
          <w:p w14:paraId="0D3B086B"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r>
      <w:tr w:rsidR="00112B66" w:rsidRPr="005A656A" w14:paraId="34E277A2" w14:textId="77777777" w:rsidTr="00246C3F">
        <w:trPr>
          <w:trHeight w:val="102"/>
          <w:jc w:val="center"/>
        </w:trPr>
        <w:tc>
          <w:tcPr>
            <w:tcW w:w="1795" w:type="dxa"/>
            <w:gridSpan w:val="2"/>
            <w:tcBorders>
              <w:top w:val="single" w:sz="4" w:space="0" w:color="auto"/>
              <w:left w:val="nil"/>
              <w:bottom w:val="single" w:sz="4" w:space="0" w:color="auto"/>
              <w:right w:val="single" w:sz="4" w:space="0" w:color="auto"/>
            </w:tcBorders>
          </w:tcPr>
          <w:p w14:paraId="27B6C763"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1796" w:type="dxa"/>
            <w:tcBorders>
              <w:top w:val="single" w:sz="4" w:space="0" w:color="auto"/>
              <w:left w:val="single" w:sz="4" w:space="0" w:color="auto"/>
              <w:bottom w:val="single" w:sz="4" w:space="0" w:color="auto"/>
              <w:right w:val="single" w:sz="4" w:space="0" w:color="auto"/>
            </w:tcBorders>
          </w:tcPr>
          <w:p w14:paraId="2A0BE560"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1795" w:type="dxa"/>
            <w:tcBorders>
              <w:top w:val="single" w:sz="4" w:space="0" w:color="auto"/>
              <w:left w:val="single" w:sz="4" w:space="0" w:color="auto"/>
              <w:bottom w:val="single" w:sz="4" w:space="0" w:color="auto"/>
              <w:right w:val="single" w:sz="4" w:space="0" w:color="auto"/>
            </w:tcBorders>
          </w:tcPr>
          <w:p w14:paraId="256B677F"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4404" w:type="dxa"/>
            <w:gridSpan w:val="3"/>
            <w:tcBorders>
              <w:top w:val="single" w:sz="4" w:space="0" w:color="auto"/>
              <w:left w:val="single" w:sz="4" w:space="0" w:color="auto"/>
              <w:bottom w:val="single" w:sz="4" w:space="0" w:color="auto"/>
              <w:right w:val="nil"/>
            </w:tcBorders>
          </w:tcPr>
          <w:p w14:paraId="246E41E3"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r>
      <w:tr w:rsidR="00112B66" w:rsidRPr="005A656A" w14:paraId="670975BE" w14:textId="77777777" w:rsidTr="00246C3F">
        <w:trPr>
          <w:trHeight w:val="102"/>
          <w:jc w:val="center"/>
        </w:trPr>
        <w:tc>
          <w:tcPr>
            <w:tcW w:w="1795" w:type="dxa"/>
            <w:gridSpan w:val="2"/>
            <w:tcBorders>
              <w:top w:val="single" w:sz="4" w:space="0" w:color="auto"/>
              <w:left w:val="nil"/>
              <w:bottom w:val="single" w:sz="4" w:space="0" w:color="auto"/>
              <w:right w:val="single" w:sz="4" w:space="0" w:color="auto"/>
            </w:tcBorders>
          </w:tcPr>
          <w:p w14:paraId="6F145758"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1796" w:type="dxa"/>
            <w:tcBorders>
              <w:top w:val="single" w:sz="4" w:space="0" w:color="auto"/>
              <w:left w:val="single" w:sz="4" w:space="0" w:color="auto"/>
              <w:bottom w:val="single" w:sz="4" w:space="0" w:color="auto"/>
              <w:right w:val="single" w:sz="4" w:space="0" w:color="auto"/>
            </w:tcBorders>
          </w:tcPr>
          <w:p w14:paraId="7A67AE78"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1795" w:type="dxa"/>
            <w:tcBorders>
              <w:top w:val="single" w:sz="4" w:space="0" w:color="auto"/>
              <w:left w:val="single" w:sz="4" w:space="0" w:color="auto"/>
              <w:bottom w:val="single" w:sz="4" w:space="0" w:color="auto"/>
              <w:right w:val="single" w:sz="4" w:space="0" w:color="auto"/>
            </w:tcBorders>
          </w:tcPr>
          <w:p w14:paraId="769D3A2F"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4404" w:type="dxa"/>
            <w:gridSpan w:val="3"/>
            <w:tcBorders>
              <w:top w:val="single" w:sz="4" w:space="0" w:color="auto"/>
              <w:left w:val="single" w:sz="4" w:space="0" w:color="auto"/>
              <w:bottom w:val="single" w:sz="4" w:space="0" w:color="auto"/>
              <w:right w:val="nil"/>
            </w:tcBorders>
          </w:tcPr>
          <w:p w14:paraId="08CE2260"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r>
      <w:tr w:rsidR="00112B66" w:rsidRPr="005A656A" w14:paraId="31D04B7B" w14:textId="77777777" w:rsidTr="00246C3F">
        <w:trPr>
          <w:trHeight w:val="102"/>
          <w:jc w:val="center"/>
        </w:trPr>
        <w:tc>
          <w:tcPr>
            <w:tcW w:w="1795" w:type="dxa"/>
            <w:gridSpan w:val="2"/>
            <w:tcBorders>
              <w:top w:val="single" w:sz="4" w:space="0" w:color="auto"/>
              <w:left w:val="nil"/>
              <w:bottom w:val="single" w:sz="4" w:space="0" w:color="auto"/>
              <w:right w:val="single" w:sz="4" w:space="0" w:color="auto"/>
            </w:tcBorders>
          </w:tcPr>
          <w:p w14:paraId="70F6F50E"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1796" w:type="dxa"/>
            <w:tcBorders>
              <w:top w:val="single" w:sz="4" w:space="0" w:color="auto"/>
              <w:left w:val="single" w:sz="4" w:space="0" w:color="auto"/>
              <w:bottom w:val="single" w:sz="4" w:space="0" w:color="auto"/>
              <w:right w:val="single" w:sz="4" w:space="0" w:color="auto"/>
            </w:tcBorders>
          </w:tcPr>
          <w:p w14:paraId="4D23FDAA"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1795" w:type="dxa"/>
            <w:tcBorders>
              <w:top w:val="single" w:sz="4" w:space="0" w:color="auto"/>
              <w:left w:val="single" w:sz="4" w:space="0" w:color="auto"/>
              <w:bottom w:val="single" w:sz="4" w:space="0" w:color="auto"/>
              <w:right w:val="single" w:sz="4" w:space="0" w:color="auto"/>
            </w:tcBorders>
          </w:tcPr>
          <w:p w14:paraId="78C74C07"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4404" w:type="dxa"/>
            <w:gridSpan w:val="3"/>
            <w:tcBorders>
              <w:top w:val="single" w:sz="4" w:space="0" w:color="auto"/>
              <w:left w:val="single" w:sz="4" w:space="0" w:color="auto"/>
              <w:bottom w:val="single" w:sz="4" w:space="0" w:color="auto"/>
              <w:right w:val="nil"/>
            </w:tcBorders>
          </w:tcPr>
          <w:p w14:paraId="10BCB09E"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r>
      <w:tr w:rsidR="00112B66" w:rsidRPr="005A656A" w14:paraId="7218831D" w14:textId="77777777" w:rsidTr="00246C3F">
        <w:trPr>
          <w:trHeight w:val="102"/>
          <w:jc w:val="center"/>
        </w:trPr>
        <w:tc>
          <w:tcPr>
            <w:tcW w:w="1795" w:type="dxa"/>
            <w:gridSpan w:val="2"/>
            <w:tcBorders>
              <w:top w:val="single" w:sz="4" w:space="0" w:color="auto"/>
              <w:left w:val="nil"/>
              <w:bottom w:val="single" w:sz="4" w:space="0" w:color="auto"/>
              <w:right w:val="single" w:sz="4" w:space="0" w:color="auto"/>
            </w:tcBorders>
          </w:tcPr>
          <w:p w14:paraId="1EEC7C5C"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1796" w:type="dxa"/>
            <w:tcBorders>
              <w:top w:val="single" w:sz="4" w:space="0" w:color="auto"/>
              <w:left w:val="single" w:sz="4" w:space="0" w:color="auto"/>
              <w:bottom w:val="single" w:sz="4" w:space="0" w:color="auto"/>
              <w:right w:val="single" w:sz="4" w:space="0" w:color="auto"/>
            </w:tcBorders>
          </w:tcPr>
          <w:p w14:paraId="716BA49E"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1795" w:type="dxa"/>
            <w:tcBorders>
              <w:top w:val="single" w:sz="4" w:space="0" w:color="auto"/>
              <w:left w:val="single" w:sz="4" w:space="0" w:color="auto"/>
              <w:bottom w:val="single" w:sz="4" w:space="0" w:color="auto"/>
              <w:right w:val="single" w:sz="4" w:space="0" w:color="auto"/>
            </w:tcBorders>
          </w:tcPr>
          <w:p w14:paraId="49974160"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4404" w:type="dxa"/>
            <w:gridSpan w:val="3"/>
            <w:tcBorders>
              <w:top w:val="single" w:sz="4" w:space="0" w:color="auto"/>
              <w:left w:val="single" w:sz="4" w:space="0" w:color="auto"/>
              <w:bottom w:val="single" w:sz="4" w:space="0" w:color="auto"/>
              <w:right w:val="nil"/>
            </w:tcBorders>
          </w:tcPr>
          <w:p w14:paraId="4AB3E301"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r>
      <w:tr w:rsidR="00112B66" w:rsidRPr="005A656A" w14:paraId="29B45E79" w14:textId="77777777" w:rsidTr="00246C3F">
        <w:trPr>
          <w:trHeight w:val="102"/>
          <w:jc w:val="center"/>
        </w:trPr>
        <w:tc>
          <w:tcPr>
            <w:tcW w:w="1795" w:type="dxa"/>
            <w:gridSpan w:val="2"/>
            <w:tcBorders>
              <w:top w:val="single" w:sz="4" w:space="0" w:color="auto"/>
              <w:left w:val="nil"/>
              <w:bottom w:val="single" w:sz="4" w:space="0" w:color="auto"/>
              <w:right w:val="single" w:sz="4" w:space="0" w:color="auto"/>
            </w:tcBorders>
          </w:tcPr>
          <w:p w14:paraId="316AE300"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1796" w:type="dxa"/>
            <w:tcBorders>
              <w:top w:val="single" w:sz="4" w:space="0" w:color="auto"/>
              <w:left w:val="single" w:sz="4" w:space="0" w:color="auto"/>
              <w:bottom w:val="single" w:sz="4" w:space="0" w:color="auto"/>
              <w:right w:val="single" w:sz="4" w:space="0" w:color="auto"/>
            </w:tcBorders>
          </w:tcPr>
          <w:p w14:paraId="6C934D64"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1795" w:type="dxa"/>
            <w:tcBorders>
              <w:top w:val="single" w:sz="4" w:space="0" w:color="auto"/>
              <w:left w:val="single" w:sz="4" w:space="0" w:color="auto"/>
              <w:bottom w:val="single" w:sz="4" w:space="0" w:color="auto"/>
              <w:right w:val="single" w:sz="4" w:space="0" w:color="auto"/>
            </w:tcBorders>
          </w:tcPr>
          <w:p w14:paraId="6A0CDFB9"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4404" w:type="dxa"/>
            <w:gridSpan w:val="3"/>
            <w:tcBorders>
              <w:top w:val="single" w:sz="4" w:space="0" w:color="auto"/>
              <w:left w:val="single" w:sz="4" w:space="0" w:color="auto"/>
              <w:bottom w:val="single" w:sz="4" w:space="0" w:color="auto"/>
              <w:right w:val="nil"/>
            </w:tcBorders>
          </w:tcPr>
          <w:p w14:paraId="0AEFB9B7"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r>
      <w:tr w:rsidR="00112B66" w:rsidRPr="005A656A" w14:paraId="45F3B8F0" w14:textId="77777777" w:rsidTr="00246C3F">
        <w:trPr>
          <w:trHeight w:val="102"/>
          <w:jc w:val="center"/>
        </w:trPr>
        <w:tc>
          <w:tcPr>
            <w:tcW w:w="1795" w:type="dxa"/>
            <w:gridSpan w:val="2"/>
            <w:tcBorders>
              <w:top w:val="single" w:sz="4" w:space="0" w:color="auto"/>
              <w:left w:val="nil"/>
              <w:bottom w:val="single" w:sz="4" w:space="0" w:color="auto"/>
              <w:right w:val="single" w:sz="4" w:space="0" w:color="auto"/>
            </w:tcBorders>
          </w:tcPr>
          <w:p w14:paraId="07991C41"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1796" w:type="dxa"/>
            <w:tcBorders>
              <w:top w:val="single" w:sz="4" w:space="0" w:color="auto"/>
              <w:left w:val="single" w:sz="4" w:space="0" w:color="auto"/>
              <w:bottom w:val="single" w:sz="4" w:space="0" w:color="auto"/>
              <w:right w:val="single" w:sz="4" w:space="0" w:color="auto"/>
            </w:tcBorders>
          </w:tcPr>
          <w:p w14:paraId="17DDAA5B"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1795" w:type="dxa"/>
            <w:tcBorders>
              <w:top w:val="single" w:sz="4" w:space="0" w:color="auto"/>
              <w:left w:val="single" w:sz="4" w:space="0" w:color="auto"/>
              <w:bottom w:val="single" w:sz="4" w:space="0" w:color="auto"/>
              <w:right w:val="single" w:sz="4" w:space="0" w:color="auto"/>
            </w:tcBorders>
          </w:tcPr>
          <w:p w14:paraId="2DDD1623"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c>
          <w:tcPr>
            <w:tcW w:w="4404" w:type="dxa"/>
            <w:gridSpan w:val="3"/>
            <w:tcBorders>
              <w:top w:val="single" w:sz="4" w:space="0" w:color="auto"/>
              <w:left w:val="single" w:sz="4" w:space="0" w:color="auto"/>
              <w:bottom w:val="single" w:sz="4" w:space="0" w:color="auto"/>
              <w:right w:val="nil"/>
            </w:tcBorders>
          </w:tcPr>
          <w:p w14:paraId="15A71595" w14:textId="77777777" w:rsidR="00112B66" w:rsidRPr="00AE454C" w:rsidRDefault="00112B66" w:rsidP="00A14F22">
            <w:pPr>
              <w:spacing w:line="276" w:lineRule="auto"/>
              <w:jc w:val="center"/>
              <w:rPr>
                <w:rFonts w:ascii="New Baskerville" w:eastAsiaTheme="minorHAnsi" w:hAnsi="New Baskerville" w:cstheme="minorBidi"/>
                <w:bCs/>
                <w:sz w:val="22"/>
                <w:szCs w:val="22"/>
                <w:lang w:eastAsia="en-US"/>
              </w:rPr>
            </w:pPr>
          </w:p>
        </w:tc>
      </w:tr>
    </w:tbl>
    <w:p w14:paraId="320AB7CA" w14:textId="77777777" w:rsidR="002C3117" w:rsidRPr="00AE454C" w:rsidRDefault="002C3117" w:rsidP="00A14F22">
      <w:pPr>
        <w:spacing w:line="276" w:lineRule="auto"/>
        <w:jc w:val="center"/>
        <w:rPr>
          <w:rFonts w:ascii="New Baskerville" w:eastAsiaTheme="minorHAnsi" w:hAnsi="New Baskerville" w:cstheme="minorBidi"/>
          <w:bCs/>
          <w:sz w:val="22"/>
          <w:szCs w:val="22"/>
          <w:lang w:eastAsia="en-US"/>
        </w:rPr>
      </w:pPr>
    </w:p>
    <w:p w14:paraId="603989BC" w14:textId="77777777" w:rsidR="002C3117" w:rsidRPr="005A656A" w:rsidRDefault="002C3117" w:rsidP="00AE454C">
      <w:pPr>
        <w:spacing w:line="276" w:lineRule="auto"/>
        <w:jc w:val="both"/>
        <w:rPr>
          <w:rFonts w:ascii="Arial Narrow" w:hAnsi="Arial Narrow" w:cs="Arial"/>
          <w:iCs/>
          <w:sz w:val="22"/>
          <w:szCs w:val="22"/>
        </w:rPr>
      </w:pPr>
      <w:r w:rsidRPr="005A656A">
        <w:rPr>
          <w:rFonts w:ascii="Arial Narrow" w:hAnsi="Arial Narrow" w:cs="Arial"/>
          <w:iCs/>
          <w:sz w:val="22"/>
          <w:szCs w:val="22"/>
        </w:rPr>
        <w:br w:type="page"/>
      </w:r>
    </w:p>
    <w:p w14:paraId="1A65EAD5" w14:textId="77777777" w:rsidR="002C3117" w:rsidRPr="00AE454C" w:rsidRDefault="002C3117" w:rsidP="00A14F22">
      <w:pPr>
        <w:spacing w:line="276" w:lineRule="auto"/>
        <w:jc w:val="center"/>
        <w:rPr>
          <w:rFonts w:ascii="New Baskerville" w:eastAsiaTheme="minorHAnsi" w:hAnsi="New Baskerville" w:cstheme="minorBidi"/>
          <w:bCs/>
          <w:sz w:val="40"/>
          <w:szCs w:val="40"/>
          <w:lang w:eastAsia="en-US"/>
        </w:rPr>
      </w:pPr>
      <w:r w:rsidRPr="00AE454C">
        <w:rPr>
          <w:rFonts w:ascii="New Baskerville" w:eastAsiaTheme="minorHAnsi" w:hAnsi="New Baskerville" w:cstheme="minorBidi"/>
          <w:bCs/>
          <w:sz w:val="40"/>
          <w:szCs w:val="40"/>
          <w:lang w:eastAsia="en-US"/>
        </w:rPr>
        <w:lastRenderedPageBreak/>
        <w:t>Anexo II</w:t>
      </w:r>
      <w:r w:rsidR="00A263C7" w:rsidRPr="00AE454C">
        <w:rPr>
          <w:rFonts w:ascii="New Baskerville" w:eastAsiaTheme="minorHAnsi" w:hAnsi="New Baskerville" w:cstheme="minorBidi"/>
          <w:bCs/>
          <w:sz w:val="40"/>
          <w:szCs w:val="40"/>
          <w:lang w:eastAsia="en-US"/>
        </w:rPr>
        <w:t xml:space="preserve"> </w:t>
      </w:r>
    </w:p>
    <w:p w14:paraId="2B2FDA1B" w14:textId="17605C11" w:rsidR="00995BCF" w:rsidRPr="00504D78" w:rsidRDefault="00112B66" w:rsidP="00A14F22">
      <w:pPr>
        <w:spacing w:before="120" w:line="276" w:lineRule="auto"/>
        <w:jc w:val="both"/>
        <w:rPr>
          <w:rFonts w:ascii="New Baskerville" w:eastAsiaTheme="minorHAnsi" w:hAnsi="New Baskerville" w:cstheme="minorBidi"/>
          <w:sz w:val="22"/>
          <w:szCs w:val="22"/>
          <w:lang w:eastAsia="en-US"/>
        </w:rPr>
      </w:pPr>
      <w:r w:rsidRPr="00504D78">
        <w:rPr>
          <w:rFonts w:ascii="New Baskerville" w:eastAsiaTheme="minorHAnsi" w:hAnsi="New Baskerville" w:cstheme="minorBidi"/>
          <w:sz w:val="22"/>
          <w:szCs w:val="22"/>
          <w:lang w:eastAsia="en-US"/>
        </w:rPr>
        <w:t xml:space="preserve">Esta ficha pode ser empregada </w:t>
      </w:r>
      <w:r w:rsidR="00AD25DA" w:rsidRPr="00504D78">
        <w:rPr>
          <w:rFonts w:ascii="New Baskerville" w:eastAsiaTheme="minorHAnsi" w:hAnsi="New Baskerville" w:cstheme="minorBidi"/>
          <w:sz w:val="22"/>
          <w:szCs w:val="22"/>
          <w:lang w:eastAsia="en-US"/>
        </w:rPr>
        <w:t>polos titores/as</w:t>
      </w:r>
      <w:r w:rsidRPr="00504D78">
        <w:rPr>
          <w:rFonts w:ascii="New Baskerville" w:eastAsiaTheme="minorHAnsi" w:hAnsi="New Baskerville" w:cstheme="minorBidi"/>
          <w:sz w:val="22"/>
          <w:szCs w:val="22"/>
          <w:lang w:eastAsia="en-US"/>
        </w:rPr>
        <w:t xml:space="preserve"> que o consideren preciso como mecanismo para dispoñer dunha información ampla do alumnado que titoriza. </w:t>
      </w:r>
    </w:p>
    <w:p w14:paraId="53CE185B" w14:textId="2EF3512A" w:rsidR="00995BCF" w:rsidRPr="00504D78" w:rsidRDefault="00995BCF" w:rsidP="00AE454C">
      <w:pPr>
        <w:spacing w:before="120" w:line="276" w:lineRule="auto"/>
        <w:jc w:val="both"/>
        <w:rPr>
          <w:rFonts w:ascii="New Baskerville" w:eastAsiaTheme="minorHAnsi" w:hAnsi="New Baskerville" w:cstheme="minorBidi"/>
          <w:bCs/>
          <w:sz w:val="18"/>
          <w:szCs w:val="18"/>
          <w:lang w:eastAsia="en-US"/>
        </w:rPr>
      </w:pPr>
      <w:r w:rsidRPr="00504D78">
        <w:rPr>
          <w:rFonts w:ascii="New Baskerville" w:eastAsiaTheme="minorHAnsi" w:hAnsi="New Baskerville" w:cstheme="minorBidi"/>
          <w:sz w:val="22"/>
          <w:szCs w:val="22"/>
          <w:lang w:eastAsia="en-US"/>
        </w:rPr>
        <w:t>En todo caso, cubrir a ficha é unha acción voluntaria por parte do alumnado</w:t>
      </w:r>
      <w:r w:rsidR="00941D02" w:rsidRPr="00504D78">
        <w:rPr>
          <w:rFonts w:ascii="New Baskerville" w:eastAsiaTheme="minorHAnsi" w:hAnsi="New Baskerville" w:cstheme="minorBidi"/>
          <w:sz w:val="22"/>
          <w:szCs w:val="22"/>
          <w:lang w:eastAsia="en-US"/>
        </w:rPr>
        <w:t>,</w:t>
      </w:r>
      <w:r w:rsidRPr="00504D78">
        <w:rPr>
          <w:rFonts w:ascii="New Baskerville" w:eastAsiaTheme="minorHAnsi" w:hAnsi="New Baskerville" w:cstheme="minorBidi"/>
          <w:sz w:val="22"/>
          <w:szCs w:val="22"/>
          <w:lang w:eastAsia="en-US"/>
        </w:rPr>
        <w:t xml:space="preserve"> que</w:t>
      </w:r>
      <w:r w:rsidR="00941D02" w:rsidRPr="00504D78">
        <w:rPr>
          <w:rFonts w:ascii="New Baskerville" w:eastAsiaTheme="minorHAnsi" w:hAnsi="New Baskerville" w:cstheme="minorBidi"/>
          <w:sz w:val="22"/>
          <w:szCs w:val="22"/>
          <w:lang w:eastAsia="en-US"/>
        </w:rPr>
        <w:t>n</w:t>
      </w:r>
      <w:r w:rsidRPr="00504D78">
        <w:rPr>
          <w:rFonts w:ascii="New Baskerville" w:eastAsiaTheme="minorHAnsi" w:hAnsi="New Baskerville" w:cstheme="minorBidi"/>
          <w:sz w:val="22"/>
          <w:szCs w:val="22"/>
          <w:lang w:eastAsia="en-US"/>
        </w:rPr>
        <w:t xml:space="preserve"> deberá asinar o seu consentimento para empregar a información a</w:t>
      </w:r>
      <w:r w:rsidR="00526C75" w:rsidRPr="00504D78">
        <w:rPr>
          <w:rFonts w:ascii="New Baskerville" w:eastAsiaTheme="minorHAnsi" w:hAnsi="New Baskerville" w:cstheme="minorBidi"/>
          <w:sz w:val="22"/>
          <w:szCs w:val="22"/>
          <w:lang w:eastAsia="en-US"/>
        </w:rPr>
        <w:t>cheg</w:t>
      </w:r>
      <w:r w:rsidRPr="00504D78">
        <w:rPr>
          <w:rFonts w:ascii="New Baskerville" w:eastAsiaTheme="minorHAnsi" w:hAnsi="New Baskerville" w:cstheme="minorBidi"/>
          <w:sz w:val="22"/>
          <w:szCs w:val="22"/>
          <w:lang w:eastAsia="en-US"/>
        </w:rPr>
        <w:t xml:space="preserve">ada de forma exclusiva </w:t>
      </w:r>
      <w:r w:rsidR="00941D02" w:rsidRPr="00504D78">
        <w:rPr>
          <w:rFonts w:ascii="New Baskerville" w:eastAsiaTheme="minorHAnsi" w:hAnsi="New Baskerville" w:cstheme="minorBidi"/>
          <w:sz w:val="22"/>
          <w:szCs w:val="22"/>
          <w:lang w:eastAsia="en-US"/>
        </w:rPr>
        <w:t>polo titor/a</w:t>
      </w:r>
      <w:r w:rsidRPr="00504D78">
        <w:rPr>
          <w:rFonts w:ascii="New Baskerville" w:eastAsiaTheme="minorHAnsi" w:hAnsi="New Baskerville" w:cstheme="minorBidi"/>
          <w:sz w:val="22"/>
          <w:szCs w:val="22"/>
          <w:lang w:eastAsia="en-US"/>
        </w:rPr>
        <w:t xml:space="preserve"> e unicamente no ámbito da titoría. Non poderá</w:t>
      </w:r>
      <w:r w:rsidR="00941D02" w:rsidRPr="00504D78">
        <w:rPr>
          <w:rFonts w:ascii="New Baskerville" w:eastAsiaTheme="minorHAnsi" w:hAnsi="New Baskerville" w:cstheme="minorBidi"/>
          <w:sz w:val="22"/>
          <w:szCs w:val="22"/>
          <w:lang w:eastAsia="en-US"/>
        </w:rPr>
        <w:t>,</w:t>
      </w:r>
      <w:r w:rsidRPr="00504D78">
        <w:rPr>
          <w:rFonts w:ascii="New Baskerville" w:eastAsiaTheme="minorHAnsi" w:hAnsi="New Baskerville" w:cstheme="minorBidi"/>
          <w:sz w:val="22"/>
          <w:szCs w:val="22"/>
          <w:lang w:eastAsia="en-US"/>
        </w:rPr>
        <w:t xml:space="preserve"> polo tanto</w:t>
      </w:r>
      <w:r w:rsidR="00941D02" w:rsidRPr="00504D78">
        <w:rPr>
          <w:rFonts w:ascii="New Baskerville" w:eastAsiaTheme="minorHAnsi" w:hAnsi="New Baskerville" w:cstheme="minorBidi"/>
          <w:sz w:val="22"/>
          <w:szCs w:val="22"/>
          <w:lang w:eastAsia="en-US"/>
        </w:rPr>
        <w:t>,</w:t>
      </w:r>
      <w:r w:rsidRPr="00504D78">
        <w:rPr>
          <w:rFonts w:ascii="New Baskerville" w:eastAsiaTheme="minorHAnsi" w:hAnsi="New Baskerville" w:cstheme="minorBidi"/>
          <w:sz w:val="22"/>
          <w:szCs w:val="22"/>
          <w:lang w:eastAsia="en-US"/>
        </w:rPr>
        <w:t xml:space="preserve"> facerse pública mediante ningunha canle</w:t>
      </w:r>
      <w:r w:rsidRPr="00504D78">
        <w:rPr>
          <w:rFonts w:ascii="New Baskerville" w:eastAsiaTheme="minorHAnsi" w:hAnsi="New Baskerville" w:cstheme="minorBidi"/>
          <w:bCs/>
          <w:sz w:val="18"/>
          <w:szCs w:val="18"/>
          <w:lang w:eastAsia="en-US"/>
        </w:rPr>
        <w:t>.</w:t>
      </w:r>
    </w:p>
    <w:p w14:paraId="248945D5" w14:textId="050431A0" w:rsidR="00995BCF" w:rsidRPr="00504D78" w:rsidRDefault="00995BCF" w:rsidP="00AE454C">
      <w:pPr>
        <w:pStyle w:val="Default"/>
        <w:spacing w:before="120" w:line="276" w:lineRule="auto"/>
        <w:jc w:val="both"/>
        <w:rPr>
          <w:rFonts w:ascii="New Baskerville" w:hAnsi="New Baskerville" w:cstheme="minorBidi"/>
          <w:color w:val="auto"/>
          <w:sz w:val="22"/>
          <w:szCs w:val="22"/>
        </w:rPr>
      </w:pPr>
      <w:r w:rsidRPr="00504D78">
        <w:rPr>
          <w:rFonts w:ascii="New Baskerville" w:hAnsi="New Baskerville" w:cstheme="minorBidi"/>
          <w:color w:val="auto"/>
          <w:sz w:val="22"/>
          <w:szCs w:val="22"/>
        </w:rPr>
        <w:t>De acordo co disposto no artigo 13 do Regulamento (UE) 2016/679, do Parlamento Europeo e do Consello, d</w:t>
      </w:r>
      <w:r w:rsidR="00C85D11" w:rsidRPr="00504D78">
        <w:rPr>
          <w:rFonts w:ascii="New Baskerville" w:hAnsi="New Baskerville" w:cstheme="minorBidi"/>
          <w:color w:val="auto"/>
          <w:sz w:val="22"/>
          <w:szCs w:val="22"/>
        </w:rPr>
        <w:t>o</w:t>
      </w:r>
      <w:r w:rsidRPr="00504D78">
        <w:rPr>
          <w:rFonts w:ascii="New Baskerville" w:hAnsi="New Baskerville" w:cstheme="minorBidi"/>
          <w:color w:val="auto"/>
          <w:sz w:val="22"/>
          <w:szCs w:val="22"/>
        </w:rPr>
        <w:t xml:space="preserve"> 27 de abril, relativo á protección da</w:t>
      </w:r>
      <w:r w:rsidR="00C85D11" w:rsidRPr="00504D78">
        <w:rPr>
          <w:rFonts w:ascii="New Baskerville" w:hAnsi="New Baskerville" w:cstheme="minorBidi"/>
          <w:color w:val="auto"/>
          <w:sz w:val="22"/>
          <w:szCs w:val="22"/>
        </w:rPr>
        <w:t>s</w:t>
      </w:r>
      <w:r w:rsidRPr="00504D78">
        <w:rPr>
          <w:rFonts w:ascii="New Baskerville" w:hAnsi="New Baskerville" w:cstheme="minorBidi"/>
          <w:color w:val="auto"/>
          <w:sz w:val="22"/>
          <w:szCs w:val="22"/>
        </w:rPr>
        <w:t xml:space="preserve"> persoas físicas no que respecta ao tratamento de datos persoais e á libre circulación destes datos e polo que se derroga a Directiva 95/46/CE (Regulamento </w:t>
      </w:r>
      <w:r w:rsidR="00C85D11" w:rsidRPr="00504D78">
        <w:rPr>
          <w:rFonts w:ascii="New Baskerville" w:hAnsi="New Baskerville" w:cstheme="minorBidi"/>
          <w:color w:val="auto"/>
          <w:sz w:val="22"/>
          <w:szCs w:val="22"/>
        </w:rPr>
        <w:t>x</w:t>
      </w:r>
      <w:r w:rsidRPr="00504D78">
        <w:rPr>
          <w:rFonts w:ascii="New Baskerville" w:hAnsi="New Baskerville" w:cstheme="minorBidi"/>
          <w:color w:val="auto"/>
          <w:sz w:val="22"/>
          <w:szCs w:val="22"/>
        </w:rPr>
        <w:t xml:space="preserve">eral de </w:t>
      </w:r>
      <w:r w:rsidR="00C85D11" w:rsidRPr="00504D78">
        <w:rPr>
          <w:rFonts w:ascii="New Baskerville" w:hAnsi="New Baskerville" w:cstheme="minorBidi"/>
          <w:color w:val="auto"/>
          <w:sz w:val="22"/>
          <w:szCs w:val="22"/>
        </w:rPr>
        <w:t>p</w:t>
      </w:r>
      <w:r w:rsidRPr="00504D78">
        <w:rPr>
          <w:rFonts w:ascii="New Baskerville" w:hAnsi="New Baskerville" w:cstheme="minorBidi"/>
          <w:color w:val="auto"/>
          <w:sz w:val="22"/>
          <w:szCs w:val="22"/>
        </w:rPr>
        <w:t xml:space="preserve">rotección de </w:t>
      </w:r>
      <w:r w:rsidR="00C85D11" w:rsidRPr="00504D78">
        <w:rPr>
          <w:rFonts w:ascii="New Baskerville" w:hAnsi="New Baskerville" w:cstheme="minorBidi"/>
          <w:color w:val="auto"/>
          <w:sz w:val="22"/>
          <w:szCs w:val="22"/>
        </w:rPr>
        <w:t>d</w:t>
      </w:r>
      <w:r w:rsidRPr="00504D78">
        <w:rPr>
          <w:rFonts w:ascii="New Baskerville" w:hAnsi="New Baskerville" w:cstheme="minorBidi"/>
          <w:color w:val="auto"/>
          <w:sz w:val="22"/>
          <w:szCs w:val="22"/>
        </w:rPr>
        <w:t xml:space="preserve">atos ou </w:t>
      </w:r>
      <w:r w:rsidR="00C85D11" w:rsidRPr="00504D78">
        <w:rPr>
          <w:rFonts w:ascii="New Baskerville" w:hAnsi="New Baskerville" w:cstheme="minorBidi"/>
          <w:color w:val="auto"/>
          <w:sz w:val="22"/>
          <w:szCs w:val="22"/>
        </w:rPr>
        <w:t>«</w:t>
      </w:r>
      <w:r w:rsidRPr="00504D78">
        <w:rPr>
          <w:rFonts w:ascii="New Baskerville" w:hAnsi="New Baskerville" w:cstheme="minorBidi"/>
          <w:color w:val="auto"/>
          <w:sz w:val="22"/>
          <w:szCs w:val="22"/>
        </w:rPr>
        <w:t>RXPD</w:t>
      </w:r>
      <w:r w:rsidR="00C85D11" w:rsidRPr="00504D78">
        <w:rPr>
          <w:rFonts w:ascii="New Baskerville" w:hAnsi="New Baskerville" w:cstheme="minorBidi"/>
          <w:color w:val="auto"/>
          <w:sz w:val="22"/>
          <w:szCs w:val="22"/>
        </w:rPr>
        <w:t>»</w:t>
      </w:r>
      <w:r w:rsidRPr="00504D78">
        <w:rPr>
          <w:rFonts w:ascii="New Baskerville" w:hAnsi="New Baskerville" w:cstheme="minorBidi"/>
          <w:color w:val="auto"/>
          <w:sz w:val="22"/>
          <w:szCs w:val="22"/>
        </w:rPr>
        <w:t>) e co disposto no artigo 11 da Lei orgánica 3/2018, d</w:t>
      </w:r>
      <w:r w:rsidR="00A42D36" w:rsidRPr="00504D78">
        <w:rPr>
          <w:rFonts w:ascii="New Baskerville" w:hAnsi="New Baskerville" w:cstheme="minorBidi"/>
          <w:color w:val="auto"/>
          <w:sz w:val="22"/>
          <w:szCs w:val="22"/>
        </w:rPr>
        <w:t>o</w:t>
      </w:r>
      <w:r w:rsidRPr="00504D78">
        <w:rPr>
          <w:rFonts w:ascii="New Baskerville" w:hAnsi="New Baskerville" w:cstheme="minorBidi"/>
          <w:color w:val="auto"/>
          <w:sz w:val="22"/>
          <w:szCs w:val="22"/>
        </w:rPr>
        <w:t xml:space="preserve"> 5 de decembro, de protección de datos persoais e garantía dos dereitos dixitais, informámo</w:t>
      </w:r>
      <w:r w:rsidR="00526C75" w:rsidRPr="00504D78">
        <w:rPr>
          <w:rFonts w:ascii="New Baskerville" w:hAnsi="New Baskerville" w:cstheme="minorBidi"/>
          <w:color w:val="auto"/>
          <w:sz w:val="22"/>
          <w:szCs w:val="22"/>
        </w:rPr>
        <w:t>lo/a</w:t>
      </w:r>
      <w:r w:rsidRPr="00504D78">
        <w:rPr>
          <w:rFonts w:ascii="New Baskerville" w:hAnsi="New Baskerville" w:cstheme="minorBidi"/>
          <w:color w:val="auto"/>
          <w:sz w:val="22"/>
          <w:szCs w:val="22"/>
        </w:rPr>
        <w:t xml:space="preserve"> </w:t>
      </w:r>
      <w:r w:rsidR="00A42D36" w:rsidRPr="00504D78">
        <w:rPr>
          <w:rFonts w:ascii="New Baskerville" w:hAnsi="New Baskerville" w:cstheme="minorBidi"/>
          <w:color w:val="auto"/>
          <w:sz w:val="22"/>
          <w:szCs w:val="22"/>
        </w:rPr>
        <w:t xml:space="preserve">de </w:t>
      </w:r>
      <w:r w:rsidRPr="00504D78">
        <w:rPr>
          <w:rFonts w:ascii="New Baskerville" w:hAnsi="New Baskerville" w:cstheme="minorBidi"/>
          <w:color w:val="auto"/>
          <w:sz w:val="22"/>
          <w:szCs w:val="22"/>
        </w:rPr>
        <w:t xml:space="preserve">que os datos que o alumnado facilite no marco deste </w:t>
      </w:r>
      <w:r w:rsidR="00A42D36" w:rsidRPr="00504D78">
        <w:rPr>
          <w:rFonts w:ascii="New Baskerville" w:hAnsi="New Baskerville" w:cstheme="minorBidi"/>
          <w:color w:val="auto"/>
          <w:sz w:val="22"/>
          <w:szCs w:val="22"/>
        </w:rPr>
        <w:t>p</w:t>
      </w:r>
      <w:r w:rsidRPr="00504D78">
        <w:rPr>
          <w:rFonts w:ascii="New Baskerville" w:hAnsi="New Baskerville" w:cstheme="minorBidi"/>
          <w:color w:val="auto"/>
          <w:sz w:val="22"/>
          <w:szCs w:val="22"/>
        </w:rPr>
        <w:t xml:space="preserve">lan de </w:t>
      </w:r>
      <w:r w:rsidR="00A42D36" w:rsidRPr="00504D78">
        <w:rPr>
          <w:rFonts w:ascii="New Baskerville" w:hAnsi="New Baskerville" w:cstheme="minorBidi"/>
          <w:color w:val="auto"/>
          <w:sz w:val="22"/>
          <w:szCs w:val="22"/>
        </w:rPr>
        <w:t>o</w:t>
      </w:r>
      <w:r w:rsidRPr="00504D78">
        <w:rPr>
          <w:rFonts w:ascii="New Baskerville" w:hAnsi="New Baskerville" w:cstheme="minorBidi"/>
          <w:color w:val="auto"/>
          <w:sz w:val="22"/>
          <w:szCs w:val="22"/>
        </w:rPr>
        <w:t xml:space="preserve">rientación ao alumnado e atención ás necesidades específicas de apoio </w:t>
      </w:r>
      <w:r w:rsidR="003E70C0" w:rsidRPr="00504D78">
        <w:rPr>
          <w:rFonts w:ascii="New Baskerville" w:hAnsi="New Baskerville" w:cstheme="minorBidi"/>
          <w:color w:val="auto"/>
          <w:sz w:val="22"/>
          <w:szCs w:val="22"/>
        </w:rPr>
        <w:t>educativo</w:t>
      </w:r>
      <w:r w:rsidRPr="00504D78">
        <w:rPr>
          <w:rFonts w:ascii="New Baskerville" w:hAnsi="New Baskerville" w:cstheme="minorBidi"/>
          <w:color w:val="auto"/>
          <w:sz w:val="22"/>
          <w:szCs w:val="22"/>
        </w:rPr>
        <w:t xml:space="preserve"> PAT-ANEAE, </w:t>
      </w:r>
      <w:r w:rsidR="00A42D36" w:rsidRPr="00504D78">
        <w:rPr>
          <w:rFonts w:ascii="New Baskerville" w:hAnsi="New Baskerville" w:cstheme="minorBidi"/>
          <w:color w:val="auto"/>
          <w:sz w:val="22"/>
          <w:szCs w:val="22"/>
        </w:rPr>
        <w:t>trataranse</w:t>
      </w:r>
      <w:r w:rsidRPr="00504D78">
        <w:rPr>
          <w:rFonts w:ascii="New Baskerville" w:hAnsi="New Baskerville" w:cstheme="minorBidi"/>
          <w:color w:val="auto"/>
          <w:sz w:val="22"/>
          <w:szCs w:val="22"/>
        </w:rPr>
        <w:t xml:space="preserve"> baixo a responsabilidade da Universidade de Vigo, coa finalidade de ofrecer </w:t>
      </w:r>
      <w:r w:rsidR="00A42D36" w:rsidRPr="00504D78">
        <w:rPr>
          <w:rFonts w:ascii="New Baskerville" w:hAnsi="New Baskerville" w:cstheme="minorBidi"/>
          <w:color w:val="auto"/>
          <w:sz w:val="22"/>
          <w:szCs w:val="22"/>
        </w:rPr>
        <w:t>unha</w:t>
      </w:r>
      <w:r w:rsidRPr="00504D78">
        <w:rPr>
          <w:rFonts w:ascii="New Baskerville" w:hAnsi="New Baskerville" w:cstheme="minorBidi"/>
          <w:color w:val="auto"/>
          <w:sz w:val="22"/>
          <w:szCs w:val="22"/>
        </w:rPr>
        <w:t xml:space="preserve"> orientación axeitada e atender as súas necesidades específicas de apoio educativo</w:t>
      </w:r>
      <w:r w:rsidR="00A42D36" w:rsidRPr="00504D78">
        <w:rPr>
          <w:rFonts w:ascii="New Baskerville" w:hAnsi="New Baskerville" w:cstheme="minorBidi"/>
          <w:color w:val="auto"/>
          <w:sz w:val="22"/>
          <w:szCs w:val="22"/>
        </w:rPr>
        <w:t>,</w:t>
      </w:r>
      <w:r w:rsidRPr="00504D78">
        <w:rPr>
          <w:rFonts w:ascii="New Baskerville" w:hAnsi="New Baskerville" w:cstheme="minorBidi"/>
          <w:color w:val="auto"/>
          <w:sz w:val="22"/>
          <w:szCs w:val="22"/>
        </w:rPr>
        <w:t xml:space="preserve"> e </w:t>
      </w:r>
      <w:r w:rsidR="00A42D36" w:rsidRPr="00504D78">
        <w:rPr>
          <w:rFonts w:ascii="New Baskerville" w:hAnsi="New Baskerville" w:cstheme="minorBidi"/>
          <w:color w:val="auto"/>
          <w:sz w:val="22"/>
          <w:szCs w:val="22"/>
        </w:rPr>
        <w:t>ampararanse</w:t>
      </w:r>
      <w:r w:rsidRPr="00504D78">
        <w:rPr>
          <w:rFonts w:ascii="New Baskerville" w:hAnsi="New Baskerville" w:cstheme="minorBidi"/>
          <w:color w:val="auto"/>
          <w:sz w:val="22"/>
          <w:szCs w:val="22"/>
        </w:rPr>
        <w:t xml:space="preserve"> pola lei (norma de </w:t>
      </w:r>
      <w:r w:rsidR="00A42D36" w:rsidRPr="00504D78">
        <w:rPr>
          <w:rFonts w:ascii="New Baskerville" w:hAnsi="New Baskerville" w:cstheme="minorBidi"/>
          <w:color w:val="auto"/>
          <w:sz w:val="22"/>
          <w:szCs w:val="22"/>
        </w:rPr>
        <w:t>d</w:t>
      </w:r>
      <w:r w:rsidRPr="00504D78">
        <w:rPr>
          <w:rFonts w:ascii="New Baskerville" w:hAnsi="New Baskerville" w:cstheme="minorBidi"/>
          <w:color w:val="auto"/>
          <w:sz w:val="22"/>
          <w:szCs w:val="22"/>
        </w:rPr>
        <w:t>ereito da UE ou norma con rango de lei)</w:t>
      </w:r>
      <w:r w:rsidR="00A42D36" w:rsidRPr="00504D78">
        <w:rPr>
          <w:rFonts w:ascii="New Baskerville" w:hAnsi="New Baskerville" w:cstheme="minorBidi"/>
          <w:color w:val="auto"/>
          <w:sz w:val="22"/>
          <w:szCs w:val="22"/>
        </w:rPr>
        <w:t>.</w:t>
      </w:r>
      <w:r w:rsidRPr="00504D78">
        <w:rPr>
          <w:rFonts w:ascii="New Baskerville" w:hAnsi="New Baskerville" w:cstheme="minorBidi"/>
          <w:color w:val="auto"/>
          <w:sz w:val="22"/>
          <w:szCs w:val="22"/>
        </w:rPr>
        <w:t xml:space="preserve"> </w:t>
      </w:r>
    </w:p>
    <w:p w14:paraId="21605EC0" w14:textId="7ED8EBEB" w:rsidR="00995BCF" w:rsidRPr="00504D78" w:rsidRDefault="00995BCF" w:rsidP="00AE454C">
      <w:pPr>
        <w:pStyle w:val="Default"/>
        <w:spacing w:before="120" w:line="276" w:lineRule="auto"/>
        <w:jc w:val="both"/>
        <w:rPr>
          <w:rFonts w:ascii="New Baskerville" w:hAnsi="New Baskerville" w:cstheme="minorBidi"/>
          <w:color w:val="auto"/>
          <w:sz w:val="22"/>
          <w:szCs w:val="22"/>
        </w:rPr>
      </w:pPr>
      <w:r w:rsidRPr="00504D78">
        <w:rPr>
          <w:rFonts w:ascii="New Baskerville" w:hAnsi="New Baskerville" w:cstheme="minorBidi"/>
          <w:color w:val="auto"/>
          <w:sz w:val="22"/>
          <w:szCs w:val="22"/>
        </w:rPr>
        <w:t>Coa participación neste plan</w:t>
      </w:r>
      <w:r w:rsidR="008F2BF6" w:rsidRPr="00504D78">
        <w:rPr>
          <w:rFonts w:ascii="New Baskerville" w:hAnsi="New Baskerville" w:cstheme="minorBidi"/>
          <w:color w:val="auto"/>
          <w:sz w:val="22"/>
          <w:szCs w:val="22"/>
        </w:rPr>
        <w:t>,</w:t>
      </w:r>
      <w:r w:rsidRPr="00504D78">
        <w:rPr>
          <w:rFonts w:ascii="New Baskerville" w:hAnsi="New Baskerville" w:cstheme="minorBidi"/>
          <w:color w:val="auto"/>
          <w:sz w:val="22"/>
          <w:szCs w:val="22"/>
        </w:rPr>
        <w:t xml:space="preserve"> as persoas interesadas autorizan </w:t>
      </w:r>
      <w:r w:rsidR="00526C75" w:rsidRPr="00504D78">
        <w:rPr>
          <w:rFonts w:ascii="New Baskerville" w:hAnsi="New Baskerville" w:cstheme="minorBidi"/>
          <w:color w:val="auto"/>
          <w:sz w:val="22"/>
          <w:szCs w:val="22"/>
        </w:rPr>
        <w:t>a</w:t>
      </w:r>
      <w:r w:rsidRPr="00504D78">
        <w:rPr>
          <w:rFonts w:ascii="New Baskerville" w:hAnsi="New Baskerville" w:cstheme="minorBidi"/>
          <w:color w:val="auto"/>
          <w:sz w:val="22"/>
          <w:szCs w:val="22"/>
        </w:rPr>
        <w:t xml:space="preserve"> Universidade de Vigo para </w:t>
      </w:r>
      <w:r w:rsidR="00281BBB" w:rsidRPr="00504D78">
        <w:rPr>
          <w:rFonts w:ascii="New Baskerville" w:hAnsi="New Baskerville" w:cstheme="minorBidi"/>
          <w:color w:val="auto"/>
          <w:sz w:val="22"/>
          <w:szCs w:val="22"/>
        </w:rPr>
        <w:t>que publiquen os</w:t>
      </w:r>
      <w:r w:rsidRPr="00504D78">
        <w:rPr>
          <w:rFonts w:ascii="New Baskerville" w:hAnsi="New Baskerville" w:cstheme="minorBidi"/>
          <w:color w:val="auto"/>
          <w:sz w:val="22"/>
          <w:szCs w:val="22"/>
        </w:rPr>
        <w:t xml:space="preserve"> seus datos, de acordo cos principios de publicidade e transparencia, cando así se derive da natureza deste plan.</w:t>
      </w:r>
    </w:p>
    <w:p w14:paraId="225F29DE" w14:textId="3E39F553" w:rsidR="00995BCF" w:rsidRPr="00504D78" w:rsidRDefault="00995BCF" w:rsidP="00AE454C">
      <w:pPr>
        <w:pStyle w:val="Default"/>
        <w:spacing w:before="120" w:line="276" w:lineRule="auto"/>
        <w:jc w:val="both"/>
        <w:rPr>
          <w:rFonts w:ascii="New Baskerville" w:hAnsi="New Baskerville" w:cstheme="minorBidi"/>
          <w:color w:val="auto"/>
          <w:sz w:val="22"/>
          <w:szCs w:val="22"/>
        </w:rPr>
      </w:pPr>
      <w:r w:rsidRPr="00504D78">
        <w:rPr>
          <w:rFonts w:ascii="New Baskerville" w:hAnsi="New Baskerville" w:cstheme="minorBidi"/>
          <w:color w:val="auto"/>
          <w:sz w:val="22"/>
          <w:szCs w:val="22"/>
        </w:rPr>
        <w:t>Non obstante</w:t>
      </w:r>
      <w:r w:rsidR="008F2BF6" w:rsidRPr="00504D78">
        <w:rPr>
          <w:rFonts w:ascii="New Baskerville" w:hAnsi="New Baskerville" w:cstheme="minorBidi"/>
          <w:color w:val="auto"/>
          <w:sz w:val="22"/>
          <w:szCs w:val="22"/>
        </w:rPr>
        <w:t>,</w:t>
      </w:r>
      <w:r w:rsidRPr="00504D78">
        <w:rPr>
          <w:rFonts w:ascii="New Baskerville" w:hAnsi="New Baskerville" w:cstheme="minorBidi"/>
          <w:color w:val="auto"/>
          <w:sz w:val="22"/>
          <w:szCs w:val="22"/>
        </w:rPr>
        <w:t xml:space="preserve"> e co fin de previr riscos para a publicidade de datos persoais de vítimas de violencia de xénero, </w:t>
      </w:r>
      <w:r w:rsidR="008F2BF6" w:rsidRPr="00504D78">
        <w:rPr>
          <w:rFonts w:ascii="New Baskerville" w:hAnsi="New Baskerville" w:cstheme="minorBidi"/>
          <w:color w:val="auto"/>
          <w:sz w:val="22"/>
          <w:szCs w:val="22"/>
        </w:rPr>
        <w:t xml:space="preserve">a </w:t>
      </w:r>
      <w:r w:rsidRPr="00504D78">
        <w:rPr>
          <w:rFonts w:ascii="New Baskerville" w:hAnsi="New Baskerville" w:cstheme="minorBidi"/>
          <w:color w:val="auto"/>
          <w:sz w:val="22"/>
          <w:szCs w:val="22"/>
        </w:rPr>
        <w:t>dita circunstancia deberá comunica</w:t>
      </w:r>
      <w:r w:rsidR="0098791D" w:rsidRPr="00504D78">
        <w:rPr>
          <w:rFonts w:ascii="New Baskerville" w:hAnsi="New Baskerville" w:cstheme="minorBidi"/>
          <w:color w:val="auto"/>
          <w:sz w:val="22"/>
          <w:szCs w:val="22"/>
        </w:rPr>
        <w:t>rl</w:t>
      </w:r>
      <w:r w:rsidRPr="00504D78">
        <w:rPr>
          <w:rFonts w:ascii="New Baskerville" w:hAnsi="New Baskerville" w:cstheme="minorBidi"/>
          <w:color w:val="auto"/>
          <w:sz w:val="22"/>
          <w:szCs w:val="22"/>
        </w:rPr>
        <w:t xml:space="preserve">la a persoa afectada coa maior celeridade posible á Unidade de Igualdade da Universidade de Vigo </w:t>
      </w:r>
      <w:r w:rsidR="0098791D" w:rsidRPr="00504D78">
        <w:rPr>
          <w:rFonts w:ascii="New Baskerville" w:hAnsi="New Baskerville" w:cstheme="minorBidi"/>
          <w:color w:val="auto"/>
          <w:sz w:val="22"/>
          <w:szCs w:val="22"/>
        </w:rPr>
        <w:t>n</w:t>
      </w:r>
      <w:r w:rsidRPr="00504D78">
        <w:rPr>
          <w:rFonts w:ascii="New Baskerville" w:hAnsi="New Baskerville" w:cstheme="minorBidi"/>
          <w:color w:val="auto"/>
          <w:sz w:val="22"/>
          <w:szCs w:val="22"/>
        </w:rPr>
        <w:t>o teléfono 986 813</w:t>
      </w:r>
      <w:r w:rsidR="008F2BF6" w:rsidRPr="00504D78">
        <w:rPr>
          <w:rFonts w:ascii="New Baskerville" w:hAnsi="New Baskerville" w:cstheme="minorBidi"/>
          <w:color w:val="auto"/>
          <w:sz w:val="22"/>
          <w:szCs w:val="22"/>
        </w:rPr>
        <w:t> </w:t>
      </w:r>
      <w:r w:rsidRPr="00504D78">
        <w:rPr>
          <w:rFonts w:ascii="New Baskerville" w:hAnsi="New Baskerville" w:cstheme="minorBidi"/>
          <w:color w:val="auto"/>
          <w:sz w:val="22"/>
          <w:szCs w:val="22"/>
        </w:rPr>
        <w:t xml:space="preserve">419 ou </w:t>
      </w:r>
      <w:r w:rsidR="0098791D" w:rsidRPr="00504D78">
        <w:rPr>
          <w:rFonts w:ascii="New Baskerville" w:hAnsi="New Baskerville" w:cstheme="minorBidi"/>
          <w:color w:val="auto"/>
          <w:sz w:val="22"/>
          <w:szCs w:val="22"/>
        </w:rPr>
        <w:t>n</w:t>
      </w:r>
      <w:r w:rsidRPr="00504D78">
        <w:rPr>
          <w:rFonts w:ascii="New Baskerville" w:hAnsi="New Baskerville" w:cstheme="minorBidi"/>
          <w:color w:val="auto"/>
          <w:sz w:val="22"/>
          <w:szCs w:val="22"/>
        </w:rPr>
        <w:t xml:space="preserve">o enderezo electrónico </w:t>
      </w:r>
      <w:r w:rsidRPr="003872F1">
        <w:rPr>
          <w:rFonts w:ascii="New Baskerville" w:hAnsi="New Baskerville" w:cstheme="minorBidi"/>
          <w:color w:val="auto"/>
          <w:sz w:val="22"/>
          <w:szCs w:val="22"/>
        </w:rPr>
        <w:t>igualdade@uvigo.</w:t>
      </w:r>
      <w:r w:rsidR="0098791D" w:rsidRPr="003872F1">
        <w:rPr>
          <w:rFonts w:ascii="New Baskerville" w:hAnsi="New Baskerville" w:cstheme="minorBidi"/>
          <w:color w:val="auto"/>
          <w:sz w:val="22"/>
          <w:szCs w:val="22"/>
        </w:rPr>
        <w:t>gal</w:t>
      </w:r>
      <w:r w:rsidR="008F2BF6" w:rsidRPr="003872F1">
        <w:rPr>
          <w:rFonts w:ascii="New Baskerville" w:hAnsi="New Baskerville" w:cstheme="minorBidi"/>
          <w:color w:val="auto"/>
          <w:sz w:val="22"/>
          <w:szCs w:val="22"/>
        </w:rPr>
        <w:t>.</w:t>
      </w:r>
      <w:r w:rsidRPr="00504D78">
        <w:rPr>
          <w:rFonts w:ascii="New Baskerville" w:hAnsi="New Baskerville" w:cstheme="minorBidi"/>
          <w:color w:val="auto"/>
          <w:sz w:val="22"/>
          <w:szCs w:val="22"/>
        </w:rPr>
        <w:t xml:space="preserve"> Estes datos trataranse durante o tempo imprescindible para cumprir coa citada finalidade e </w:t>
      </w:r>
      <w:r w:rsidR="008F2BF6" w:rsidRPr="00504D78">
        <w:rPr>
          <w:rFonts w:ascii="New Baskerville" w:hAnsi="New Baskerville" w:cstheme="minorBidi"/>
          <w:color w:val="auto"/>
          <w:sz w:val="22"/>
          <w:szCs w:val="22"/>
        </w:rPr>
        <w:t>conservaranse</w:t>
      </w:r>
      <w:r w:rsidRPr="00504D78">
        <w:rPr>
          <w:rFonts w:ascii="New Baskerville" w:hAnsi="New Baskerville" w:cstheme="minorBidi"/>
          <w:color w:val="auto"/>
          <w:sz w:val="22"/>
          <w:szCs w:val="22"/>
        </w:rPr>
        <w:t xml:space="preserve"> durante o prazo necesario para determinar as posibles responsabilidades que se puide</w:t>
      </w:r>
      <w:r w:rsidR="0098791D" w:rsidRPr="00504D78">
        <w:rPr>
          <w:rFonts w:ascii="New Baskerville" w:hAnsi="New Baskerville" w:cstheme="minorBidi"/>
          <w:color w:val="auto"/>
          <w:sz w:val="22"/>
          <w:szCs w:val="22"/>
        </w:rPr>
        <w:t>se</w:t>
      </w:r>
      <w:r w:rsidRPr="00504D78">
        <w:rPr>
          <w:rFonts w:ascii="New Baskerville" w:hAnsi="New Baskerville" w:cstheme="minorBidi"/>
          <w:color w:val="auto"/>
          <w:sz w:val="22"/>
          <w:szCs w:val="22"/>
        </w:rPr>
        <w:t>n derivar d</w:t>
      </w:r>
      <w:r w:rsidR="000A758C" w:rsidRPr="00504D78">
        <w:rPr>
          <w:rFonts w:ascii="New Baskerville" w:hAnsi="New Baskerville" w:cstheme="minorBidi"/>
          <w:color w:val="auto"/>
          <w:sz w:val="22"/>
          <w:szCs w:val="22"/>
        </w:rPr>
        <w:t>a</w:t>
      </w:r>
      <w:r w:rsidRPr="00504D78">
        <w:rPr>
          <w:rFonts w:ascii="New Baskerville" w:hAnsi="New Baskerville" w:cstheme="minorBidi"/>
          <w:color w:val="auto"/>
          <w:sz w:val="22"/>
          <w:szCs w:val="22"/>
        </w:rPr>
        <w:t xml:space="preserve"> </w:t>
      </w:r>
      <w:r w:rsidR="0098791D" w:rsidRPr="00504D78">
        <w:rPr>
          <w:rFonts w:ascii="New Baskerville" w:hAnsi="New Baskerville" w:cstheme="minorBidi"/>
          <w:color w:val="auto"/>
          <w:sz w:val="22"/>
          <w:szCs w:val="22"/>
        </w:rPr>
        <w:t>citada</w:t>
      </w:r>
      <w:r w:rsidRPr="00504D78">
        <w:rPr>
          <w:rFonts w:ascii="New Baskerville" w:hAnsi="New Baskerville" w:cstheme="minorBidi"/>
          <w:color w:val="auto"/>
          <w:sz w:val="22"/>
          <w:szCs w:val="22"/>
        </w:rPr>
        <w:t xml:space="preserve"> finalidade e do tratamento dos datos. </w:t>
      </w:r>
    </w:p>
    <w:p w14:paraId="2403B59E" w14:textId="5085539C" w:rsidR="00995BCF" w:rsidRPr="00504D78" w:rsidRDefault="00995BCF" w:rsidP="00AE454C">
      <w:pPr>
        <w:pStyle w:val="Default"/>
        <w:spacing w:before="120" w:line="276" w:lineRule="auto"/>
        <w:jc w:val="both"/>
        <w:rPr>
          <w:rFonts w:ascii="New Baskerville" w:hAnsi="New Baskerville" w:cstheme="minorBidi"/>
          <w:color w:val="auto"/>
          <w:sz w:val="22"/>
          <w:szCs w:val="22"/>
        </w:rPr>
      </w:pPr>
      <w:r w:rsidRPr="00504D78">
        <w:rPr>
          <w:rFonts w:ascii="New Baskerville" w:hAnsi="New Baskerville" w:cstheme="minorBidi"/>
          <w:color w:val="auto"/>
          <w:sz w:val="22"/>
          <w:szCs w:val="22"/>
        </w:rPr>
        <w:t>O alumnado ten dereito a solicitar</w:t>
      </w:r>
      <w:r w:rsidR="0098791D" w:rsidRPr="00504D78">
        <w:rPr>
          <w:rFonts w:ascii="New Baskerville" w:hAnsi="New Baskerville" w:cstheme="minorBidi"/>
          <w:color w:val="auto"/>
          <w:sz w:val="22"/>
          <w:szCs w:val="22"/>
        </w:rPr>
        <w:t>lle</w:t>
      </w:r>
      <w:r w:rsidRPr="00504D78">
        <w:rPr>
          <w:rFonts w:ascii="New Baskerville" w:hAnsi="New Baskerville" w:cstheme="minorBidi"/>
          <w:color w:val="auto"/>
          <w:sz w:val="22"/>
          <w:szCs w:val="22"/>
        </w:rPr>
        <w:t xml:space="preserve"> </w:t>
      </w:r>
      <w:r w:rsidR="000A758C" w:rsidRPr="00504D78">
        <w:rPr>
          <w:rFonts w:ascii="New Baskerville" w:hAnsi="New Baskerville" w:cstheme="minorBidi"/>
          <w:color w:val="auto"/>
          <w:sz w:val="22"/>
          <w:szCs w:val="22"/>
        </w:rPr>
        <w:t>á persoa responsable</w:t>
      </w:r>
      <w:r w:rsidRPr="00504D78">
        <w:rPr>
          <w:rFonts w:ascii="New Baskerville" w:hAnsi="New Baskerville" w:cstheme="minorBidi"/>
          <w:color w:val="auto"/>
          <w:sz w:val="22"/>
          <w:szCs w:val="22"/>
        </w:rPr>
        <w:t xml:space="preserve"> do tratamento, en calquera momento, o acceso, rectificación ou supresión dos seus datos persoais e a limitación do seu tratamento. Tamén terá dereito a oporse ao devandito tratamento, así como a solicitar, salvo casos de interese público e/ou exercicio de poderes públicos, a portabilidade dos seus datos. </w:t>
      </w:r>
    </w:p>
    <w:p w14:paraId="6CEFF761" w14:textId="7FBF230F" w:rsidR="00995BCF" w:rsidRPr="00504D78" w:rsidRDefault="000A758C" w:rsidP="00AE454C">
      <w:pPr>
        <w:pStyle w:val="Default"/>
        <w:spacing w:before="120" w:line="276" w:lineRule="auto"/>
        <w:jc w:val="both"/>
        <w:rPr>
          <w:rFonts w:ascii="New Baskerville" w:hAnsi="New Baskerville" w:cstheme="minorBidi"/>
          <w:color w:val="auto"/>
          <w:sz w:val="22"/>
          <w:szCs w:val="22"/>
        </w:rPr>
      </w:pPr>
      <w:r w:rsidRPr="00504D78">
        <w:rPr>
          <w:rFonts w:ascii="New Baskerville" w:hAnsi="New Baskerville" w:cstheme="minorBidi"/>
          <w:color w:val="auto"/>
          <w:sz w:val="22"/>
          <w:szCs w:val="22"/>
        </w:rPr>
        <w:t>Os d</w:t>
      </w:r>
      <w:r w:rsidR="00995BCF" w:rsidRPr="00504D78">
        <w:rPr>
          <w:rFonts w:ascii="New Baskerville" w:hAnsi="New Baskerville" w:cstheme="minorBidi"/>
          <w:color w:val="auto"/>
          <w:sz w:val="22"/>
          <w:szCs w:val="22"/>
        </w:rPr>
        <w:t>evanditos dereitos poderá exercelos mediante</w:t>
      </w:r>
      <w:r w:rsidR="0098791D" w:rsidRPr="00504D78">
        <w:rPr>
          <w:rFonts w:ascii="New Baskerville" w:hAnsi="New Baskerville" w:cstheme="minorBidi"/>
          <w:color w:val="auto"/>
          <w:sz w:val="22"/>
          <w:szCs w:val="22"/>
        </w:rPr>
        <w:t xml:space="preserve"> unha</w:t>
      </w:r>
      <w:r w:rsidR="00995BCF" w:rsidRPr="00504D78">
        <w:rPr>
          <w:rFonts w:ascii="New Baskerville" w:hAnsi="New Baskerville" w:cstheme="minorBidi"/>
          <w:color w:val="auto"/>
          <w:sz w:val="22"/>
          <w:szCs w:val="22"/>
        </w:rPr>
        <w:t xml:space="preserve"> solicitude </w:t>
      </w:r>
      <w:r w:rsidR="0098791D" w:rsidRPr="00504D78">
        <w:rPr>
          <w:rFonts w:ascii="New Baskerville" w:hAnsi="New Baskerville" w:cstheme="minorBidi"/>
          <w:color w:val="auto"/>
          <w:sz w:val="22"/>
          <w:szCs w:val="22"/>
        </w:rPr>
        <w:t>na</w:t>
      </w:r>
      <w:r w:rsidR="00995BCF" w:rsidRPr="00504D78">
        <w:rPr>
          <w:rFonts w:ascii="New Baskerville" w:hAnsi="New Baskerville" w:cstheme="minorBidi"/>
          <w:color w:val="auto"/>
          <w:sz w:val="22"/>
          <w:szCs w:val="22"/>
        </w:rPr>
        <w:t xml:space="preserve"> sede electrónica da Universidade de Vigo </w:t>
      </w:r>
      <w:hyperlink r:id="rId12" w:history="1">
        <w:r w:rsidR="0098791D" w:rsidRPr="00504D78">
          <w:rPr>
            <w:rStyle w:val="Hipervnculo"/>
            <w:rFonts w:ascii="New Baskerville" w:hAnsi="New Baskerville" w:cstheme="minorBidi"/>
            <w:color w:val="auto"/>
            <w:sz w:val="22"/>
            <w:szCs w:val="22"/>
            <w:u w:val="none"/>
          </w:rPr>
          <w:t>(</w:t>
        </w:r>
        <w:r w:rsidRPr="00504D78">
          <w:rPr>
            <w:rStyle w:val="Hipervnculo"/>
            <w:rFonts w:ascii="New Baskerville" w:hAnsi="New Baskerville" w:cstheme="minorBidi"/>
            <w:color w:val="auto"/>
            <w:sz w:val="22"/>
            <w:szCs w:val="22"/>
            <w:u w:val="none"/>
          </w:rPr>
          <w:t>sede.uvigo.gal/</w:t>
        </w:r>
      </w:hyperlink>
      <w:r w:rsidR="0098791D" w:rsidRPr="00504D78">
        <w:rPr>
          <w:rFonts w:ascii="New Baskerville" w:hAnsi="New Baskerville" w:cstheme="minorBidi"/>
          <w:color w:val="auto"/>
          <w:sz w:val="22"/>
          <w:szCs w:val="22"/>
        </w:rPr>
        <w:t>)</w:t>
      </w:r>
      <w:r w:rsidR="00995BCF" w:rsidRPr="00504D78">
        <w:rPr>
          <w:rFonts w:ascii="New Baskerville" w:hAnsi="New Baskerville" w:cstheme="minorBidi"/>
          <w:color w:val="auto"/>
          <w:sz w:val="22"/>
          <w:szCs w:val="22"/>
        </w:rPr>
        <w:t xml:space="preserve"> ou</w:t>
      </w:r>
      <w:r w:rsidR="0098791D" w:rsidRPr="00504D78">
        <w:rPr>
          <w:rFonts w:ascii="New Baskerville" w:hAnsi="New Baskerville" w:cstheme="minorBidi"/>
          <w:color w:val="auto"/>
          <w:sz w:val="22"/>
          <w:szCs w:val="22"/>
        </w:rPr>
        <w:t xml:space="preserve"> unha</w:t>
      </w:r>
      <w:r w:rsidR="00995BCF" w:rsidRPr="00504D78">
        <w:rPr>
          <w:rFonts w:ascii="New Baskerville" w:hAnsi="New Baskerville" w:cstheme="minorBidi"/>
          <w:color w:val="auto"/>
          <w:sz w:val="22"/>
          <w:szCs w:val="22"/>
        </w:rPr>
        <w:t xml:space="preserve"> solicitude dirixida ao </w:t>
      </w:r>
      <w:r w:rsidRPr="00504D78">
        <w:rPr>
          <w:rFonts w:ascii="New Baskerville" w:hAnsi="New Baskerville" w:cstheme="minorBidi"/>
          <w:color w:val="auto"/>
          <w:sz w:val="22"/>
          <w:szCs w:val="22"/>
        </w:rPr>
        <w:t>r</w:t>
      </w:r>
      <w:r w:rsidR="00995BCF" w:rsidRPr="00504D78">
        <w:rPr>
          <w:rFonts w:ascii="New Baskerville" w:hAnsi="New Baskerville" w:cstheme="minorBidi"/>
          <w:color w:val="auto"/>
          <w:sz w:val="22"/>
          <w:szCs w:val="22"/>
        </w:rPr>
        <w:t>eitor da Universidade de Vigo e presenta</w:t>
      </w:r>
      <w:r w:rsidRPr="00504D78">
        <w:rPr>
          <w:rFonts w:ascii="New Baskerville" w:hAnsi="New Baskerville" w:cstheme="minorBidi"/>
          <w:color w:val="auto"/>
          <w:sz w:val="22"/>
          <w:szCs w:val="22"/>
        </w:rPr>
        <w:t>l</w:t>
      </w:r>
      <w:r w:rsidR="00995BCF" w:rsidRPr="00504D78">
        <w:rPr>
          <w:rFonts w:ascii="New Baskerville" w:hAnsi="New Baskerville" w:cstheme="minorBidi"/>
          <w:color w:val="auto"/>
          <w:sz w:val="22"/>
          <w:szCs w:val="22"/>
        </w:rPr>
        <w:t>a ante o rexistro da Universidade de Vigo ou</w:t>
      </w:r>
      <w:r w:rsidR="0098791D" w:rsidRPr="00504D78">
        <w:rPr>
          <w:rFonts w:ascii="New Baskerville" w:hAnsi="New Baskerville" w:cstheme="minorBidi"/>
          <w:color w:val="auto"/>
          <w:sz w:val="22"/>
          <w:szCs w:val="22"/>
        </w:rPr>
        <w:t xml:space="preserve"> en</w:t>
      </w:r>
      <w:r w:rsidR="00995BCF" w:rsidRPr="00504D78">
        <w:rPr>
          <w:rFonts w:ascii="New Baskerville" w:hAnsi="New Baskerville" w:cstheme="minorBidi"/>
          <w:color w:val="auto"/>
          <w:sz w:val="22"/>
          <w:szCs w:val="22"/>
        </w:rPr>
        <w:t xml:space="preserve"> calquera dos rexistros indicados no artigo 16 da Lei 39/2015, d</w:t>
      </w:r>
      <w:r w:rsidRPr="00504D78">
        <w:rPr>
          <w:rFonts w:ascii="New Baskerville" w:hAnsi="New Baskerville" w:cstheme="minorBidi"/>
          <w:color w:val="auto"/>
          <w:sz w:val="22"/>
          <w:szCs w:val="22"/>
        </w:rPr>
        <w:t>o</w:t>
      </w:r>
      <w:r w:rsidR="00995BCF" w:rsidRPr="00504D78">
        <w:rPr>
          <w:rFonts w:ascii="New Baskerville" w:hAnsi="New Baskerville" w:cstheme="minorBidi"/>
          <w:color w:val="auto"/>
          <w:sz w:val="22"/>
          <w:szCs w:val="22"/>
        </w:rPr>
        <w:t xml:space="preserve"> 1 de outubro, do procedemento administrativo común das administracións públicas e remiti</w:t>
      </w:r>
      <w:r w:rsidRPr="00504D78">
        <w:rPr>
          <w:rFonts w:ascii="New Baskerville" w:hAnsi="New Baskerville" w:cstheme="minorBidi"/>
          <w:color w:val="auto"/>
          <w:sz w:val="22"/>
          <w:szCs w:val="22"/>
        </w:rPr>
        <w:t>l</w:t>
      </w:r>
      <w:r w:rsidR="00995BCF" w:rsidRPr="00504D78">
        <w:rPr>
          <w:rFonts w:ascii="New Baskerville" w:hAnsi="New Baskerville" w:cstheme="minorBidi"/>
          <w:color w:val="auto"/>
          <w:sz w:val="22"/>
          <w:szCs w:val="22"/>
        </w:rPr>
        <w:t xml:space="preserve">a á Secretaría Xeral da Universidade de Vigo, </w:t>
      </w:r>
      <w:r w:rsidRPr="00504D78">
        <w:rPr>
          <w:rFonts w:ascii="New Baskerville" w:hAnsi="New Baskerville" w:cstheme="minorBidi"/>
          <w:color w:val="auto"/>
          <w:sz w:val="22"/>
          <w:szCs w:val="22"/>
        </w:rPr>
        <w:t>c</w:t>
      </w:r>
      <w:r w:rsidR="00995BCF" w:rsidRPr="00504D78">
        <w:rPr>
          <w:rFonts w:ascii="New Baskerville" w:hAnsi="New Baskerville" w:cstheme="minorBidi"/>
          <w:color w:val="auto"/>
          <w:sz w:val="22"/>
          <w:szCs w:val="22"/>
        </w:rPr>
        <w:t>ampus universitario</w:t>
      </w:r>
      <w:r w:rsidR="0098791D" w:rsidRPr="00504D78">
        <w:rPr>
          <w:rFonts w:ascii="New Baskerville" w:hAnsi="New Baskerville" w:cstheme="minorBidi"/>
          <w:color w:val="auto"/>
          <w:sz w:val="22"/>
          <w:szCs w:val="22"/>
        </w:rPr>
        <w:t>, As</w:t>
      </w:r>
      <w:r w:rsidR="00995BCF" w:rsidRPr="00504D78">
        <w:rPr>
          <w:rFonts w:ascii="New Baskerville" w:hAnsi="New Baskerville" w:cstheme="minorBidi"/>
          <w:color w:val="auto"/>
          <w:sz w:val="22"/>
          <w:szCs w:val="22"/>
        </w:rPr>
        <w:t xml:space="preserve"> Lagoas</w:t>
      </w:r>
      <w:r w:rsidR="0098791D" w:rsidRPr="00504D78">
        <w:rPr>
          <w:rFonts w:ascii="New Baskerville" w:hAnsi="New Baskerville" w:cstheme="minorBidi"/>
          <w:color w:val="auto"/>
          <w:sz w:val="22"/>
          <w:szCs w:val="22"/>
        </w:rPr>
        <w:t xml:space="preserve">, </w:t>
      </w:r>
      <w:r w:rsidR="00995BCF" w:rsidRPr="00504D78">
        <w:rPr>
          <w:rFonts w:ascii="New Baskerville" w:hAnsi="New Baskerville" w:cstheme="minorBidi"/>
          <w:color w:val="auto"/>
          <w:sz w:val="22"/>
          <w:szCs w:val="22"/>
        </w:rPr>
        <w:t>Marcosende, 36310 Vigo</w:t>
      </w:r>
      <w:r w:rsidRPr="00504D78">
        <w:rPr>
          <w:rFonts w:ascii="New Baskerville" w:hAnsi="New Baskerville" w:cstheme="minorBidi"/>
          <w:color w:val="auto"/>
          <w:sz w:val="22"/>
          <w:szCs w:val="22"/>
        </w:rPr>
        <w:t>,</w:t>
      </w:r>
      <w:r w:rsidR="00995BCF" w:rsidRPr="00504D78">
        <w:rPr>
          <w:rFonts w:ascii="New Baskerville" w:hAnsi="New Baskerville" w:cstheme="minorBidi"/>
          <w:color w:val="auto"/>
          <w:sz w:val="22"/>
          <w:szCs w:val="22"/>
        </w:rPr>
        <w:t xml:space="preserve"> Pontevedra. Para m</w:t>
      </w:r>
      <w:r w:rsidRPr="00504D78">
        <w:rPr>
          <w:rFonts w:ascii="New Baskerville" w:hAnsi="New Baskerville" w:cstheme="minorBidi"/>
          <w:color w:val="auto"/>
          <w:sz w:val="22"/>
          <w:szCs w:val="22"/>
        </w:rPr>
        <w:t>á</w:t>
      </w:r>
      <w:r w:rsidR="00995BCF" w:rsidRPr="00504D78">
        <w:rPr>
          <w:rFonts w:ascii="New Baskerville" w:hAnsi="New Baskerville" w:cstheme="minorBidi"/>
          <w:color w:val="auto"/>
          <w:sz w:val="22"/>
          <w:szCs w:val="22"/>
        </w:rPr>
        <w:t xml:space="preserve">is información: </w:t>
      </w:r>
      <w:hyperlink r:id="rId13" w:history="1">
        <w:r w:rsidR="0098791D" w:rsidRPr="00504D78">
          <w:rPr>
            <w:rStyle w:val="Hipervnculo"/>
            <w:rFonts w:ascii="New Baskerville" w:hAnsi="New Baskerville" w:cstheme="minorBidi"/>
            <w:color w:val="auto"/>
            <w:sz w:val="22"/>
            <w:szCs w:val="22"/>
            <w:u w:val="none"/>
          </w:rPr>
          <w:t>www.uvigo.gal/proteccion-datos</w:t>
        </w:r>
      </w:hyperlink>
      <w:r w:rsidR="00995BCF" w:rsidRPr="00504D78">
        <w:rPr>
          <w:rFonts w:ascii="New Baskerville" w:hAnsi="New Baskerville" w:cstheme="minorBidi"/>
          <w:color w:val="auto"/>
          <w:sz w:val="22"/>
          <w:szCs w:val="22"/>
        </w:rPr>
        <w:t>.</w:t>
      </w:r>
    </w:p>
    <w:p w14:paraId="0404E291" w14:textId="6F2EB497" w:rsidR="00995BCF" w:rsidRPr="00504D78" w:rsidRDefault="00995BCF" w:rsidP="00AE454C">
      <w:pPr>
        <w:pStyle w:val="Default"/>
        <w:spacing w:before="120" w:line="276" w:lineRule="auto"/>
        <w:jc w:val="both"/>
        <w:rPr>
          <w:rFonts w:ascii="New Baskerville" w:hAnsi="New Baskerville" w:cstheme="minorBidi"/>
          <w:color w:val="auto"/>
          <w:sz w:val="22"/>
          <w:szCs w:val="22"/>
        </w:rPr>
      </w:pPr>
      <w:r w:rsidRPr="00504D78">
        <w:rPr>
          <w:rFonts w:ascii="New Baskerville" w:hAnsi="New Baskerville" w:cstheme="minorBidi"/>
          <w:color w:val="auto"/>
          <w:sz w:val="22"/>
          <w:szCs w:val="22"/>
        </w:rPr>
        <w:t xml:space="preserve">Igualmente poderá dirixir </w:t>
      </w:r>
      <w:r w:rsidR="0089111D" w:rsidRPr="00504D78">
        <w:rPr>
          <w:rFonts w:ascii="New Baskerville" w:hAnsi="New Baskerville" w:cstheme="minorBidi"/>
          <w:color w:val="auto"/>
          <w:sz w:val="22"/>
          <w:szCs w:val="22"/>
        </w:rPr>
        <w:t xml:space="preserve">a </w:t>
      </w:r>
      <w:r w:rsidRPr="00504D78">
        <w:rPr>
          <w:rFonts w:ascii="New Baskerville" w:hAnsi="New Baskerville" w:cstheme="minorBidi"/>
          <w:color w:val="auto"/>
          <w:sz w:val="22"/>
          <w:szCs w:val="22"/>
        </w:rPr>
        <w:t xml:space="preserve">dita solicitude directamente á </w:t>
      </w:r>
      <w:r w:rsidR="0089111D" w:rsidRPr="00504D78">
        <w:rPr>
          <w:rFonts w:ascii="New Baskerville" w:hAnsi="New Baskerville" w:cstheme="minorBidi"/>
          <w:color w:val="auto"/>
          <w:sz w:val="22"/>
          <w:szCs w:val="22"/>
        </w:rPr>
        <w:t>d</w:t>
      </w:r>
      <w:r w:rsidRPr="00504D78">
        <w:rPr>
          <w:rFonts w:ascii="New Baskerville" w:hAnsi="New Baskerville" w:cstheme="minorBidi"/>
          <w:color w:val="auto"/>
          <w:sz w:val="22"/>
          <w:szCs w:val="22"/>
        </w:rPr>
        <w:t xml:space="preserve">elegada de </w:t>
      </w:r>
      <w:r w:rsidR="0089111D" w:rsidRPr="00504D78">
        <w:rPr>
          <w:rFonts w:ascii="New Baskerville" w:hAnsi="New Baskerville" w:cstheme="minorBidi"/>
          <w:color w:val="auto"/>
          <w:sz w:val="22"/>
          <w:szCs w:val="22"/>
        </w:rPr>
        <w:t>p</w:t>
      </w:r>
      <w:r w:rsidRPr="00504D78">
        <w:rPr>
          <w:rFonts w:ascii="New Baskerville" w:hAnsi="New Baskerville" w:cstheme="minorBidi"/>
          <w:color w:val="auto"/>
          <w:sz w:val="22"/>
          <w:szCs w:val="22"/>
        </w:rPr>
        <w:t xml:space="preserve">rotección de </w:t>
      </w:r>
      <w:r w:rsidR="0089111D" w:rsidRPr="00504D78">
        <w:rPr>
          <w:rFonts w:ascii="New Baskerville" w:hAnsi="New Baskerville" w:cstheme="minorBidi"/>
          <w:color w:val="auto"/>
          <w:sz w:val="22"/>
          <w:szCs w:val="22"/>
        </w:rPr>
        <w:t>d</w:t>
      </w:r>
      <w:r w:rsidRPr="00504D78">
        <w:rPr>
          <w:rFonts w:ascii="New Baskerville" w:hAnsi="New Baskerville" w:cstheme="minorBidi"/>
          <w:color w:val="auto"/>
          <w:sz w:val="22"/>
          <w:szCs w:val="22"/>
        </w:rPr>
        <w:t>atos da Universidade de Vigo</w:t>
      </w:r>
      <w:r w:rsidR="0098791D" w:rsidRPr="00504D78">
        <w:rPr>
          <w:rFonts w:ascii="New Baskerville" w:hAnsi="New Baskerville" w:cstheme="minorBidi"/>
          <w:color w:val="auto"/>
          <w:sz w:val="22"/>
          <w:szCs w:val="22"/>
        </w:rPr>
        <w:t xml:space="preserve"> n</w:t>
      </w:r>
      <w:r w:rsidRPr="00504D78">
        <w:rPr>
          <w:rFonts w:ascii="New Baskerville" w:hAnsi="New Baskerville" w:cstheme="minorBidi"/>
          <w:color w:val="auto"/>
          <w:sz w:val="22"/>
          <w:szCs w:val="22"/>
        </w:rPr>
        <w:t xml:space="preserve">o enderezo electrónico </w:t>
      </w:r>
      <w:hyperlink r:id="rId14" w:history="1">
        <w:r w:rsidRPr="00504D78">
          <w:rPr>
            <w:rStyle w:val="Hipervnculo"/>
            <w:rFonts w:ascii="New Baskerville" w:hAnsi="New Baskerville" w:cstheme="minorBidi"/>
            <w:color w:val="auto"/>
            <w:sz w:val="22"/>
            <w:szCs w:val="22"/>
            <w:u w:val="none"/>
          </w:rPr>
          <w:t>dpd@uvigo.gal</w:t>
        </w:r>
      </w:hyperlink>
      <w:r w:rsidR="0089111D" w:rsidRPr="00504D78">
        <w:rPr>
          <w:rStyle w:val="Hipervnculo"/>
          <w:rFonts w:ascii="New Baskerville" w:hAnsi="New Baskerville" w:cstheme="minorBidi"/>
          <w:color w:val="auto"/>
          <w:sz w:val="22"/>
          <w:szCs w:val="22"/>
          <w:u w:val="none"/>
        </w:rPr>
        <w:t>.</w:t>
      </w:r>
      <w:r w:rsidRPr="00504D78">
        <w:rPr>
          <w:rFonts w:ascii="New Baskerville" w:hAnsi="New Baskerville" w:cstheme="minorBidi"/>
          <w:color w:val="auto"/>
          <w:sz w:val="22"/>
          <w:szCs w:val="22"/>
        </w:rPr>
        <w:t xml:space="preserve"> </w:t>
      </w:r>
    </w:p>
    <w:p w14:paraId="709E541C" w14:textId="540B5B78" w:rsidR="00CC4425" w:rsidRPr="005A656A" w:rsidRDefault="00995BCF" w:rsidP="00AE454C">
      <w:pPr>
        <w:spacing w:before="120" w:line="276" w:lineRule="auto"/>
        <w:jc w:val="both"/>
        <w:rPr>
          <w:rFonts w:ascii="New Baskerville" w:eastAsiaTheme="minorHAnsi" w:hAnsi="New Baskerville" w:cstheme="minorBidi"/>
          <w:sz w:val="22"/>
          <w:szCs w:val="22"/>
          <w:lang w:eastAsia="en-US"/>
        </w:rPr>
      </w:pPr>
      <w:r w:rsidRPr="00504D78">
        <w:rPr>
          <w:rFonts w:ascii="New Baskerville" w:eastAsiaTheme="minorHAnsi" w:hAnsi="New Baskerville" w:cstheme="minorBidi"/>
          <w:sz w:val="22"/>
          <w:szCs w:val="22"/>
          <w:lang w:eastAsia="en-US"/>
        </w:rPr>
        <w:t>Así mesmo, se esta solicitude non é atendida pola Universidade de Vigo, terá dereito a presentar unha reclamación ante a Axencia Española de Protección de Datos (AEPD).</w:t>
      </w:r>
    </w:p>
    <w:p w14:paraId="2ABF97D0" w14:textId="77777777" w:rsidR="00364AC5" w:rsidRPr="005A656A" w:rsidRDefault="00364AC5" w:rsidP="00AE454C">
      <w:pPr>
        <w:spacing w:line="276" w:lineRule="auto"/>
        <w:jc w:val="both"/>
        <w:rPr>
          <w:rFonts w:ascii="New Baskerville" w:eastAsiaTheme="minorHAnsi" w:hAnsi="New Baskerville" w:cstheme="minorBidi"/>
          <w:sz w:val="22"/>
          <w:szCs w:val="22"/>
          <w:lang w:eastAsia="en-US"/>
        </w:rPr>
      </w:pPr>
    </w:p>
    <w:tbl>
      <w:tblPr>
        <w:tblW w:w="9790" w:type="dxa"/>
        <w:jc w:val="center"/>
        <w:tblBorders>
          <w:top w:val="dotted" w:sz="4" w:space="0" w:color="A6A6A6"/>
          <w:left w:val="dotted" w:sz="4" w:space="0" w:color="A6A6A6"/>
          <w:bottom w:val="dotted" w:sz="4" w:space="0" w:color="A6A6A6"/>
          <w:right w:val="dotted" w:sz="4" w:space="0" w:color="A6A6A6"/>
          <w:insideH w:val="dotted" w:sz="4" w:space="0" w:color="A6A6A6"/>
          <w:insideV w:val="dotted" w:sz="4" w:space="0" w:color="A6A6A6"/>
        </w:tblBorders>
        <w:tblLayout w:type="fixed"/>
        <w:tblCellMar>
          <w:left w:w="70" w:type="dxa"/>
          <w:right w:w="70" w:type="dxa"/>
        </w:tblCellMar>
        <w:tblLook w:val="0000" w:firstRow="0" w:lastRow="0" w:firstColumn="0" w:lastColumn="0" w:noHBand="0" w:noVBand="0"/>
      </w:tblPr>
      <w:tblGrid>
        <w:gridCol w:w="1349"/>
        <w:gridCol w:w="1241"/>
        <w:gridCol w:w="315"/>
        <w:gridCol w:w="3044"/>
        <w:gridCol w:w="121"/>
        <w:gridCol w:w="1624"/>
        <w:gridCol w:w="2096"/>
      </w:tblGrid>
      <w:tr w:rsidR="00941473" w:rsidRPr="005A656A" w14:paraId="5EE1630D" w14:textId="77777777" w:rsidTr="00246C3F">
        <w:trPr>
          <w:cantSplit/>
          <w:trHeight w:val="776"/>
          <w:jc w:val="center"/>
        </w:trPr>
        <w:tc>
          <w:tcPr>
            <w:tcW w:w="9790" w:type="dxa"/>
            <w:gridSpan w:val="7"/>
            <w:shd w:val="clear" w:color="auto" w:fill="808080" w:themeFill="background1" w:themeFillShade="80"/>
            <w:vAlign w:val="center"/>
          </w:tcPr>
          <w:p w14:paraId="050DA179" w14:textId="77777777" w:rsidR="00CC4425" w:rsidRPr="00AE454C" w:rsidRDefault="00CC4425" w:rsidP="00A14F22">
            <w:pPr>
              <w:spacing w:line="276" w:lineRule="auto"/>
              <w:rPr>
                <w:rFonts w:ascii="New Baskerville" w:eastAsiaTheme="minorHAnsi" w:hAnsi="New Baskerville" w:cstheme="minorBidi"/>
                <w:bCs/>
                <w:sz w:val="24"/>
                <w:szCs w:val="24"/>
                <w:lang w:eastAsia="en-US"/>
              </w:rPr>
            </w:pPr>
          </w:p>
          <w:p w14:paraId="76F856A0" w14:textId="52C0FAE9" w:rsidR="002C3117" w:rsidRPr="00AE454C" w:rsidRDefault="00C90B18" w:rsidP="00A14F22">
            <w:pPr>
              <w:spacing w:line="276" w:lineRule="auto"/>
              <w:jc w:val="center"/>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PAT-ANEAE</w:t>
            </w:r>
            <w:r w:rsidR="00DF6023" w:rsidRPr="00AE454C">
              <w:rPr>
                <w:rFonts w:ascii="New Baskerville" w:eastAsiaTheme="minorHAnsi" w:hAnsi="New Baskerville" w:cstheme="minorBidi"/>
                <w:bCs/>
                <w:sz w:val="24"/>
                <w:szCs w:val="24"/>
                <w:lang w:eastAsia="en-US"/>
              </w:rPr>
              <w:t xml:space="preserve">: </w:t>
            </w:r>
            <w:r w:rsidR="0098791D" w:rsidRPr="00AE454C">
              <w:rPr>
                <w:rFonts w:ascii="New Baskerville" w:eastAsiaTheme="minorHAnsi" w:hAnsi="New Baskerville" w:cstheme="minorBidi"/>
                <w:bCs/>
                <w:sz w:val="24"/>
                <w:szCs w:val="24"/>
                <w:lang w:eastAsia="en-US"/>
              </w:rPr>
              <w:t>f</w:t>
            </w:r>
            <w:r w:rsidR="00DF6023" w:rsidRPr="00AE454C">
              <w:rPr>
                <w:rFonts w:ascii="New Baskerville" w:eastAsiaTheme="minorHAnsi" w:hAnsi="New Baskerville" w:cstheme="minorBidi"/>
                <w:bCs/>
                <w:sz w:val="24"/>
                <w:szCs w:val="24"/>
                <w:lang w:eastAsia="en-US"/>
              </w:rPr>
              <w:t>icha i</w:t>
            </w:r>
            <w:r w:rsidR="002C3117" w:rsidRPr="00AE454C">
              <w:rPr>
                <w:rFonts w:ascii="New Baskerville" w:eastAsiaTheme="minorHAnsi" w:hAnsi="New Baskerville" w:cstheme="minorBidi"/>
                <w:bCs/>
                <w:sz w:val="24"/>
                <w:szCs w:val="24"/>
                <w:lang w:eastAsia="en-US"/>
              </w:rPr>
              <w:t>nicial de detección de necesidades</w:t>
            </w:r>
          </w:p>
          <w:p w14:paraId="302036C1" w14:textId="0C42F23B" w:rsidR="002C3117" w:rsidRPr="00AE454C" w:rsidRDefault="002C3117" w:rsidP="00A14F22">
            <w:pPr>
              <w:spacing w:line="276" w:lineRule="auto"/>
              <w:jc w:val="center"/>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w:t>
            </w:r>
            <w:r w:rsidR="0098791D" w:rsidRPr="00AE454C">
              <w:rPr>
                <w:rFonts w:ascii="New Baskerville" w:eastAsiaTheme="minorHAnsi" w:hAnsi="New Baskerville" w:cstheme="minorBidi"/>
                <w:bCs/>
                <w:sz w:val="24"/>
                <w:szCs w:val="24"/>
                <w:lang w:eastAsia="en-US"/>
              </w:rPr>
              <w:t>c</w:t>
            </w:r>
            <w:r w:rsidR="00031427" w:rsidRPr="00AE454C">
              <w:rPr>
                <w:rFonts w:ascii="New Baskerville" w:eastAsiaTheme="minorHAnsi" w:hAnsi="New Baskerville" w:cstheme="minorBidi"/>
                <w:bCs/>
                <w:sz w:val="24"/>
                <w:szCs w:val="24"/>
                <w:lang w:eastAsia="en-US"/>
              </w:rPr>
              <w:t>ubrir esta</w:t>
            </w:r>
            <w:r w:rsidR="00364AC5" w:rsidRPr="00AE454C">
              <w:rPr>
                <w:rFonts w:ascii="New Baskerville" w:eastAsiaTheme="minorHAnsi" w:hAnsi="New Baskerville" w:cstheme="minorBidi"/>
                <w:bCs/>
                <w:sz w:val="24"/>
                <w:szCs w:val="24"/>
                <w:lang w:eastAsia="en-US"/>
              </w:rPr>
              <w:t xml:space="preserve"> ficha é VOLUNTARIO</w:t>
            </w:r>
            <w:r w:rsidRPr="00AE454C">
              <w:rPr>
                <w:rFonts w:ascii="New Baskerville" w:eastAsiaTheme="minorHAnsi" w:hAnsi="New Baskerville" w:cstheme="minorBidi"/>
                <w:bCs/>
                <w:sz w:val="24"/>
                <w:szCs w:val="24"/>
                <w:lang w:eastAsia="en-US"/>
              </w:rPr>
              <w:t>)</w:t>
            </w:r>
          </w:p>
        </w:tc>
      </w:tr>
      <w:tr w:rsidR="00941473" w:rsidRPr="005A656A" w14:paraId="29D9E918" w14:textId="77777777" w:rsidTr="00246C3F">
        <w:trPr>
          <w:jc w:val="center"/>
        </w:trPr>
        <w:tc>
          <w:tcPr>
            <w:tcW w:w="1349" w:type="dxa"/>
          </w:tcPr>
          <w:p w14:paraId="07A1DADE"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675634C3"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Centro</w:t>
            </w:r>
          </w:p>
        </w:tc>
        <w:tc>
          <w:tcPr>
            <w:tcW w:w="4721" w:type="dxa"/>
            <w:gridSpan w:val="4"/>
          </w:tcPr>
          <w:p w14:paraId="71330CEE"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c>
          <w:tcPr>
            <w:tcW w:w="1624" w:type="dxa"/>
            <w:vAlign w:val="bottom"/>
          </w:tcPr>
          <w:p w14:paraId="4E83FC79"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Ano académico</w:t>
            </w:r>
          </w:p>
        </w:tc>
        <w:tc>
          <w:tcPr>
            <w:tcW w:w="2096" w:type="dxa"/>
            <w:vAlign w:val="bottom"/>
          </w:tcPr>
          <w:p w14:paraId="38798B18"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20___/___</w:t>
            </w:r>
          </w:p>
        </w:tc>
      </w:tr>
      <w:tr w:rsidR="00941473" w:rsidRPr="005A656A" w14:paraId="4454447B" w14:textId="77777777" w:rsidTr="00246C3F">
        <w:trPr>
          <w:cantSplit/>
          <w:jc w:val="center"/>
        </w:trPr>
        <w:tc>
          <w:tcPr>
            <w:tcW w:w="9790" w:type="dxa"/>
            <w:gridSpan w:val="7"/>
            <w:tcBorders>
              <w:bottom w:val="dotted" w:sz="4" w:space="0" w:color="A6A6A6"/>
            </w:tcBorders>
          </w:tcPr>
          <w:p w14:paraId="27CFFB3D"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70E60B81" w14:textId="47C02CE4" w:rsidR="002C3117" w:rsidRPr="00AE454C" w:rsidRDefault="00CE7338" w:rsidP="00A14F22">
            <w:pPr>
              <w:spacing w:line="276" w:lineRule="auto"/>
              <w:rPr>
                <w:rFonts w:ascii="New Baskerville" w:eastAsiaTheme="minorHAnsi" w:hAnsi="New Baskerville" w:cstheme="minorBidi"/>
                <w:bCs/>
                <w:sz w:val="24"/>
                <w:szCs w:val="24"/>
                <w:lang w:eastAsia="en-US"/>
              </w:rPr>
            </w:pPr>
            <w:r>
              <w:rPr>
                <w:rFonts w:ascii="New Baskerville" w:eastAsiaTheme="minorHAnsi" w:hAnsi="New Baskerville" w:cstheme="minorBidi"/>
                <w:bCs/>
                <w:sz w:val="24"/>
                <w:szCs w:val="24"/>
                <w:lang w:eastAsia="en-US"/>
              </w:rPr>
              <w:t>DATOS PERSOAIS DO ALUMNADO</w:t>
            </w:r>
          </w:p>
        </w:tc>
      </w:tr>
      <w:tr w:rsidR="00941473" w:rsidRPr="005A656A" w14:paraId="1A42DAC6" w14:textId="77777777" w:rsidTr="00246C3F">
        <w:trPr>
          <w:jc w:val="center"/>
        </w:trPr>
        <w:tc>
          <w:tcPr>
            <w:tcW w:w="2905" w:type="dxa"/>
            <w:gridSpan w:val="3"/>
          </w:tcPr>
          <w:p w14:paraId="6FD3FCD2"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3296F1D6"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Apelidos e nome</w:t>
            </w:r>
          </w:p>
        </w:tc>
        <w:tc>
          <w:tcPr>
            <w:tcW w:w="6885" w:type="dxa"/>
            <w:gridSpan w:val="4"/>
            <w:vAlign w:val="bottom"/>
          </w:tcPr>
          <w:p w14:paraId="63C867CC"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r w:rsidR="00941473" w:rsidRPr="005A656A" w14:paraId="47E640B0" w14:textId="77777777" w:rsidTr="00246C3F">
        <w:trPr>
          <w:cantSplit/>
          <w:jc w:val="center"/>
        </w:trPr>
        <w:tc>
          <w:tcPr>
            <w:tcW w:w="2905" w:type="dxa"/>
            <w:gridSpan w:val="3"/>
          </w:tcPr>
          <w:p w14:paraId="11CF935B" w14:textId="77777777" w:rsidR="00D965AF" w:rsidRPr="00AE454C" w:rsidRDefault="00D965AF"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Curso e titulación</w:t>
            </w:r>
          </w:p>
        </w:tc>
        <w:tc>
          <w:tcPr>
            <w:tcW w:w="6885" w:type="dxa"/>
            <w:gridSpan w:val="4"/>
          </w:tcPr>
          <w:p w14:paraId="6354D117" w14:textId="77777777" w:rsidR="00D965AF" w:rsidRPr="00AE454C" w:rsidRDefault="00D965AF" w:rsidP="00A14F22">
            <w:pPr>
              <w:spacing w:line="276" w:lineRule="auto"/>
              <w:rPr>
                <w:rFonts w:ascii="New Baskerville" w:eastAsiaTheme="minorHAnsi" w:hAnsi="New Baskerville" w:cstheme="minorBidi"/>
                <w:bCs/>
                <w:sz w:val="24"/>
                <w:szCs w:val="24"/>
                <w:lang w:eastAsia="en-US"/>
              </w:rPr>
            </w:pPr>
          </w:p>
        </w:tc>
      </w:tr>
      <w:tr w:rsidR="00941473" w:rsidRPr="005A656A" w14:paraId="6060BDDA" w14:textId="77777777" w:rsidTr="00246C3F">
        <w:trPr>
          <w:cantSplit/>
          <w:jc w:val="center"/>
        </w:trPr>
        <w:tc>
          <w:tcPr>
            <w:tcW w:w="2905" w:type="dxa"/>
            <w:gridSpan w:val="3"/>
            <w:tcBorders>
              <w:bottom w:val="dotted" w:sz="4" w:space="0" w:color="A6A6A6"/>
            </w:tcBorders>
          </w:tcPr>
          <w:p w14:paraId="674C77E7" w14:textId="77777777" w:rsidR="00D965AF" w:rsidRPr="00AE454C" w:rsidRDefault="00D965AF"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Teléfono/enderezo electrónico</w:t>
            </w:r>
          </w:p>
        </w:tc>
        <w:tc>
          <w:tcPr>
            <w:tcW w:w="6885" w:type="dxa"/>
            <w:gridSpan w:val="4"/>
          </w:tcPr>
          <w:p w14:paraId="7BA0BC32" w14:textId="77777777" w:rsidR="00D965AF" w:rsidRPr="00AE454C" w:rsidRDefault="00D965AF" w:rsidP="00A14F22">
            <w:pPr>
              <w:spacing w:line="276" w:lineRule="auto"/>
              <w:rPr>
                <w:rFonts w:ascii="New Baskerville" w:eastAsiaTheme="minorHAnsi" w:hAnsi="New Baskerville" w:cstheme="minorBidi"/>
                <w:bCs/>
                <w:sz w:val="24"/>
                <w:szCs w:val="24"/>
                <w:lang w:eastAsia="en-US"/>
              </w:rPr>
            </w:pPr>
          </w:p>
        </w:tc>
      </w:tr>
      <w:tr w:rsidR="00941473" w:rsidRPr="005A656A" w14:paraId="62DC4DB9" w14:textId="77777777" w:rsidTr="00246C3F">
        <w:trPr>
          <w:cantSplit/>
          <w:jc w:val="center"/>
        </w:trPr>
        <w:tc>
          <w:tcPr>
            <w:tcW w:w="2905" w:type="dxa"/>
            <w:gridSpan w:val="3"/>
            <w:tcBorders>
              <w:bottom w:val="dotted" w:sz="4" w:space="0" w:color="A6A6A6"/>
            </w:tcBorders>
            <w:shd w:val="clear" w:color="auto" w:fill="auto"/>
          </w:tcPr>
          <w:p w14:paraId="7A603F6A" w14:textId="77777777" w:rsidR="00D965AF" w:rsidRPr="00AE454C" w:rsidRDefault="00D965AF"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Lugar de nacemento</w:t>
            </w:r>
          </w:p>
        </w:tc>
        <w:tc>
          <w:tcPr>
            <w:tcW w:w="6885" w:type="dxa"/>
            <w:gridSpan w:val="4"/>
            <w:vAlign w:val="bottom"/>
          </w:tcPr>
          <w:p w14:paraId="596DC2F0" w14:textId="77777777" w:rsidR="00D965AF" w:rsidRPr="00AE454C" w:rsidRDefault="00D965AF" w:rsidP="00A14F22">
            <w:pPr>
              <w:spacing w:line="276" w:lineRule="auto"/>
              <w:rPr>
                <w:rFonts w:ascii="New Baskerville" w:eastAsiaTheme="minorHAnsi" w:hAnsi="New Baskerville" w:cstheme="minorBidi"/>
                <w:bCs/>
                <w:sz w:val="24"/>
                <w:szCs w:val="24"/>
                <w:lang w:eastAsia="en-US"/>
              </w:rPr>
            </w:pPr>
          </w:p>
        </w:tc>
      </w:tr>
      <w:tr w:rsidR="00941473" w:rsidRPr="005A656A" w14:paraId="0098720A" w14:textId="77777777" w:rsidTr="00246C3F">
        <w:trPr>
          <w:cantSplit/>
          <w:trHeight w:val="401"/>
          <w:jc w:val="center"/>
        </w:trPr>
        <w:tc>
          <w:tcPr>
            <w:tcW w:w="2905" w:type="dxa"/>
            <w:gridSpan w:val="3"/>
            <w:shd w:val="clear" w:color="auto" w:fill="auto"/>
          </w:tcPr>
          <w:p w14:paraId="389E988F" w14:textId="77777777" w:rsidR="00D965AF" w:rsidRPr="00AE454C" w:rsidRDefault="00D965AF"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 xml:space="preserve">Data de nacemento </w:t>
            </w:r>
          </w:p>
        </w:tc>
        <w:tc>
          <w:tcPr>
            <w:tcW w:w="6885" w:type="dxa"/>
            <w:gridSpan w:val="4"/>
            <w:vAlign w:val="bottom"/>
          </w:tcPr>
          <w:p w14:paraId="374F846F" w14:textId="77777777" w:rsidR="00D965AF" w:rsidRPr="00AE454C" w:rsidRDefault="00D965AF" w:rsidP="00A14F22">
            <w:pPr>
              <w:spacing w:line="276" w:lineRule="auto"/>
              <w:rPr>
                <w:rFonts w:ascii="New Baskerville" w:eastAsiaTheme="minorHAnsi" w:hAnsi="New Baskerville" w:cstheme="minorBidi"/>
                <w:bCs/>
                <w:sz w:val="24"/>
                <w:szCs w:val="24"/>
                <w:lang w:eastAsia="en-US"/>
              </w:rPr>
            </w:pPr>
          </w:p>
        </w:tc>
      </w:tr>
      <w:tr w:rsidR="00941473" w:rsidRPr="005A656A" w14:paraId="23987B4C" w14:textId="77777777" w:rsidTr="00246C3F">
        <w:trPr>
          <w:cantSplit/>
          <w:trHeight w:val="401"/>
          <w:jc w:val="center"/>
        </w:trPr>
        <w:tc>
          <w:tcPr>
            <w:tcW w:w="2905" w:type="dxa"/>
            <w:gridSpan w:val="3"/>
            <w:shd w:val="clear" w:color="auto" w:fill="auto"/>
          </w:tcPr>
          <w:p w14:paraId="735BA9B2" w14:textId="77777777" w:rsidR="00D965AF" w:rsidRPr="00AE454C" w:rsidRDefault="00D965AF"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Alumnado PIUNE</w:t>
            </w:r>
          </w:p>
        </w:tc>
        <w:tc>
          <w:tcPr>
            <w:tcW w:w="3044" w:type="dxa"/>
            <w:shd w:val="clear" w:color="auto" w:fill="auto"/>
            <w:vAlign w:val="bottom"/>
          </w:tcPr>
          <w:p w14:paraId="1E89F71F" w14:textId="77777777" w:rsidR="00D965AF" w:rsidRPr="00AE454C" w:rsidRDefault="00D965AF"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Si</w:t>
            </w:r>
          </w:p>
        </w:tc>
        <w:tc>
          <w:tcPr>
            <w:tcW w:w="3841" w:type="dxa"/>
            <w:gridSpan w:val="3"/>
            <w:shd w:val="clear" w:color="auto" w:fill="auto"/>
            <w:vAlign w:val="center"/>
          </w:tcPr>
          <w:p w14:paraId="2DDA1D08" w14:textId="77777777" w:rsidR="00D965AF" w:rsidRPr="00AE454C" w:rsidRDefault="00D965AF"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Non</w:t>
            </w:r>
          </w:p>
        </w:tc>
      </w:tr>
      <w:tr w:rsidR="00941473" w:rsidRPr="005A656A" w14:paraId="1157C8C2" w14:textId="77777777" w:rsidTr="00246C3F">
        <w:trPr>
          <w:cantSplit/>
          <w:jc w:val="center"/>
        </w:trPr>
        <w:tc>
          <w:tcPr>
            <w:tcW w:w="2905" w:type="dxa"/>
            <w:gridSpan w:val="3"/>
            <w:shd w:val="clear" w:color="auto" w:fill="auto"/>
          </w:tcPr>
          <w:p w14:paraId="2BBEDFB6" w14:textId="056DB3A5" w:rsidR="00D965AF" w:rsidRPr="00AE454C" w:rsidRDefault="003872F1" w:rsidP="00A14F22">
            <w:pPr>
              <w:spacing w:line="276" w:lineRule="auto"/>
              <w:rPr>
                <w:rFonts w:ascii="New Baskerville" w:eastAsiaTheme="minorHAnsi" w:hAnsi="New Baskerville" w:cstheme="minorBidi"/>
                <w:bCs/>
                <w:sz w:val="24"/>
                <w:szCs w:val="24"/>
                <w:lang w:eastAsia="en-US"/>
              </w:rPr>
            </w:pPr>
            <w:r>
              <w:rPr>
                <w:rFonts w:ascii="New Baskerville" w:eastAsiaTheme="minorHAnsi" w:hAnsi="New Baskerville" w:cstheme="minorBidi"/>
                <w:bCs/>
                <w:sz w:val="24"/>
                <w:szCs w:val="24"/>
                <w:lang w:eastAsia="en-US"/>
              </w:rPr>
              <w:t>Enderezo</w:t>
            </w:r>
          </w:p>
        </w:tc>
        <w:tc>
          <w:tcPr>
            <w:tcW w:w="6885" w:type="dxa"/>
            <w:gridSpan w:val="4"/>
            <w:shd w:val="clear" w:color="auto" w:fill="auto"/>
            <w:vAlign w:val="bottom"/>
          </w:tcPr>
          <w:p w14:paraId="54991F6F" w14:textId="77777777" w:rsidR="00D965AF" w:rsidRPr="00AE454C" w:rsidRDefault="00D965AF" w:rsidP="00A14F22">
            <w:pPr>
              <w:spacing w:line="276" w:lineRule="auto"/>
              <w:rPr>
                <w:rFonts w:ascii="New Baskerville" w:eastAsiaTheme="minorHAnsi" w:hAnsi="New Baskerville" w:cstheme="minorBidi"/>
                <w:bCs/>
                <w:sz w:val="24"/>
                <w:szCs w:val="24"/>
                <w:lang w:eastAsia="en-US"/>
              </w:rPr>
            </w:pPr>
          </w:p>
        </w:tc>
      </w:tr>
      <w:tr w:rsidR="00941473" w:rsidRPr="005A656A" w14:paraId="6802E173" w14:textId="77777777" w:rsidTr="00246C3F">
        <w:trPr>
          <w:cantSplit/>
          <w:trHeight w:val="289"/>
          <w:jc w:val="center"/>
        </w:trPr>
        <w:tc>
          <w:tcPr>
            <w:tcW w:w="2905" w:type="dxa"/>
            <w:gridSpan w:val="3"/>
            <w:shd w:val="clear" w:color="auto" w:fill="auto"/>
          </w:tcPr>
          <w:p w14:paraId="6FBD6F60" w14:textId="77777777" w:rsidR="00D965AF" w:rsidRPr="00AE454C" w:rsidRDefault="00D965AF"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Motivación para elixir a titulación</w:t>
            </w:r>
          </w:p>
        </w:tc>
        <w:tc>
          <w:tcPr>
            <w:tcW w:w="6885" w:type="dxa"/>
            <w:gridSpan w:val="4"/>
            <w:shd w:val="clear" w:color="auto" w:fill="auto"/>
            <w:vAlign w:val="bottom"/>
          </w:tcPr>
          <w:p w14:paraId="516698DB" w14:textId="77777777" w:rsidR="00D965AF" w:rsidRPr="00AE454C" w:rsidRDefault="00D965AF" w:rsidP="00A14F22">
            <w:pPr>
              <w:spacing w:line="276" w:lineRule="auto"/>
              <w:rPr>
                <w:rFonts w:ascii="New Baskerville" w:eastAsiaTheme="minorHAnsi" w:hAnsi="New Baskerville" w:cstheme="minorBidi"/>
                <w:bCs/>
                <w:sz w:val="24"/>
                <w:szCs w:val="24"/>
                <w:lang w:eastAsia="en-US"/>
              </w:rPr>
            </w:pPr>
          </w:p>
        </w:tc>
      </w:tr>
      <w:tr w:rsidR="00941473" w:rsidRPr="005A656A" w14:paraId="7F353751" w14:textId="77777777" w:rsidTr="00246C3F">
        <w:trPr>
          <w:cantSplit/>
          <w:trHeight w:val="422"/>
          <w:jc w:val="center"/>
        </w:trPr>
        <w:tc>
          <w:tcPr>
            <w:tcW w:w="2905" w:type="dxa"/>
            <w:gridSpan w:val="3"/>
            <w:shd w:val="clear" w:color="auto" w:fill="auto"/>
          </w:tcPr>
          <w:p w14:paraId="518FD517" w14:textId="77777777" w:rsidR="00D965AF" w:rsidRPr="00AE454C" w:rsidRDefault="00D965AF"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Actividades do seu interese</w:t>
            </w:r>
          </w:p>
        </w:tc>
        <w:tc>
          <w:tcPr>
            <w:tcW w:w="6885" w:type="dxa"/>
            <w:gridSpan w:val="4"/>
            <w:shd w:val="clear" w:color="auto" w:fill="auto"/>
            <w:vAlign w:val="bottom"/>
          </w:tcPr>
          <w:p w14:paraId="15EEA4CE" w14:textId="77777777" w:rsidR="00D965AF" w:rsidRPr="00AE454C" w:rsidRDefault="00D965AF" w:rsidP="00A14F22">
            <w:pPr>
              <w:spacing w:line="276" w:lineRule="auto"/>
              <w:rPr>
                <w:rFonts w:ascii="New Baskerville" w:eastAsiaTheme="minorHAnsi" w:hAnsi="New Baskerville" w:cstheme="minorBidi"/>
                <w:bCs/>
                <w:sz w:val="24"/>
                <w:szCs w:val="24"/>
                <w:lang w:eastAsia="en-US"/>
              </w:rPr>
            </w:pPr>
          </w:p>
        </w:tc>
      </w:tr>
      <w:tr w:rsidR="00941473" w:rsidRPr="005A656A" w14:paraId="61F896F1" w14:textId="77777777" w:rsidTr="00246C3F">
        <w:tblPrEx>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PrEx>
        <w:trPr>
          <w:cantSplit/>
          <w:trHeight w:val="414"/>
          <w:jc w:val="center"/>
        </w:trPr>
        <w:tc>
          <w:tcPr>
            <w:tcW w:w="9790" w:type="dxa"/>
            <w:gridSpan w:val="7"/>
            <w:tcBorders>
              <w:bottom w:val="dotted" w:sz="4" w:space="0" w:color="808080"/>
            </w:tcBorders>
          </w:tcPr>
          <w:p w14:paraId="37981F61" w14:textId="624213B7" w:rsidR="00D965AF" w:rsidRPr="00AE454C" w:rsidRDefault="00D965AF"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 xml:space="preserve">CONTEXTO DE ESTUDO E </w:t>
            </w:r>
            <w:r w:rsidR="00572AAC" w:rsidRPr="00AE454C">
              <w:rPr>
                <w:rFonts w:ascii="New Baskerville" w:eastAsiaTheme="minorHAnsi" w:hAnsi="New Baskerville" w:cstheme="minorBidi"/>
                <w:bCs/>
                <w:sz w:val="24"/>
                <w:szCs w:val="24"/>
                <w:lang w:eastAsia="en-US"/>
              </w:rPr>
              <w:t xml:space="preserve">DE </w:t>
            </w:r>
            <w:r w:rsidRPr="00AE454C">
              <w:rPr>
                <w:rFonts w:ascii="New Baskerville" w:eastAsiaTheme="minorHAnsi" w:hAnsi="New Baskerville" w:cstheme="minorBidi"/>
                <w:bCs/>
                <w:sz w:val="24"/>
                <w:szCs w:val="24"/>
                <w:lang w:eastAsia="en-US"/>
              </w:rPr>
              <w:t>TRABALLO</w:t>
            </w:r>
          </w:p>
        </w:tc>
      </w:tr>
      <w:tr w:rsidR="00941473" w:rsidRPr="005A656A" w14:paraId="7F6B9A6A" w14:textId="77777777" w:rsidTr="00246C3F">
        <w:tblPrEx>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PrEx>
        <w:trPr>
          <w:cantSplit/>
          <w:trHeight w:val="573"/>
          <w:jc w:val="center"/>
        </w:trPr>
        <w:tc>
          <w:tcPr>
            <w:tcW w:w="2905" w:type="dxa"/>
            <w:gridSpan w:val="3"/>
            <w:tcBorders>
              <w:bottom w:val="dotted" w:sz="4" w:space="0" w:color="808080"/>
            </w:tcBorders>
            <w:shd w:val="clear" w:color="auto" w:fill="auto"/>
            <w:vAlign w:val="center"/>
          </w:tcPr>
          <w:p w14:paraId="18C37910" w14:textId="7F536698" w:rsidR="00D965AF" w:rsidRPr="00AE454C" w:rsidRDefault="00D965AF"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 xml:space="preserve">Posibilidades de asistencia </w:t>
            </w:r>
            <w:r w:rsidR="004A7663" w:rsidRPr="00AE454C">
              <w:rPr>
                <w:rFonts w:ascii="New Baskerville" w:eastAsiaTheme="minorHAnsi" w:hAnsi="New Baskerville" w:cstheme="minorBidi"/>
                <w:bCs/>
                <w:sz w:val="24"/>
                <w:szCs w:val="24"/>
                <w:lang w:eastAsia="en-US"/>
              </w:rPr>
              <w:t>a</w:t>
            </w:r>
            <w:r w:rsidRPr="00AE454C">
              <w:rPr>
                <w:rFonts w:ascii="New Baskerville" w:eastAsiaTheme="minorHAnsi" w:hAnsi="New Baskerville" w:cstheme="minorBidi"/>
                <w:bCs/>
                <w:sz w:val="24"/>
                <w:szCs w:val="24"/>
                <w:lang w:eastAsia="en-US"/>
              </w:rPr>
              <w:t xml:space="preserve"> clase</w:t>
            </w:r>
          </w:p>
        </w:tc>
        <w:tc>
          <w:tcPr>
            <w:tcW w:w="6885" w:type="dxa"/>
            <w:gridSpan w:val="4"/>
            <w:tcBorders>
              <w:bottom w:val="dotted" w:sz="4" w:space="0" w:color="808080"/>
            </w:tcBorders>
            <w:shd w:val="clear" w:color="auto" w:fill="auto"/>
            <w:vAlign w:val="center"/>
          </w:tcPr>
          <w:p w14:paraId="1E0828AA" w14:textId="77777777" w:rsidR="00D965AF" w:rsidRPr="00AE454C" w:rsidRDefault="00D965AF" w:rsidP="00A14F22">
            <w:pPr>
              <w:spacing w:line="276" w:lineRule="auto"/>
              <w:rPr>
                <w:rFonts w:ascii="New Baskerville" w:eastAsiaTheme="minorHAnsi" w:hAnsi="New Baskerville" w:cstheme="minorBidi"/>
                <w:bCs/>
                <w:sz w:val="24"/>
                <w:szCs w:val="24"/>
                <w:lang w:eastAsia="en-US"/>
              </w:rPr>
            </w:pPr>
          </w:p>
          <w:p w14:paraId="3A0CD108" w14:textId="77777777" w:rsidR="00D965AF" w:rsidRPr="00AE454C" w:rsidRDefault="00D965AF" w:rsidP="00A14F22">
            <w:pPr>
              <w:spacing w:line="276" w:lineRule="auto"/>
              <w:rPr>
                <w:rFonts w:ascii="New Baskerville" w:eastAsiaTheme="minorHAnsi" w:hAnsi="New Baskerville" w:cstheme="minorBidi"/>
                <w:bCs/>
                <w:sz w:val="24"/>
                <w:szCs w:val="24"/>
                <w:lang w:eastAsia="en-US"/>
              </w:rPr>
            </w:pPr>
          </w:p>
          <w:p w14:paraId="18BC007E" w14:textId="77777777" w:rsidR="00D965AF" w:rsidRPr="00AE454C" w:rsidRDefault="00D965AF" w:rsidP="00A14F22">
            <w:pPr>
              <w:spacing w:line="276" w:lineRule="auto"/>
              <w:rPr>
                <w:rFonts w:ascii="New Baskerville" w:eastAsiaTheme="minorHAnsi" w:hAnsi="New Baskerville" w:cstheme="minorBidi"/>
                <w:bCs/>
                <w:sz w:val="24"/>
                <w:szCs w:val="24"/>
                <w:lang w:eastAsia="en-US"/>
              </w:rPr>
            </w:pPr>
          </w:p>
        </w:tc>
      </w:tr>
      <w:tr w:rsidR="00941473" w:rsidRPr="005A656A" w14:paraId="4735A3B6" w14:textId="77777777" w:rsidTr="00246C3F">
        <w:tblPrEx>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PrEx>
        <w:trPr>
          <w:cantSplit/>
          <w:trHeight w:val="783"/>
          <w:jc w:val="center"/>
        </w:trPr>
        <w:tc>
          <w:tcPr>
            <w:tcW w:w="2905" w:type="dxa"/>
            <w:gridSpan w:val="3"/>
            <w:tcBorders>
              <w:bottom w:val="dotted" w:sz="4" w:space="0" w:color="808080"/>
            </w:tcBorders>
            <w:shd w:val="clear" w:color="auto" w:fill="auto"/>
            <w:vAlign w:val="center"/>
          </w:tcPr>
          <w:p w14:paraId="5E0FE0FF" w14:textId="77777777" w:rsidR="00D965AF" w:rsidRPr="00AE454C" w:rsidRDefault="00D965AF"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Tempo potencial para o estudo diario</w:t>
            </w:r>
          </w:p>
        </w:tc>
        <w:tc>
          <w:tcPr>
            <w:tcW w:w="6885" w:type="dxa"/>
            <w:gridSpan w:val="4"/>
            <w:tcBorders>
              <w:bottom w:val="dotted" w:sz="4" w:space="0" w:color="808080"/>
            </w:tcBorders>
            <w:shd w:val="clear" w:color="auto" w:fill="auto"/>
            <w:vAlign w:val="center"/>
          </w:tcPr>
          <w:p w14:paraId="223786A8" w14:textId="77777777" w:rsidR="00D965AF" w:rsidRPr="00AE454C" w:rsidRDefault="00D965AF" w:rsidP="00A14F22">
            <w:pPr>
              <w:spacing w:line="276" w:lineRule="auto"/>
              <w:rPr>
                <w:rFonts w:ascii="New Baskerville" w:eastAsiaTheme="minorHAnsi" w:hAnsi="New Baskerville" w:cstheme="minorBidi"/>
                <w:bCs/>
                <w:sz w:val="24"/>
                <w:szCs w:val="24"/>
                <w:lang w:eastAsia="en-US"/>
              </w:rPr>
            </w:pPr>
          </w:p>
        </w:tc>
      </w:tr>
      <w:tr w:rsidR="00941473" w:rsidRPr="005A656A" w14:paraId="44113D86" w14:textId="77777777" w:rsidTr="00246C3F">
        <w:tblPrEx>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PrEx>
        <w:trPr>
          <w:cantSplit/>
          <w:trHeight w:val="1561"/>
          <w:jc w:val="center"/>
        </w:trPr>
        <w:tc>
          <w:tcPr>
            <w:tcW w:w="2905" w:type="dxa"/>
            <w:gridSpan w:val="3"/>
            <w:shd w:val="clear" w:color="auto" w:fill="auto"/>
            <w:vAlign w:val="center"/>
          </w:tcPr>
          <w:p w14:paraId="6FD65E4C" w14:textId="77777777" w:rsidR="00D965AF" w:rsidRPr="00AE454C" w:rsidRDefault="00D965AF"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Forma de tratar o estudo diario (organización en grupo ou individual, como resolve dúbidas etc.)</w:t>
            </w:r>
          </w:p>
        </w:tc>
        <w:tc>
          <w:tcPr>
            <w:tcW w:w="6885" w:type="dxa"/>
            <w:gridSpan w:val="4"/>
            <w:shd w:val="clear" w:color="auto" w:fill="auto"/>
            <w:vAlign w:val="center"/>
          </w:tcPr>
          <w:p w14:paraId="0DEC7A01" w14:textId="77777777" w:rsidR="00D965AF" w:rsidRPr="00AE454C" w:rsidRDefault="00D965AF" w:rsidP="00A14F22">
            <w:pPr>
              <w:spacing w:line="276" w:lineRule="auto"/>
              <w:rPr>
                <w:rFonts w:ascii="New Baskerville" w:eastAsiaTheme="minorHAnsi" w:hAnsi="New Baskerville" w:cstheme="minorBidi"/>
                <w:bCs/>
                <w:sz w:val="24"/>
                <w:szCs w:val="24"/>
                <w:lang w:eastAsia="en-US"/>
              </w:rPr>
            </w:pPr>
          </w:p>
        </w:tc>
      </w:tr>
      <w:tr w:rsidR="00941473" w:rsidRPr="005A656A" w14:paraId="5551FEA7" w14:textId="77777777" w:rsidTr="00246C3F">
        <w:tblPrEx>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PrEx>
        <w:trPr>
          <w:cantSplit/>
          <w:trHeight w:val="1230"/>
          <w:jc w:val="center"/>
        </w:trPr>
        <w:tc>
          <w:tcPr>
            <w:tcW w:w="2905" w:type="dxa"/>
            <w:gridSpan w:val="3"/>
            <w:shd w:val="clear" w:color="auto" w:fill="auto"/>
            <w:vAlign w:val="center"/>
          </w:tcPr>
          <w:p w14:paraId="64720A41" w14:textId="77777777" w:rsidR="00D965AF" w:rsidRPr="00AE454C" w:rsidRDefault="00D965AF"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Considera importante acudir ás titorías das materias? Emprégaas?</w:t>
            </w:r>
          </w:p>
        </w:tc>
        <w:tc>
          <w:tcPr>
            <w:tcW w:w="6885" w:type="dxa"/>
            <w:gridSpan w:val="4"/>
            <w:shd w:val="clear" w:color="auto" w:fill="auto"/>
            <w:vAlign w:val="center"/>
          </w:tcPr>
          <w:p w14:paraId="060051E2" w14:textId="77777777" w:rsidR="00D965AF" w:rsidRPr="00AE454C" w:rsidRDefault="00D965AF" w:rsidP="00A14F22">
            <w:pPr>
              <w:spacing w:line="276" w:lineRule="auto"/>
              <w:rPr>
                <w:rFonts w:ascii="New Baskerville" w:eastAsiaTheme="minorHAnsi" w:hAnsi="New Baskerville" w:cstheme="minorBidi"/>
                <w:bCs/>
                <w:sz w:val="24"/>
                <w:szCs w:val="24"/>
                <w:lang w:eastAsia="en-US"/>
              </w:rPr>
            </w:pPr>
          </w:p>
        </w:tc>
      </w:tr>
      <w:tr w:rsidR="00941473" w:rsidRPr="005A656A" w14:paraId="1EDB1CF8" w14:textId="77777777" w:rsidTr="00246C3F">
        <w:tblPrEx>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PrEx>
        <w:trPr>
          <w:cantSplit/>
          <w:jc w:val="center"/>
        </w:trPr>
        <w:tc>
          <w:tcPr>
            <w:tcW w:w="9790" w:type="dxa"/>
            <w:gridSpan w:val="7"/>
            <w:tcBorders>
              <w:bottom w:val="dotted" w:sz="4" w:space="0" w:color="808080"/>
            </w:tcBorders>
          </w:tcPr>
          <w:p w14:paraId="45A3254F" w14:textId="77777777" w:rsidR="00D965AF" w:rsidRPr="00AE454C" w:rsidRDefault="00D965AF"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TRAXECTORIA ACADÉMICA</w:t>
            </w:r>
          </w:p>
        </w:tc>
      </w:tr>
      <w:tr w:rsidR="00941473" w:rsidRPr="005A656A" w14:paraId="763796EC" w14:textId="77777777" w:rsidTr="00246C3F">
        <w:tblPrEx>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PrEx>
        <w:trPr>
          <w:cantSplit/>
          <w:jc w:val="center"/>
        </w:trPr>
        <w:tc>
          <w:tcPr>
            <w:tcW w:w="2590" w:type="dxa"/>
            <w:gridSpan w:val="2"/>
            <w:shd w:val="clear" w:color="auto" w:fill="auto"/>
            <w:vAlign w:val="center"/>
          </w:tcPr>
          <w:p w14:paraId="56F324B1" w14:textId="77777777" w:rsidR="00D965AF" w:rsidRPr="00AE454C" w:rsidRDefault="00D965AF"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Estudos realizados para acceder a esta titulación</w:t>
            </w:r>
          </w:p>
        </w:tc>
        <w:tc>
          <w:tcPr>
            <w:tcW w:w="7200" w:type="dxa"/>
            <w:gridSpan w:val="5"/>
            <w:shd w:val="clear" w:color="auto" w:fill="auto"/>
            <w:vAlign w:val="center"/>
          </w:tcPr>
          <w:p w14:paraId="48D388E5" w14:textId="77777777" w:rsidR="00D965AF" w:rsidRPr="00AE454C" w:rsidRDefault="00D965AF" w:rsidP="00A14F22">
            <w:pPr>
              <w:spacing w:line="276" w:lineRule="auto"/>
              <w:rPr>
                <w:rFonts w:ascii="New Baskerville" w:eastAsiaTheme="minorHAnsi" w:hAnsi="New Baskerville" w:cstheme="minorBidi"/>
                <w:bCs/>
                <w:sz w:val="24"/>
                <w:szCs w:val="24"/>
                <w:lang w:eastAsia="en-US"/>
              </w:rPr>
            </w:pPr>
          </w:p>
        </w:tc>
      </w:tr>
      <w:tr w:rsidR="00941473" w:rsidRPr="005A656A" w14:paraId="4B3F650B" w14:textId="77777777" w:rsidTr="00246C3F">
        <w:tblPrEx>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PrEx>
        <w:trPr>
          <w:cantSplit/>
          <w:trHeight w:val="518"/>
          <w:jc w:val="center"/>
        </w:trPr>
        <w:tc>
          <w:tcPr>
            <w:tcW w:w="2590" w:type="dxa"/>
            <w:gridSpan w:val="2"/>
            <w:shd w:val="clear" w:color="auto" w:fill="auto"/>
            <w:vAlign w:val="center"/>
          </w:tcPr>
          <w:p w14:paraId="4DA5E4DA" w14:textId="77777777" w:rsidR="00D965AF" w:rsidRPr="00AE454C" w:rsidRDefault="00D965AF"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lastRenderedPageBreak/>
              <w:t>Outros estudos ou formación complementaria</w:t>
            </w:r>
          </w:p>
        </w:tc>
        <w:tc>
          <w:tcPr>
            <w:tcW w:w="7200" w:type="dxa"/>
            <w:gridSpan w:val="5"/>
            <w:shd w:val="clear" w:color="auto" w:fill="auto"/>
            <w:vAlign w:val="center"/>
          </w:tcPr>
          <w:p w14:paraId="7049689E" w14:textId="77777777" w:rsidR="00D965AF" w:rsidRPr="00AE454C" w:rsidRDefault="00D965AF" w:rsidP="00A14F22">
            <w:pPr>
              <w:spacing w:line="276" w:lineRule="auto"/>
              <w:rPr>
                <w:rFonts w:ascii="New Baskerville" w:eastAsiaTheme="minorHAnsi" w:hAnsi="New Baskerville" w:cstheme="minorBidi"/>
                <w:bCs/>
                <w:sz w:val="24"/>
                <w:szCs w:val="24"/>
                <w:lang w:eastAsia="en-US"/>
              </w:rPr>
            </w:pPr>
          </w:p>
        </w:tc>
      </w:tr>
      <w:tr w:rsidR="00941473" w:rsidRPr="005A656A" w14:paraId="3C109158" w14:textId="77777777" w:rsidTr="00246C3F">
        <w:tblPrEx>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PrEx>
        <w:trPr>
          <w:cantSplit/>
          <w:trHeight w:val="517"/>
          <w:jc w:val="center"/>
        </w:trPr>
        <w:tc>
          <w:tcPr>
            <w:tcW w:w="2590" w:type="dxa"/>
            <w:gridSpan w:val="2"/>
            <w:shd w:val="clear" w:color="auto" w:fill="auto"/>
            <w:vAlign w:val="center"/>
          </w:tcPr>
          <w:p w14:paraId="5A142359" w14:textId="77777777" w:rsidR="00D965AF" w:rsidRPr="00AE454C" w:rsidRDefault="00D965AF"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Gustaríalle ampliar a súa formación? En que temas está interesado/a?</w:t>
            </w:r>
          </w:p>
        </w:tc>
        <w:tc>
          <w:tcPr>
            <w:tcW w:w="7200" w:type="dxa"/>
            <w:gridSpan w:val="5"/>
            <w:shd w:val="clear" w:color="auto" w:fill="auto"/>
            <w:vAlign w:val="center"/>
          </w:tcPr>
          <w:p w14:paraId="519CEAB1" w14:textId="77777777" w:rsidR="00D965AF" w:rsidRPr="00AE454C" w:rsidRDefault="00D965AF" w:rsidP="00A14F22">
            <w:pPr>
              <w:spacing w:line="276" w:lineRule="auto"/>
              <w:rPr>
                <w:rFonts w:ascii="New Baskerville" w:eastAsiaTheme="minorHAnsi" w:hAnsi="New Baskerville" w:cstheme="minorBidi"/>
                <w:bCs/>
                <w:sz w:val="24"/>
                <w:szCs w:val="24"/>
                <w:lang w:eastAsia="en-US"/>
              </w:rPr>
            </w:pPr>
          </w:p>
          <w:p w14:paraId="0BE46E95" w14:textId="77777777" w:rsidR="00D965AF" w:rsidRPr="00AE454C" w:rsidRDefault="00D965AF" w:rsidP="00A14F22">
            <w:pPr>
              <w:spacing w:line="276" w:lineRule="auto"/>
              <w:rPr>
                <w:rFonts w:ascii="New Baskerville" w:eastAsiaTheme="minorHAnsi" w:hAnsi="New Baskerville" w:cstheme="minorBidi"/>
                <w:bCs/>
                <w:sz w:val="24"/>
                <w:szCs w:val="24"/>
                <w:lang w:eastAsia="en-US"/>
              </w:rPr>
            </w:pPr>
          </w:p>
          <w:p w14:paraId="5572FB48" w14:textId="77777777" w:rsidR="00D965AF" w:rsidRPr="00AE454C" w:rsidRDefault="00D965AF" w:rsidP="00A14F22">
            <w:pPr>
              <w:spacing w:line="276" w:lineRule="auto"/>
              <w:rPr>
                <w:rFonts w:ascii="New Baskerville" w:eastAsiaTheme="minorHAnsi" w:hAnsi="New Baskerville" w:cstheme="minorBidi"/>
                <w:bCs/>
                <w:sz w:val="24"/>
                <w:szCs w:val="24"/>
                <w:lang w:eastAsia="en-US"/>
              </w:rPr>
            </w:pPr>
          </w:p>
          <w:p w14:paraId="371ED8FE" w14:textId="77777777" w:rsidR="00D965AF" w:rsidRPr="00AE454C" w:rsidRDefault="00D965AF" w:rsidP="00A14F22">
            <w:pPr>
              <w:spacing w:line="276" w:lineRule="auto"/>
              <w:rPr>
                <w:rFonts w:ascii="New Baskerville" w:eastAsiaTheme="minorHAnsi" w:hAnsi="New Baskerville" w:cstheme="minorBidi"/>
                <w:bCs/>
                <w:sz w:val="24"/>
                <w:szCs w:val="24"/>
                <w:lang w:eastAsia="en-US"/>
              </w:rPr>
            </w:pPr>
          </w:p>
          <w:p w14:paraId="357747F7" w14:textId="77777777" w:rsidR="00D965AF" w:rsidRPr="00AE454C" w:rsidRDefault="00D965AF" w:rsidP="00A14F22">
            <w:pPr>
              <w:spacing w:line="276" w:lineRule="auto"/>
              <w:rPr>
                <w:rFonts w:ascii="New Baskerville" w:eastAsiaTheme="minorHAnsi" w:hAnsi="New Baskerville" w:cstheme="minorBidi"/>
                <w:bCs/>
                <w:sz w:val="24"/>
                <w:szCs w:val="24"/>
                <w:lang w:eastAsia="en-US"/>
              </w:rPr>
            </w:pPr>
          </w:p>
        </w:tc>
      </w:tr>
    </w:tbl>
    <w:p w14:paraId="62A4A2CD"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0F1C161D" w14:textId="09F24736" w:rsidR="006D4ABF" w:rsidRDefault="005A656A" w:rsidP="00AE454C">
      <w:p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16"/>
          <w:szCs w:val="16"/>
          <w:lang w:eastAsia="en-US"/>
        </w:rPr>
        <w:t>Nome e apelidos do</w:t>
      </w:r>
      <w:r w:rsidR="00FB45D7">
        <w:rPr>
          <w:rFonts w:ascii="New Baskerville" w:eastAsiaTheme="minorHAnsi" w:hAnsi="New Baskerville" w:cstheme="minorBidi"/>
          <w:bCs/>
          <w:sz w:val="16"/>
          <w:szCs w:val="16"/>
          <w:lang w:eastAsia="en-US"/>
        </w:rPr>
        <w:t>/a</w:t>
      </w:r>
      <w:r w:rsidRPr="005A656A">
        <w:rPr>
          <w:rFonts w:ascii="New Baskerville" w:eastAsiaTheme="minorHAnsi" w:hAnsi="New Baskerville" w:cstheme="minorBidi"/>
          <w:bCs/>
          <w:sz w:val="16"/>
          <w:szCs w:val="16"/>
          <w:lang w:eastAsia="en-US"/>
        </w:rPr>
        <w:t xml:space="preserve"> alumno/a)</w:t>
      </w:r>
      <w:r w:rsidRPr="005A656A">
        <w:rPr>
          <w:rFonts w:ascii="New Baskerville" w:eastAsiaTheme="minorHAnsi" w:hAnsi="New Baskerville" w:cstheme="minorBidi"/>
          <w:bCs/>
          <w:sz w:val="24"/>
          <w:szCs w:val="24"/>
          <w:lang w:eastAsia="en-US"/>
        </w:rPr>
        <w:t xml:space="preserve"> </w:t>
      </w:r>
    </w:p>
    <w:p w14:paraId="61067766" w14:textId="6FDF2AEE" w:rsidR="00CC4425" w:rsidRPr="00AE454C" w:rsidRDefault="00CC4425" w:rsidP="00AE454C">
      <w:pPr>
        <w:spacing w:line="276" w:lineRule="auto"/>
        <w:jc w:val="both"/>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w:t>
      </w:r>
      <w:r w:rsidR="005A656A" w:rsidRPr="005A656A">
        <w:rPr>
          <w:rFonts w:ascii="New Baskerville" w:eastAsiaTheme="minorHAnsi" w:hAnsi="New Baskerville" w:cstheme="minorBidi"/>
          <w:bCs/>
          <w:sz w:val="24"/>
          <w:szCs w:val="24"/>
          <w:lang w:eastAsia="en-US"/>
        </w:rPr>
        <w:t xml:space="preserve"> </w:t>
      </w:r>
      <w:r w:rsidRPr="00AE454C">
        <w:rPr>
          <w:rFonts w:ascii="New Baskerville" w:eastAsiaTheme="minorHAnsi" w:hAnsi="New Baskerville" w:cstheme="minorBidi"/>
          <w:bCs/>
          <w:sz w:val="24"/>
          <w:szCs w:val="24"/>
          <w:lang w:eastAsia="en-US"/>
        </w:rPr>
        <w:t xml:space="preserve">autorizo </w:t>
      </w:r>
      <w:r w:rsidR="00AE0323" w:rsidRPr="00AE454C">
        <w:rPr>
          <w:rFonts w:ascii="New Baskerville" w:eastAsiaTheme="minorHAnsi" w:hAnsi="New Baskerville" w:cstheme="minorBidi"/>
          <w:bCs/>
          <w:sz w:val="24"/>
          <w:szCs w:val="24"/>
          <w:lang w:eastAsia="en-US"/>
        </w:rPr>
        <w:t>o</w:t>
      </w:r>
      <w:r w:rsidRPr="00AE454C">
        <w:rPr>
          <w:rFonts w:ascii="New Baskerville" w:eastAsiaTheme="minorHAnsi" w:hAnsi="New Baskerville" w:cstheme="minorBidi"/>
          <w:bCs/>
          <w:sz w:val="24"/>
          <w:szCs w:val="24"/>
          <w:lang w:eastAsia="en-US"/>
        </w:rPr>
        <w:t xml:space="preserve"> meu</w:t>
      </w:r>
      <w:r w:rsidR="00FB45D7">
        <w:rPr>
          <w:rFonts w:ascii="New Baskerville" w:eastAsiaTheme="minorHAnsi" w:hAnsi="New Baskerville" w:cstheme="minorBidi"/>
          <w:bCs/>
          <w:sz w:val="24"/>
          <w:szCs w:val="24"/>
          <w:lang w:eastAsia="en-US"/>
        </w:rPr>
        <w:t>/miña</w:t>
      </w:r>
      <w:r w:rsidRPr="00AE454C">
        <w:rPr>
          <w:rFonts w:ascii="New Baskerville" w:eastAsiaTheme="minorHAnsi" w:hAnsi="New Baskerville" w:cstheme="minorBidi"/>
          <w:bCs/>
          <w:sz w:val="24"/>
          <w:szCs w:val="24"/>
          <w:lang w:eastAsia="en-US"/>
        </w:rPr>
        <w:t xml:space="preserve"> titor/a </w:t>
      </w:r>
      <w:r w:rsidR="00AE0323" w:rsidRPr="00AE454C">
        <w:rPr>
          <w:rFonts w:ascii="New Baskerville" w:eastAsiaTheme="minorHAnsi" w:hAnsi="New Baskerville" w:cstheme="minorBidi"/>
          <w:bCs/>
          <w:sz w:val="24"/>
          <w:szCs w:val="24"/>
          <w:lang w:eastAsia="en-US"/>
        </w:rPr>
        <w:t>para</w:t>
      </w:r>
      <w:r w:rsidRPr="00AE454C">
        <w:rPr>
          <w:rFonts w:ascii="New Baskerville" w:eastAsiaTheme="minorHAnsi" w:hAnsi="New Baskerville" w:cstheme="minorBidi"/>
          <w:bCs/>
          <w:sz w:val="24"/>
          <w:szCs w:val="24"/>
          <w:lang w:eastAsia="en-US"/>
        </w:rPr>
        <w:t xml:space="preserve"> empregar esta información de forma exclusiva no ámbito da titoría e a fin de cumprir estritamente cos obxectivos descritos no </w:t>
      </w:r>
      <w:r w:rsidR="0098791D" w:rsidRPr="005A656A">
        <w:rPr>
          <w:rFonts w:ascii="New Baskerville" w:eastAsiaTheme="minorHAnsi" w:hAnsi="New Baskerville" w:cstheme="minorBidi"/>
          <w:bCs/>
          <w:sz w:val="24"/>
          <w:szCs w:val="24"/>
          <w:lang w:eastAsia="en-US"/>
        </w:rPr>
        <w:t>P</w:t>
      </w:r>
      <w:r w:rsidRPr="00AE454C">
        <w:rPr>
          <w:rFonts w:ascii="New Baskerville" w:eastAsiaTheme="minorHAnsi" w:hAnsi="New Baskerville" w:cstheme="minorBidi"/>
          <w:bCs/>
          <w:sz w:val="24"/>
          <w:szCs w:val="24"/>
          <w:lang w:eastAsia="en-US"/>
        </w:rPr>
        <w:t xml:space="preserve">lan de </w:t>
      </w:r>
      <w:r w:rsidR="00AE0323" w:rsidRPr="00AE454C">
        <w:rPr>
          <w:rFonts w:ascii="New Baskerville" w:eastAsiaTheme="minorHAnsi" w:hAnsi="New Baskerville" w:cstheme="minorBidi"/>
          <w:bCs/>
          <w:sz w:val="24"/>
          <w:szCs w:val="24"/>
          <w:lang w:eastAsia="en-US"/>
        </w:rPr>
        <w:t>a</w:t>
      </w:r>
      <w:r w:rsidRPr="00AE454C">
        <w:rPr>
          <w:rFonts w:ascii="New Baskerville" w:eastAsiaTheme="minorHAnsi" w:hAnsi="New Baskerville" w:cstheme="minorBidi"/>
          <w:bCs/>
          <w:sz w:val="24"/>
          <w:szCs w:val="24"/>
          <w:lang w:eastAsia="en-US"/>
        </w:rPr>
        <w:t xml:space="preserve">cción </w:t>
      </w:r>
      <w:r w:rsidR="00AE0323" w:rsidRPr="00AE454C">
        <w:rPr>
          <w:rFonts w:ascii="New Baskerville" w:eastAsiaTheme="minorHAnsi" w:hAnsi="New Baskerville" w:cstheme="minorBidi"/>
          <w:bCs/>
          <w:sz w:val="24"/>
          <w:szCs w:val="24"/>
          <w:lang w:eastAsia="en-US"/>
        </w:rPr>
        <w:t>t</w:t>
      </w:r>
      <w:r w:rsidRPr="00AE454C">
        <w:rPr>
          <w:rFonts w:ascii="New Baskerville" w:eastAsiaTheme="minorHAnsi" w:hAnsi="New Baskerville" w:cstheme="minorBidi"/>
          <w:bCs/>
          <w:sz w:val="24"/>
          <w:szCs w:val="24"/>
          <w:lang w:eastAsia="en-US"/>
        </w:rPr>
        <w:t>itorial.</w:t>
      </w:r>
    </w:p>
    <w:p w14:paraId="501F7798" w14:textId="77777777" w:rsidR="00CC4425" w:rsidRPr="00AE454C" w:rsidRDefault="00CC4425" w:rsidP="00A14F22">
      <w:pPr>
        <w:spacing w:line="276" w:lineRule="auto"/>
        <w:rPr>
          <w:rFonts w:ascii="New Baskerville" w:eastAsiaTheme="minorHAnsi" w:hAnsi="New Baskerville" w:cstheme="minorBidi"/>
          <w:bCs/>
          <w:sz w:val="24"/>
          <w:szCs w:val="24"/>
          <w:lang w:eastAsia="en-US"/>
        </w:rPr>
      </w:pPr>
    </w:p>
    <w:p w14:paraId="623BDF81" w14:textId="607831FA" w:rsidR="009573AB" w:rsidRPr="00AE454C" w:rsidRDefault="006D4ABF" w:rsidP="00AE454C">
      <w:pPr>
        <w:spacing w:line="276" w:lineRule="auto"/>
        <w:rPr>
          <w:rFonts w:ascii="New Baskerville" w:eastAsiaTheme="minorHAnsi" w:hAnsi="New Baskerville" w:cstheme="minorBidi"/>
          <w:bCs/>
          <w:sz w:val="16"/>
          <w:szCs w:val="16"/>
          <w:lang w:eastAsia="en-US"/>
        </w:rPr>
      </w:pPr>
      <w:r>
        <w:rPr>
          <w:rFonts w:ascii="New Baskerville" w:eastAsiaTheme="minorHAnsi" w:hAnsi="New Baskerville" w:cstheme="minorBidi"/>
          <w:bCs/>
          <w:sz w:val="16"/>
          <w:szCs w:val="16"/>
          <w:lang w:eastAsia="en-US"/>
        </w:rPr>
        <w:t>(</w:t>
      </w:r>
      <w:r w:rsidR="00CC4425" w:rsidRPr="00AE454C">
        <w:rPr>
          <w:rFonts w:ascii="New Baskerville" w:eastAsiaTheme="minorHAnsi" w:hAnsi="New Baskerville" w:cstheme="minorBidi"/>
          <w:bCs/>
          <w:sz w:val="16"/>
          <w:szCs w:val="16"/>
          <w:lang w:eastAsia="en-US"/>
        </w:rPr>
        <w:t>Data</w:t>
      </w:r>
      <w:r>
        <w:rPr>
          <w:rFonts w:ascii="New Baskerville" w:eastAsiaTheme="minorHAnsi" w:hAnsi="New Baskerville" w:cstheme="minorBidi"/>
          <w:bCs/>
          <w:sz w:val="16"/>
          <w:szCs w:val="16"/>
          <w:lang w:eastAsia="en-US"/>
        </w:rPr>
        <w:t>)</w:t>
      </w:r>
    </w:p>
    <w:p w14:paraId="2DFA372C" w14:textId="77777777" w:rsidR="009573AB" w:rsidRPr="00AE454C" w:rsidRDefault="009573AB" w:rsidP="00AE454C">
      <w:pPr>
        <w:spacing w:line="276" w:lineRule="auto"/>
        <w:rPr>
          <w:rFonts w:ascii="New Baskerville" w:eastAsiaTheme="minorHAnsi" w:hAnsi="New Baskerville" w:cstheme="minorBidi"/>
          <w:bCs/>
          <w:sz w:val="24"/>
          <w:szCs w:val="24"/>
          <w:lang w:eastAsia="en-US"/>
        </w:rPr>
      </w:pPr>
    </w:p>
    <w:p w14:paraId="73236E9E" w14:textId="51235A0F" w:rsidR="009573AB" w:rsidRPr="00AE454C" w:rsidRDefault="009573AB" w:rsidP="00AE454C">
      <w:pPr>
        <w:spacing w:line="276" w:lineRule="auto"/>
        <w:rPr>
          <w:rFonts w:ascii="New Baskerville" w:eastAsiaTheme="minorHAnsi" w:hAnsi="New Baskerville" w:cstheme="minorBidi"/>
          <w:bCs/>
          <w:sz w:val="24"/>
          <w:szCs w:val="24"/>
          <w:lang w:eastAsia="en-US"/>
        </w:rPr>
      </w:pPr>
    </w:p>
    <w:p w14:paraId="5442CBA9" w14:textId="218C06E9" w:rsidR="00364AC5" w:rsidRPr="00AE454C" w:rsidRDefault="00364AC5" w:rsidP="00AE454C">
      <w:pPr>
        <w:spacing w:line="276" w:lineRule="auto"/>
        <w:rPr>
          <w:rFonts w:ascii="New Baskerville" w:eastAsiaTheme="minorHAnsi" w:hAnsi="New Baskerville" w:cstheme="minorBidi"/>
          <w:bCs/>
          <w:sz w:val="24"/>
          <w:szCs w:val="24"/>
          <w:lang w:eastAsia="en-US"/>
        </w:rPr>
      </w:pPr>
    </w:p>
    <w:p w14:paraId="13F1DD6F" w14:textId="77777777" w:rsidR="00364AC5" w:rsidRPr="00AE454C" w:rsidRDefault="00364AC5" w:rsidP="00AE454C">
      <w:pPr>
        <w:spacing w:line="276" w:lineRule="auto"/>
        <w:rPr>
          <w:rFonts w:ascii="New Baskerville" w:eastAsiaTheme="minorHAnsi" w:hAnsi="New Baskerville" w:cstheme="minorBidi"/>
          <w:bCs/>
          <w:sz w:val="24"/>
          <w:szCs w:val="24"/>
          <w:lang w:eastAsia="en-US"/>
        </w:rPr>
      </w:pPr>
    </w:p>
    <w:p w14:paraId="0B03B312" w14:textId="504B2DED" w:rsidR="00D965AF" w:rsidRPr="00AE454C" w:rsidRDefault="006D4ABF" w:rsidP="00A14F22">
      <w:pPr>
        <w:spacing w:line="276" w:lineRule="auto"/>
        <w:rPr>
          <w:rFonts w:ascii="New Baskerville" w:eastAsiaTheme="minorHAnsi" w:hAnsi="New Baskerville" w:cstheme="minorBidi"/>
          <w:bCs/>
          <w:sz w:val="16"/>
          <w:szCs w:val="16"/>
          <w:lang w:eastAsia="en-US"/>
        </w:rPr>
      </w:pPr>
      <w:r>
        <w:rPr>
          <w:rFonts w:ascii="New Baskerville" w:eastAsiaTheme="minorHAnsi" w:hAnsi="New Baskerville" w:cstheme="minorBidi"/>
          <w:bCs/>
          <w:sz w:val="16"/>
          <w:szCs w:val="16"/>
          <w:lang w:eastAsia="en-US"/>
        </w:rPr>
        <w:t>(</w:t>
      </w:r>
      <w:r w:rsidR="00CC4425" w:rsidRPr="00AE454C">
        <w:rPr>
          <w:rFonts w:ascii="New Baskerville" w:eastAsiaTheme="minorHAnsi" w:hAnsi="New Baskerville" w:cstheme="minorBidi"/>
          <w:bCs/>
          <w:sz w:val="16"/>
          <w:szCs w:val="16"/>
          <w:lang w:eastAsia="en-US"/>
        </w:rPr>
        <w:t>Sinatura</w:t>
      </w:r>
      <w:r>
        <w:rPr>
          <w:rFonts w:ascii="New Baskerville" w:eastAsiaTheme="minorHAnsi" w:hAnsi="New Baskerville" w:cstheme="minorBidi"/>
          <w:bCs/>
          <w:sz w:val="16"/>
          <w:szCs w:val="16"/>
          <w:lang w:eastAsia="en-US"/>
        </w:rPr>
        <w:t>)</w:t>
      </w:r>
      <w:r w:rsidR="00CC4425" w:rsidRPr="00AE454C">
        <w:rPr>
          <w:rFonts w:ascii="New Baskerville" w:eastAsiaTheme="minorHAnsi" w:hAnsi="New Baskerville" w:cstheme="minorBidi"/>
          <w:bCs/>
          <w:sz w:val="16"/>
          <w:szCs w:val="16"/>
          <w:lang w:eastAsia="en-US"/>
        </w:rPr>
        <w:t xml:space="preserve"> </w:t>
      </w:r>
    </w:p>
    <w:p w14:paraId="27F97855"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br w:type="page"/>
      </w:r>
    </w:p>
    <w:p w14:paraId="288A1099" w14:textId="77777777" w:rsidR="002C3117" w:rsidRPr="00AE454C" w:rsidRDefault="002C3117" w:rsidP="00A14F22">
      <w:pPr>
        <w:spacing w:line="276" w:lineRule="auto"/>
        <w:jc w:val="center"/>
        <w:rPr>
          <w:rFonts w:ascii="New Baskerville" w:eastAsiaTheme="minorHAnsi" w:hAnsi="New Baskerville" w:cstheme="minorBidi"/>
          <w:bCs/>
          <w:sz w:val="40"/>
          <w:szCs w:val="40"/>
          <w:lang w:eastAsia="en-US"/>
        </w:rPr>
      </w:pPr>
      <w:r w:rsidRPr="00AE454C">
        <w:rPr>
          <w:rFonts w:ascii="New Baskerville" w:eastAsiaTheme="minorHAnsi" w:hAnsi="New Baskerville" w:cstheme="minorBidi"/>
          <w:bCs/>
          <w:sz w:val="40"/>
          <w:szCs w:val="40"/>
          <w:lang w:eastAsia="en-US"/>
        </w:rPr>
        <w:lastRenderedPageBreak/>
        <w:t>Anexo III</w:t>
      </w:r>
    </w:p>
    <w:tbl>
      <w:tblPr>
        <w:tblW w:w="9790" w:type="dxa"/>
        <w:jc w:val="center"/>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CellMar>
          <w:left w:w="70" w:type="dxa"/>
          <w:right w:w="70" w:type="dxa"/>
        </w:tblCellMar>
        <w:tblLook w:val="0000" w:firstRow="0" w:lastRow="0" w:firstColumn="0" w:lastColumn="0" w:noHBand="0" w:noVBand="0"/>
      </w:tblPr>
      <w:tblGrid>
        <w:gridCol w:w="2230"/>
        <w:gridCol w:w="2520"/>
        <w:gridCol w:w="1260"/>
        <w:gridCol w:w="427"/>
        <w:gridCol w:w="833"/>
        <w:gridCol w:w="2520"/>
      </w:tblGrid>
      <w:tr w:rsidR="002C3117" w:rsidRPr="005A656A" w14:paraId="7786CB4B" w14:textId="77777777" w:rsidTr="00246C3F">
        <w:trPr>
          <w:cantSplit/>
          <w:trHeight w:val="754"/>
          <w:jc w:val="center"/>
        </w:trPr>
        <w:tc>
          <w:tcPr>
            <w:tcW w:w="9790" w:type="dxa"/>
            <w:gridSpan w:val="6"/>
            <w:shd w:val="clear" w:color="auto" w:fill="D9D9D9" w:themeFill="background1" w:themeFillShade="D9"/>
            <w:vAlign w:val="center"/>
          </w:tcPr>
          <w:p w14:paraId="4B954E72" w14:textId="6F2DC492" w:rsidR="00987084" w:rsidRPr="00AE454C" w:rsidRDefault="00C90B18"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PAT-ANEAE</w:t>
            </w:r>
            <w:r w:rsidR="00911673" w:rsidRPr="00AE454C">
              <w:rPr>
                <w:rFonts w:ascii="New Baskerville" w:eastAsiaTheme="minorHAnsi" w:hAnsi="New Baskerville" w:cstheme="minorBidi"/>
                <w:bCs/>
                <w:sz w:val="24"/>
                <w:szCs w:val="24"/>
                <w:lang w:eastAsia="en-US"/>
              </w:rPr>
              <w:t>:</w:t>
            </w:r>
            <w:r w:rsidR="002C3117" w:rsidRPr="00AE454C">
              <w:rPr>
                <w:rFonts w:ascii="New Baskerville" w:eastAsiaTheme="minorHAnsi" w:hAnsi="New Baskerville" w:cstheme="minorBidi"/>
                <w:bCs/>
                <w:sz w:val="24"/>
                <w:szCs w:val="24"/>
                <w:lang w:eastAsia="en-US"/>
              </w:rPr>
              <w:t xml:space="preserve"> </w:t>
            </w:r>
            <w:r w:rsidR="0098791D" w:rsidRPr="00AE454C">
              <w:rPr>
                <w:rFonts w:ascii="New Baskerville" w:eastAsiaTheme="minorHAnsi" w:hAnsi="New Baskerville" w:cstheme="minorBidi"/>
                <w:bCs/>
                <w:sz w:val="24"/>
                <w:szCs w:val="24"/>
                <w:lang w:eastAsia="en-US"/>
              </w:rPr>
              <w:t>f</w:t>
            </w:r>
            <w:r w:rsidR="002C3117" w:rsidRPr="00AE454C">
              <w:rPr>
                <w:rFonts w:ascii="New Baskerville" w:eastAsiaTheme="minorHAnsi" w:hAnsi="New Baskerville" w:cstheme="minorBidi"/>
                <w:bCs/>
                <w:sz w:val="24"/>
                <w:szCs w:val="24"/>
                <w:lang w:eastAsia="en-US"/>
              </w:rPr>
              <w:t>icha de seguimento de titorías</w:t>
            </w:r>
            <w:r w:rsidR="00987084" w:rsidRPr="00AE454C">
              <w:rPr>
                <w:rFonts w:ascii="New Baskerville" w:eastAsiaTheme="minorHAnsi" w:hAnsi="New Baskerville" w:cstheme="minorBidi"/>
                <w:bCs/>
                <w:sz w:val="24"/>
                <w:szCs w:val="24"/>
                <w:lang w:eastAsia="en-US"/>
              </w:rPr>
              <w:t xml:space="preserve"> </w:t>
            </w:r>
          </w:p>
          <w:p w14:paraId="53AB8E81" w14:textId="36AD850D" w:rsidR="00987084" w:rsidRPr="00AE454C" w:rsidRDefault="00987084"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w:t>
            </w:r>
            <w:r w:rsidR="00911673" w:rsidRPr="00AE454C">
              <w:rPr>
                <w:rFonts w:ascii="New Baskerville" w:eastAsiaTheme="minorHAnsi" w:hAnsi="New Baskerville" w:cstheme="minorBidi"/>
                <w:bCs/>
                <w:sz w:val="24"/>
                <w:szCs w:val="24"/>
                <w:lang w:eastAsia="en-US"/>
              </w:rPr>
              <w:t>Cubrir esta</w:t>
            </w:r>
            <w:r w:rsidRPr="00AE454C">
              <w:rPr>
                <w:rFonts w:ascii="New Baskerville" w:eastAsiaTheme="minorHAnsi" w:hAnsi="New Baskerville" w:cstheme="minorBidi"/>
                <w:bCs/>
                <w:sz w:val="24"/>
                <w:szCs w:val="24"/>
                <w:lang w:eastAsia="en-US"/>
              </w:rPr>
              <w:t xml:space="preserve"> ficha é VOLUNTARIO por parte dos</w:t>
            </w:r>
            <w:r w:rsidR="00FB45D7">
              <w:rPr>
                <w:rFonts w:ascii="New Baskerville" w:eastAsiaTheme="minorHAnsi" w:hAnsi="New Baskerville" w:cstheme="minorBidi"/>
                <w:bCs/>
                <w:sz w:val="24"/>
                <w:szCs w:val="24"/>
                <w:lang w:eastAsia="en-US"/>
              </w:rPr>
              <w:t>/as</w:t>
            </w:r>
            <w:r w:rsidRPr="00AE454C">
              <w:rPr>
                <w:rFonts w:ascii="New Baskerville" w:eastAsiaTheme="minorHAnsi" w:hAnsi="New Baskerville" w:cstheme="minorBidi"/>
                <w:bCs/>
                <w:sz w:val="24"/>
                <w:szCs w:val="24"/>
                <w:lang w:eastAsia="en-US"/>
              </w:rPr>
              <w:t xml:space="preserve"> titores/as)</w:t>
            </w:r>
          </w:p>
        </w:tc>
      </w:tr>
      <w:tr w:rsidR="002C3117" w:rsidRPr="005A656A" w14:paraId="62D62DE7" w14:textId="77777777" w:rsidTr="00246C3F">
        <w:trPr>
          <w:cantSplit/>
          <w:jc w:val="center"/>
        </w:trPr>
        <w:tc>
          <w:tcPr>
            <w:tcW w:w="2230" w:type="dxa"/>
          </w:tcPr>
          <w:p w14:paraId="0931F3AF"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Centro</w:t>
            </w:r>
          </w:p>
        </w:tc>
        <w:tc>
          <w:tcPr>
            <w:tcW w:w="4207" w:type="dxa"/>
            <w:gridSpan w:val="3"/>
          </w:tcPr>
          <w:p w14:paraId="5C5E48BB"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c>
          <w:tcPr>
            <w:tcW w:w="3353" w:type="dxa"/>
            <w:gridSpan w:val="2"/>
          </w:tcPr>
          <w:p w14:paraId="281904B4"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Ano académico: 20___/20___</w:t>
            </w:r>
          </w:p>
        </w:tc>
      </w:tr>
      <w:tr w:rsidR="002C3117" w:rsidRPr="005A656A" w14:paraId="4AE1D338" w14:textId="77777777" w:rsidTr="00246C3F">
        <w:trPr>
          <w:cantSplit/>
          <w:jc w:val="center"/>
        </w:trPr>
        <w:tc>
          <w:tcPr>
            <w:tcW w:w="2230" w:type="dxa"/>
          </w:tcPr>
          <w:p w14:paraId="4DABDFD1"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Curso e titulación</w:t>
            </w:r>
          </w:p>
        </w:tc>
        <w:tc>
          <w:tcPr>
            <w:tcW w:w="7560" w:type="dxa"/>
            <w:gridSpan w:val="5"/>
          </w:tcPr>
          <w:p w14:paraId="55B63A27"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r w:rsidR="002C3117" w:rsidRPr="005A656A" w14:paraId="70E138CC" w14:textId="77777777" w:rsidTr="00246C3F">
        <w:trPr>
          <w:cantSplit/>
          <w:jc w:val="center"/>
        </w:trPr>
        <w:tc>
          <w:tcPr>
            <w:tcW w:w="2230" w:type="dxa"/>
          </w:tcPr>
          <w:p w14:paraId="5470D825"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Data e hora</w:t>
            </w:r>
          </w:p>
        </w:tc>
        <w:tc>
          <w:tcPr>
            <w:tcW w:w="7560" w:type="dxa"/>
            <w:gridSpan w:val="5"/>
          </w:tcPr>
          <w:p w14:paraId="0820E441" w14:textId="77777777" w:rsidR="002C3117" w:rsidRPr="00AE454C" w:rsidRDefault="00246C3F"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noProof/>
                <w:sz w:val="24"/>
                <w:szCs w:val="24"/>
                <w:lang w:eastAsia="gl-ES"/>
              </w:rPr>
              <mc:AlternateContent>
                <mc:Choice Requires="wps">
                  <w:drawing>
                    <wp:anchor distT="0" distB="0" distL="114300" distR="114300" simplePos="0" relativeHeight="251662336" behindDoc="0" locked="0" layoutInCell="1" allowOverlap="1" wp14:anchorId="5467D0C4" wp14:editId="2DC0DD46">
                      <wp:simplePos x="0" y="0"/>
                      <wp:positionH relativeFrom="column">
                        <wp:posOffset>806312</wp:posOffset>
                      </wp:positionH>
                      <wp:positionV relativeFrom="paragraph">
                        <wp:posOffset>222747</wp:posOffset>
                      </wp:positionV>
                      <wp:extent cx="307340" cy="153670"/>
                      <wp:effectExtent l="8890" t="11430" r="26670" b="2540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1536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28C37" id="Rectángulo 11" o:spid="_x0000_s1026" style="position:absolute;margin-left:63.5pt;margin-top:17.55pt;width:24.2pt;height:1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">
                      <v:shadow on="t"/>
                    </v:rect>
                  </w:pict>
                </mc:Fallback>
              </mc:AlternateContent>
            </w:r>
          </w:p>
        </w:tc>
      </w:tr>
      <w:tr w:rsidR="002C3117" w:rsidRPr="005A656A" w14:paraId="5EECD2BD" w14:textId="77777777" w:rsidTr="00246C3F">
        <w:trPr>
          <w:cantSplit/>
          <w:jc w:val="center"/>
        </w:trPr>
        <w:tc>
          <w:tcPr>
            <w:tcW w:w="2230" w:type="dxa"/>
          </w:tcPr>
          <w:p w14:paraId="0B4CEA3E"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Tipo de titoría</w:t>
            </w:r>
          </w:p>
        </w:tc>
        <w:tc>
          <w:tcPr>
            <w:tcW w:w="3780" w:type="dxa"/>
            <w:gridSpan w:val="2"/>
            <w:vAlign w:val="bottom"/>
          </w:tcPr>
          <w:p w14:paraId="20C2F104"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En grupo                 Grupo:___________</w:t>
            </w:r>
          </w:p>
        </w:tc>
        <w:tc>
          <w:tcPr>
            <w:tcW w:w="3780" w:type="dxa"/>
            <w:gridSpan w:val="3"/>
            <w:vAlign w:val="bottom"/>
          </w:tcPr>
          <w:p w14:paraId="71A4EB89"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noProof/>
                <w:sz w:val="24"/>
                <w:szCs w:val="24"/>
                <w:lang w:eastAsia="gl-ES"/>
              </w:rPr>
              <mc:AlternateContent>
                <mc:Choice Requires="wps">
                  <w:drawing>
                    <wp:anchor distT="0" distB="0" distL="114300" distR="114300" simplePos="0" relativeHeight="251663360" behindDoc="0" locked="0" layoutInCell="1" allowOverlap="1" wp14:anchorId="5AF599C0" wp14:editId="1B1833FE">
                      <wp:simplePos x="0" y="0"/>
                      <wp:positionH relativeFrom="column">
                        <wp:posOffset>750570</wp:posOffset>
                      </wp:positionH>
                      <wp:positionV relativeFrom="paragraph">
                        <wp:posOffset>10160</wp:posOffset>
                      </wp:positionV>
                      <wp:extent cx="307340" cy="153670"/>
                      <wp:effectExtent l="8255" t="12700" r="27305" b="2413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1536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36F29" id="Rectángulo 10" o:spid="_x0000_s1026" style="position:absolute;margin-left:59.1pt;margin-top:.8pt;width:24.2pt;height:1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">
                      <v:shadow on="t"/>
                    </v:rect>
                  </w:pict>
                </mc:Fallback>
              </mc:AlternateContent>
            </w:r>
            <w:r w:rsidRPr="00AE454C">
              <w:rPr>
                <w:rFonts w:ascii="New Baskerville" w:eastAsiaTheme="minorHAnsi" w:hAnsi="New Baskerville" w:cstheme="minorBidi"/>
                <w:bCs/>
                <w:sz w:val="24"/>
                <w:szCs w:val="24"/>
                <w:lang w:eastAsia="en-US"/>
              </w:rPr>
              <w:t>Individual</w:t>
            </w:r>
          </w:p>
        </w:tc>
      </w:tr>
      <w:tr w:rsidR="002C3117" w:rsidRPr="005A656A" w14:paraId="10906E89" w14:textId="77777777" w:rsidTr="00246C3F">
        <w:trPr>
          <w:cantSplit/>
          <w:trHeight w:val="289"/>
          <w:jc w:val="center"/>
        </w:trPr>
        <w:tc>
          <w:tcPr>
            <w:tcW w:w="2230" w:type="dxa"/>
            <w:vMerge w:val="restart"/>
          </w:tcPr>
          <w:p w14:paraId="3E5D931F"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26E1ECC5" w14:textId="6F22CB09" w:rsidR="002C3117" w:rsidRPr="00AE454C" w:rsidRDefault="00FB45D7" w:rsidP="00A14F22">
            <w:pPr>
              <w:spacing w:line="276" w:lineRule="auto"/>
              <w:rPr>
                <w:rFonts w:ascii="New Baskerville" w:eastAsiaTheme="minorHAnsi" w:hAnsi="New Baskerville" w:cstheme="minorBidi"/>
                <w:bCs/>
                <w:sz w:val="24"/>
                <w:szCs w:val="24"/>
                <w:lang w:eastAsia="en-US"/>
              </w:rPr>
            </w:pPr>
            <w:r>
              <w:rPr>
                <w:rFonts w:ascii="New Baskerville" w:eastAsiaTheme="minorHAnsi" w:hAnsi="New Baskerville" w:cstheme="minorBidi"/>
                <w:bCs/>
                <w:sz w:val="24"/>
                <w:szCs w:val="24"/>
                <w:lang w:eastAsia="en-US"/>
              </w:rPr>
              <w:t>Apelidos e nome do estudantado</w:t>
            </w:r>
          </w:p>
          <w:p w14:paraId="4445199B"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c>
          <w:tcPr>
            <w:tcW w:w="3780" w:type="dxa"/>
            <w:gridSpan w:val="2"/>
            <w:vAlign w:val="bottom"/>
          </w:tcPr>
          <w:p w14:paraId="29F4398F"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1950EC28"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c>
          <w:tcPr>
            <w:tcW w:w="3780" w:type="dxa"/>
            <w:gridSpan w:val="3"/>
            <w:vAlign w:val="bottom"/>
          </w:tcPr>
          <w:p w14:paraId="50807FC4"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6CB255BF"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r w:rsidR="002C3117" w:rsidRPr="005A656A" w14:paraId="1997EB75" w14:textId="77777777" w:rsidTr="00246C3F">
        <w:trPr>
          <w:cantSplit/>
          <w:trHeight w:val="284"/>
          <w:jc w:val="center"/>
        </w:trPr>
        <w:tc>
          <w:tcPr>
            <w:tcW w:w="2230" w:type="dxa"/>
            <w:vMerge/>
          </w:tcPr>
          <w:p w14:paraId="0FED31D9"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c>
          <w:tcPr>
            <w:tcW w:w="3780" w:type="dxa"/>
            <w:gridSpan w:val="2"/>
            <w:vAlign w:val="bottom"/>
          </w:tcPr>
          <w:p w14:paraId="199E0E87"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c>
          <w:tcPr>
            <w:tcW w:w="3780" w:type="dxa"/>
            <w:gridSpan w:val="3"/>
            <w:vAlign w:val="bottom"/>
          </w:tcPr>
          <w:p w14:paraId="5FA00976"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r w:rsidR="002C3117" w:rsidRPr="005A656A" w14:paraId="699ACFB3" w14:textId="77777777" w:rsidTr="00246C3F">
        <w:trPr>
          <w:cantSplit/>
          <w:trHeight w:val="284"/>
          <w:jc w:val="center"/>
        </w:trPr>
        <w:tc>
          <w:tcPr>
            <w:tcW w:w="2230" w:type="dxa"/>
            <w:vMerge/>
          </w:tcPr>
          <w:p w14:paraId="74309715"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c>
          <w:tcPr>
            <w:tcW w:w="3780" w:type="dxa"/>
            <w:gridSpan w:val="2"/>
            <w:vAlign w:val="bottom"/>
          </w:tcPr>
          <w:p w14:paraId="0720E796"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c>
          <w:tcPr>
            <w:tcW w:w="3780" w:type="dxa"/>
            <w:gridSpan w:val="3"/>
            <w:vAlign w:val="bottom"/>
          </w:tcPr>
          <w:p w14:paraId="146108C9"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r w:rsidR="002C3117" w:rsidRPr="005A656A" w14:paraId="63DDBECE" w14:textId="77777777" w:rsidTr="00246C3F">
        <w:trPr>
          <w:cantSplit/>
          <w:trHeight w:val="284"/>
          <w:jc w:val="center"/>
        </w:trPr>
        <w:tc>
          <w:tcPr>
            <w:tcW w:w="2230" w:type="dxa"/>
            <w:vMerge/>
          </w:tcPr>
          <w:p w14:paraId="731EE735"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c>
          <w:tcPr>
            <w:tcW w:w="3780" w:type="dxa"/>
            <w:gridSpan w:val="2"/>
            <w:vAlign w:val="bottom"/>
          </w:tcPr>
          <w:p w14:paraId="0398CCA6"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c>
          <w:tcPr>
            <w:tcW w:w="3780" w:type="dxa"/>
            <w:gridSpan w:val="3"/>
            <w:vAlign w:val="bottom"/>
          </w:tcPr>
          <w:p w14:paraId="17EFC177"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r w:rsidR="002C3117" w:rsidRPr="005A656A" w14:paraId="0B8E3F16" w14:textId="77777777" w:rsidTr="00246C3F">
        <w:trPr>
          <w:cantSplit/>
          <w:trHeight w:val="284"/>
          <w:jc w:val="center"/>
        </w:trPr>
        <w:tc>
          <w:tcPr>
            <w:tcW w:w="2230" w:type="dxa"/>
            <w:vMerge/>
          </w:tcPr>
          <w:p w14:paraId="4CEDD71A"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c>
          <w:tcPr>
            <w:tcW w:w="3780" w:type="dxa"/>
            <w:gridSpan w:val="2"/>
            <w:vAlign w:val="bottom"/>
          </w:tcPr>
          <w:p w14:paraId="5B61DA5C"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c>
          <w:tcPr>
            <w:tcW w:w="3780" w:type="dxa"/>
            <w:gridSpan w:val="3"/>
            <w:vAlign w:val="bottom"/>
          </w:tcPr>
          <w:p w14:paraId="5402D410"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r w:rsidR="002C3117" w:rsidRPr="005A656A" w14:paraId="28BE6988" w14:textId="77777777" w:rsidTr="00246C3F">
        <w:trPr>
          <w:cantSplit/>
          <w:trHeight w:val="284"/>
          <w:jc w:val="center"/>
        </w:trPr>
        <w:tc>
          <w:tcPr>
            <w:tcW w:w="2230" w:type="dxa"/>
            <w:vMerge/>
          </w:tcPr>
          <w:p w14:paraId="6B16D73A"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c>
          <w:tcPr>
            <w:tcW w:w="3780" w:type="dxa"/>
            <w:gridSpan w:val="2"/>
            <w:vAlign w:val="bottom"/>
          </w:tcPr>
          <w:p w14:paraId="664BBAAA"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c>
          <w:tcPr>
            <w:tcW w:w="3780" w:type="dxa"/>
            <w:gridSpan w:val="3"/>
            <w:vAlign w:val="bottom"/>
          </w:tcPr>
          <w:p w14:paraId="0244E97F"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r w:rsidR="002C3117" w:rsidRPr="005A656A" w14:paraId="69F57337" w14:textId="77777777" w:rsidTr="00246C3F">
        <w:trPr>
          <w:cantSplit/>
          <w:trHeight w:val="284"/>
          <w:jc w:val="center"/>
        </w:trPr>
        <w:tc>
          <w:tcPr>
            <w:tcW w:w="2230" w:type="dxa"/>
            <w:vMerge/>
          </w:tcPr>
          <w:p w14:paraId="2BE34952"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c>
          <w:tcPr>
            <w:tcW w:w="3780" w:type="dxa"/>
            <w:gridSpan w:val="2"/>
            <w:vAlign w:val="bottom"/>
          </w:tcPr>
          <w:p w14:paraId="4980A123"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c>
          <w:tcPr>
            <w:tcW w:w="3780" w:type="dxa"/>
            <w:gridSpan w:val="3"/>
            <w:vAlign w:val="bottom"/>
          </w:tcPr>
          <w:p w14:paraId="66B28717"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r w:rsidR="002C3117" w:rsidRPr="005A656A" w14:paraId="35F04086" w14:textId="77777777" w:rsidTr="00246C3F">
        <w:trPr>
          <w:cantSplit/>
          <w:trHeight w:val="284"/>
          <w:jc w:val="center"/>
        </w:trPr>
        <w:tc>
          <w:tcPr>
            <w:tcW w:w="2230" w:type="dxa"/>
            <w:vMerge/>
          </w:tcPr>
          <w:p w14:paraId="0851FA79"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c>
          <w:tcPr>
            <w:tcW w:w="3780" w:type="dxa"/>
            <w:gridSpan w:val="2"/>
            <w:vAlign w:val="bottom"/>
          </w:tcPr>
          <w:p w14:paraId="4C02A03D"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c>
          <w:tcPr>
            <w:tcW w:w="3780" w:type="dxa"/>
            <w:gridSpan w:val="3"/>
            <w:vAlign w:val="bottom"/>
          </w:tcPr>
          <w:p w14:paraId="1BCA2B6A"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r w:rsidR="002C3117" w:rsidRPr="005A656A" w14:paraId="09028343" w14:textId="77777777" w:rsidTr="00246C3F">
        <w:trPr>
          <w:cantSplit/>
          <w:trHeight w:val="284"/>
          <w:jc w:val="center"/>
        </w:trPr>
        <w:tc>
          <w:tcPr>
            <w:tcW w:w="2230" w:type="dxa"/>
            <w:vMerge/>
          </w:tcPr>
          <w:p w14:paraId="5CE8254D"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c>
          <w:tcPr>
            <w:tcW w:w="3780" w:type="dxa"/>
            <w:gridSpan w:val="2"/>
            <w:vAlign w:val="bottom"/>
          </w:tcPr>
          <w:p w14:paraId="50EBE5E5"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c>
          <w:tcPr>
            <w:tcW w:w="3780" w:type="dxa"/>
            <w:gridSpan w:val="3"/>
            <w:vAlign w:val="bottom"/>
          </w:tcPr>
          <w:p w14:paraId="04DF63C1"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r w:rsidR="002C3117" w:rsidRPr="005A656A" w14:paraId="1E4EF3ED" w14:textId="77777777" w:rsidTr="00246C3F">
        <w:trPr>
          <w:cantSplit/>
          <w:trHeight w:val="284"/>
          <w:jc w:val="center"/>
        </w:trPr>
        <w:tc>
          <w:tcPr>
            <w:tcW w:w="2230" w:type="dxa"/>
            <w:vMerge/>
          </w:tcPr>
          <w:p w14:paraId="407251E5"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c>
          <w:tcPr>
            <w:tcW w:w="3780" w:type="dxa"/>
            <w:gridSpan w:val="2"/>
            <w:vAlign w:val="bottom"/>
          </w:tcPr>
          <w:p w14:paraId="7CBC8CA3"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c>
          <w:tcPr>
            <w:tcW w:w="3780" w:type="dxa"/>
            <w:gridSpan w:val="3"/>
            <w:vAlign w:val="bottom"/>
          </w:tcPr>
          <w:p w14:paraId="686C503C"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r w:rsidR="002C3117" w:rsidRPr="005A656A" w14:paraId="52B630A5" w14:textId="77777777" w:rsidTr="00246C3F">
        <w:trPr>
          <w:cantSplit/>
          <w:jc w:val="center"/>
        </w:trPr>
        <w:tc>
          <w:tcPr>
            <w:tcW w:w="2230" w:type="dxa"/>
          </w:tcPr>
          <w:p w14:paraId="55F094AD"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098498ED"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Tipo de reunión</w:t>
            </w:r>
          </w:p>
        </w:tc>
        <w:tc>
          <w:tcPr>
            <w:tcW w:w="2520" w:type="dxa"/>
            <w:vAlign w:val="bottom"/>
          </w:tcPr>
          <w:p w14:paraId="3EEB7B0A"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noProof/>
                <w:sz w:val="24"/>
                <w:szCs w:val="24"/>
                <w:lang w:eastAsia="gl-ES"/>
              </w:rPr>
              <mc:AlternateContent>
                <mc:Choice Requires="wps">
                  <w:drawing>
                    <wp:anchor distT="0" distB="0" distL="114300" distR="114300" simplePos="0" relativeHeight="251664384" behindDoc="0" locked="0" layoutInCell="1" allowOverlap="1" wp14:anchorId="0A8F5791" wp14:editId="381F034F">
                      <wp:simplePos x="0" y="0"/>
                      <wp:positionH relativeFrom="column">
                        <wp:posOffset>500380</wp:posOffset>
                      </wp:positionH>
                      <wp:positionV relativeFrom="paragraph">
                        <wp:posOffset>17145</wp:posOffset>
                      </wp:positionV>
                      <wp:extent cx="307340" cy="153670"/>
                      <wp:effectExtent l="5715" t="13970" r="29845" b="2286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1536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30FC9" id="Rectángulo 9" o:spid="_x0000_s1026" style="position:absolute;margin-left:39.4pt;margin-top:1.35pt;width:24.2pt;height:1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">
                      <v:shadow on="t"/>
                    </v:rect>
                  </w:pict>
                </mc:Fallback>
              </mc:AlternateContent>
            </w:r>
            <w:r w:rsidRPr="00AE454C">
              <w:rPr>
                <w:rFonts w:ascii="New Baskerville" w:eastAsiaTheme="minorHAnsi" w:hAnsi="New Baskerville" w:cstheme="minorBidi"/>
                <w:bCs/>
                <w:sz w:val="24"/>
                <w:szCs w:val="24"/>
                <w:lang w:eastAsia="en-US"/>
              </w:rPr>
              <w:t>Inicial</w:t>
            </w:r>
          </w:p>
        </w:tc>
        <w:tc>
          <w:tcPr>
            <w:tcW w:w="2520" w:type="dxa"/>
            <w:gridSpan w:val="3"/>
            <w:vAlign w:val="bottom"/>
          </w:tcPr>
          <w:p w14:paraId="6ADBF849" w14:textId="10D788FD"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noProof/>
                <w:sz w:val="24"/>
                <w:szCs w:val="24"/>
                <w:lang w:eastAsia="gl-ES"/>
              </w:rPr>
              <mc:AlternateContent>
                <mc:Choice Requires="wps">
                  <w:drawing>
                    <wp:anchor distT="0" distB="0" distL="114300" distR="114300" simplePos="0" relativeHeight="251665408" behindDoc="0" locked="0" layoutInCell="1" allowOverlap="1" wp14:anchorId="18CEB8EE" wp14:editId="4D994406">
                      <wp:simplePos x="0" y="0"/>
                      <wp:positionH relativeFrom="column">
                        <wp:posOffset>1102995</wp:posOffset>
                      </wp:positionH>
                      <wp:positionV relativeFrom="paragraph">
                        <wp:posOffset>17145</wp:posOffset>
                      </wp:positionV>
                      <wp:extent cx="307340" cy="153670"/>
                      <wp:effectExtent l="8255" t="13970" r="27305" b="2286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1536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FDB55" id="Rectángulo 8" o:spid="_x0000_s1026" style="position:absolute;margin-left:86.85pt;margin-top:1.35pt;width:24.2pt;height:1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">
                      <v:shadow on="t"/>
                    </v:rect>
                  </w:pict>
                </mc:Fallback>
              </mc:AlternateContent>
            </w:r>
            <w:r w:rsidR="005A656A">
              <w:rPr>
                <w:rFonts w:ascii="New Baskerville" w:eastAsiaTheme="minorHAnsi" w:hAnsi="New Baskerville" w:cstheme="minorBidi"/>
                <w:bCs/>
                <w:sz w:val="24"/>
                <w:szCs w:val="24"/>
                <w:lang w:eastAsia="en-US"/>
              </w:rPr>
              <w:t>S</w:t>
            </w:r>
            <w:r w:rsidRPr="00AE454C">
              <w:rPr>
                <w:rFonts w:ascii="New Baskerville" w:eastAsiaTheme="minorHAnsi" w:hAnsi="New Baskerville" w:cstheme="minorBidi"/>
                <w:bCs/>
                <w:sz w:val="24"/>
                <w:szCs w:val="24"/>
                <w:lang w:eastAsia="en-US"/>
              </w:rPr>
              <w:t>eguimento</w:t>
            </w:r>
          </w:p>
        </w:tc>
        <w:tc>
          <w:tcPr>
            <w:tcW w:w="2520" w:type="dxa"/>
            <w:vAlign w:val="bottom"/>
          </w:tcPr>
          <w:p w14:paraId="13D0F791"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noProof/>
                <w:sz w:val="24"/>
                <w:szCs w:val="24"/>
                <w:lang w:eastAsia="gl-ES"/>
              </w:rPr>
              <mc:AlternateContent>
                <mc:Choice Requires="wps">
                  <w:drawing>
                    <wp:anchor distT="0" distB="0" distL="114300" distR="114300" simplePos="0" relativeHeight="251666432" behindDoc="0" locked="0" layoutInCell="1" allowOverlap="1" wp14:anchorId="0BD3718D" wp14:editId="49B7D9C1">
                      <wp:simplePos x="0" y="0"/>
                      <wp:positionH relativeFrom="column">
                        <wp:posOffset>506095</wp:posOffset>
                      </wp:positionH>
                      <wp:positionV relativeFrom="paragraph">
                        <wp:posOffset>20320</wp:posOffset>
                      </wp:positionV>
                      <wp:extent cx="307340" cy="153670"/>
                      <wp:effectExtent l="11430" t="7620" r="24130" b="2921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1536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B0F9D" id="Rectángulo 7" o:spid="_x0000_s1026" style="position:absolute;margin-left:39.85pt;margin-top:1.6pt;width:24.2pt;height:1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">
                      <v:shadow on="t"/>
                    </v:rect>
                  </w:pict>
                </mc:Fallback>
              </mc:AlternateContent>
            </w:r>
            <w:r w:rsidRPr="00AE454C">
              <w:rPr>
                <w:rFonts w:ascii="New Baskerville" w:eastAsiaTheme="minorHAnsi" w:hAnsi="New Baskerville" w:cstheme="minorBidi"/>
                <w:bCs/>
                <w:sz w:val="24"/>
                <w:szCs w:val="24"/>
                <w:lang w:eastAsia="en-US"/>
              </w:rPr>
              <w:t>Outra</w:t>
            </w:r>
          </w:p>
        </w:tc>
      </w:tr>
      <w:tr w:rsidR="002C3117" w:rsidRPr="005A656A" w14:paraId="68CEB96F" w14:textId="77777777" w:rsidTr="00246C3F">
        <w:trPr>
          <w:cantSplit/>
          <w:jc w:val="center"/>
        </w:trPr>
        <w:tc>
          <w:tcPr>
            <w:tcW w:w="2230" w:type="dxa"/>
          </w:tcPr>
          <w:p w14:paraId="327501E9"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Motivo da reunión</w:t>
            </w:r>
          </w:p>
        </w:tc>
        <w:tc>
          <w:tcPr>
            <w:tcW w:w="7560" w:type="dxa"/>
            <w:gridSpan w:val="5"/>
            <w:vAlign w:val="bottom"/>
          </w:tcPr>
          <w:p w14:paraId="4DD70490"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4CD6D5A3"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r w:rsidR="002C3117" w:rsidRPr="005A656A" w14:paraId="0C487457" w14:textId="77777777" w:rsidTr="00246C3F">
        <w:trPr>
          <w:cantSplit/>
          <w:jc w:val="center"/>
        </w:trPr>
        <w:tc>
          <w:tcPr>
            <w:tcW w:w="2230" w:type="dxa"/>
          </w:tcPr>
          <w:p w14:paraId="5DACD4C1"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Temas formulados</w:t>
            </w:r>
          </w:p>
          <w:p w14:paraId="4A6ACC80"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7E3422E9"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c>
          <w:tcPr>
            <w:tcW w:w="7560" w:type="dxa"/>
            <w:gridSpan w:val="5"/>
            <w:vAlign w:val="bottom"/>
          </w:tcPr>
          <w:p w14:paraId="312C51BC"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r w:rsidR="002C3117" w:rsidRPr="005A656A" w14:paraId="032D84D0" w14:textId="77777777" w:rsidTr="00246C3F">
        <w:trPr>
          <w:cantSplit/>
          <w:jc w:val="center"/>
        </w:trPr>
        <w:tc>
          <w:tcPr>
            <w:tcW w:w="2230" w:type="dxa"/>
          </w:tcPr>
          <w:p w14:paraId="52A3D551"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Desenvolvemento</w:t>
            </w:r>
          </w:p>
          <w:p w14:paraId="723B689A"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(Observacións)</w:t>
            </w:r>
          </w:p>
          <w:p w14:paraId="6C28D687"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75BAD92C"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1C2A6EFD"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c>
          <w:tcPr>
            <w:tcW w:w="7560" w:type="dxa"/>
            <w:gridSpan w:val="5"/>
            <w:vAlign w:val="bottom"/>
          </w:tcPr>
          <w:p w14:paraId="22F09915"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r w:rsidR="002C3117" w:rsidRPr="005A656A" w14:paraId="346914DF" w14:textId="77777777" w:rsidTr="00246C3F">
        <w:trPr>
          <w:cantSplit/>
          <w:jc w:val="center"/>
        </w:trPr>
        <w:tc>
          <w:tcPr>
            <w:tcW w:w="2230" w:type="dxa"/>
          </w:tcPr>
          <w:p w14:paraId="044CCC4C"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Acordos e compromisos</w:t>
            </w:r>
          </w:p>
          <w:p w14:paraId="114643F3"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c>
          <w:tcPr>
            <w:tcW w:w="7560" w:type="dxa"/>
            <w:gridSpan w:val="5"/>
            <w:vAlign w:val="bottom"/>
          </w:tcPr>
          <w:p w14:paraId="4FA97E8F"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bl>
    <w:p w14:paraId="3E5273CC"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7C312934"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br w:type="page"/>
      </w:r>
    </w:p>
    <w:p w14:paraId="0506B6C4" w14:textId="77777777" w:rsidR="002C3117" w:rsidRPr="00AE454C" w:rsidRDefault="002C3117" w:rsidP="00A14F22">
      <w:pPr>
        <w:spacing w:line="276" w:lineRule="auto"/>
        <w:jc w:val="center"/>
        <w:rPr>
          <w:rFonts w:ascii="New Baskerville" w:eastAsiaTheme="minorHAnsi" w:hAnsi="New Baskerville" w:cstheme="minorBidi"/>
          <w:bCs/>
          <w:sz w:val="40"/>
          <w:szCs w:val="40"/>
          <w:lang w:eastAsia="en-US"/>
        </w:rPr>
      </w:pPr>
      <w:r w:rsidRPr="00AE454C">
        <w:rPr>
          <w:rFonts w:ascii="New Baskerville" w:eastAsiaTheme="minorHAnsi" w:hAnsi="New Baskerville" w:cstheme="minorBidi"/>
          <w:bCs/>
          <w:sz w:val="40"/>
          <w:szCs w:val="40"/>
          <w:lang w:eastAsia="en-US"/>
        </w:rPr>
        <w:lastRenderedPageBreak/>
        <w:t>Anexo IV-A</w:t>
      </w:r>
    </w:p>
    <w:tbl>
      <w:tblPr>
        <w:tblW w:w="979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CellMar>
          <w:left w:w="70" w:type="dxa"/>
          <w:right w:w="70" w:type="dxa"/>
        </w:tblCellMar>
        <w:tblLook w:val="0000" w:firstRow="0" w:lastRow="0" w:firstColumn="0" w:lastColumn="0" w:noHBand="0" w:noVBand="0"/>
      </w:tblPr>
      <w:tblGrid>
        <w:gridCol w:w="9790"/>
      </w:tblGrid>
      <w:tr w:rsidR="002C3117" w:rsidRPr="005A656A" w14:paraId="12314E45" w14:textId="77777777" w:rsidTr="00112B66">
        <w:trPr>
          <w:cantSplit/>
          <w:trHeight w:val="896"/>
        </w:trPr>
        <w:tc>
          <w:tcPr>
            <w:tcW w:w="9790" w:type="dxa"/>
            <w:shd w:val="clear" w:color="auto" w:fill="D9D9D9" w:themeFill="background1" w:themeFillShade="D9"/>
            <w:vAlign w:val="center"/>
          </w:tcPr>
          <w:p w14:paraId="687957FC" w14:textId="2DBFD9A3"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PLAN DE ACCIÓN TITORIAL:</w:t>
            </w:r>
            <w:r w:rsidR="0098791D" w:rsidRPr="00AE454C">
              <w:rPr>
                <w:rFonts w:ascii="New Baskerville" w:eastAsiaTheme="minorHAnsi" w:hAnsi="New Baskerville" w:cstheme="minorBidi"/>
                <w:bCs/>
                <w:sz w:val="24"/>
                <w:szCs w:val="24"/>
                <w:lang w:eastAsia="en-US"/>
              </w:rPr>
              <w:t xml:space="preserve"> c</w:t>
            </w:r>
            <w:r w:rsidRPr="00AE454C">
              <w:rPr>
                <w:rFonts w:ascii="New Baskerville" w:eastAsiaTheme="minorHAnsi" w:hAnsi="New Baskerville" w:cstheme="minorBidi"/>
                <w:bCs/>
                <w:sz w:val="24"/>
                <w:szCs w:val="24"/>
                <w:lang w:eastAsia="en-US"/>
              </w:rPr>
              <w:t>uestionario final de satisfacción do alumnado</w:t>
            </w:r>
            <w:r w:rsidR="00C90B18" w:rsidRPr="00AE454C">
              <w:rPr>
                <w:rFonts w:ascii="New Baskerville" w:eastAsiaTheme="minorHAnsi" w:hAnsi="New Baskerville" w:cstheme="minorBidi"/>
                <w:bCs/>
                <w:sz w:val="24"/>
                <w:szCs w:val="24"/>
                <w:lang w:eastAsia="en-US"/>
              </w:rPr>
              <w:t xml:space="preserve"> </w:t>
            </w:r>
          </w:p>
        </w:tc>
      </w:tr>
    </w:tbl>
    <w:p w14:paraId="089459E1"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3E48B1AE" w14:textId="340D073A"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 xml:space="preserve">1 Valore a documentación e a información previa ofrecida </w:t>
      </w:r>
      <w:r w:rsidR="00F60E26" w:rsidRPr="00AE454C">
        <w:rPr>
          <w:rFonts w:ascii="New Baskerville" w:eastAsiaTheme="minorHAnsi" w:hAnsi="New Baskerville" w:cstheme="minorBidi"/>
          <w:bCs/>
          <w:sz w:val="24"/>
          <w:szCs w:val="24"/>
          <w:lang w:eastAsia="en-US"/>
        </w:rPr>
        <w:t>polo</w:t>
      </w:r>
      <w:r w:rsidRPr="00AE454C">
        <w:rPr>
          <w:rFonts w:ascii="New Baskerville" w:eastAsiaTheme="minorHAnsi" w:hAnsi="New Baskerville" w:cstheme="minorBidi"/>
          <w:bCs/>
          <w:sz w:val="24"/>
          <w:szCs w:val="24"/>
          <w:lang w:eastAsia="en-US"/>
        </w:rPr>
        <w:t xml:space="preserve"> PAT</w:t>
      </w:r>
      <w:r w:rsidR="00C90B18" w:rsidRPr="00AE454C">
        <w:rPr>
          <w:rFonts w:ascii="New Baskerville" w:eastAsiaTheme="minorHAnsi" w:hAnsi="New Baskerville" w:cstheme="minorBidi"/>
          <w:bCs/>
          <w:sz w:val="24"/>
          <w:szCs w:val="24"/>
          <w:lang w:eastAsia="en-US"/>
        </w:rPr>
        <w:t>-ANEAE</w:t>
      </w:r>
      <w:r w:rsidRPr="00AE454C">
        <w:rPr>
          <w:rFonts w:ascii="New Baskerville" w:eastAsiaTheme="minorHAnsi" w:hAnsi="New Baskerville" w:cstheme="minorBidi"/>
          <w:bCs/>
          <w:sz w:val="24"/>
          <w:szCs w:val="24"/>
          <w:lang w:eastAsia="en-US"/>
        </w:rPr>
        <w:t>:</w:t>
      </w:r>
    </w:p>
    <w:p w14:paraId="05D528BF"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bl>
      <w:tblPr>
        <w:tblpPr w:leftFromText="141" w:rightFromText="141" w:vertAnchor="text" w:horzAnchor="page" w:tblpXSpec="center" w:tblpYSpec="bottom"/>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shd w:val="clear" w:color="auto" w:fill="FFFFFF"/>
        <w:tblCellMar>
          <w:left w:w="70" w:type="dxa"/>
          <w:right w:w="70" w:type="dxa"/>
        </w:tblCellMar>
        <w:tblLook w:val="0000" w:firstRow="0" w:lastRow="0" w:firstColumn="0" w:lastColumn="0" w:noHBand="0" w:noVBand="0"/>
      </w:tblPr>
      <w:tblGrid>
        <w:gridCol w:w="3310"/>
        <w:gridCol w:w="720"/>
      </w:tblGrid>
      <w:tr w:rsidR="002C3117" w:rsidRPr="005A656A" w14:paraId="038C2705" w14:textId="77777777" w:rsidTr="00F56C90">
        <w:tc>
          <w:tcPr>
            <w:tcW w:w="3310" w:type="dxa"/>
            <w:shd w:val="clear" w:color="auto" w:fill="FFFFFF"/>
          </w:tcPr>
          <w:p w14:paraId="5D88D444"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Insuficiente</w:t>
            </w:r>
          </w:p>
        </w:tc>
        <w:tc>
          <w:tcPr>
            <w:tcW w:w="720" w:type="dxa"/>
            <w:shd w:val="clear" w:color="auto" w:fill="FFFFFF"/>
          </w:tcPr>
          <w:p w14:paraId="65442D56"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r w:rsidR="002C3117" w:rsidRPr="005A656A" w14:paraId="71D7DFD5" w14:textId="77777777" w:rsidTr="00F56C90">
        <w:tc>
          <w:tcPr>
            <w:tcW w:w="3310" w:type="dxa"/>
            <w:tcBorders>
              <w:bottom w:val="single" w:sz="6" w:space="0" w:color="808080"/>
            </w:tcBorders>
            <w:shd w:val="clear" w:color="auto" w:fill="FFFFFF"/>
          </w:tcPr>
          <w:p w14:paraId="32C19813"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Suficiente</w:t>
            </w:r>
          </w:p>
        </w:tc>
        <w:tc>
          <w:tcPr>
            <w:tcW w:w="720" w:type="dxa"/>
            <w:tcBorders>
              <w:bottom w:val="single" w:sz="6" w:space="0" w:color="808080"/>
            </w:tcBorders>
            <w:shd w:val="clear" w:color="auto" w:fill="FFFFFF"/>
          </w:tcPr>
          <w:p w14:paraId="47F3DFA7"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bl>
    <w:p w14:paraId="01B2EA3D"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47D0E360"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33AFC314"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1CD50671"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2 Avalíe a organización e a coordinación das distintas actividades desenvolvidas no PAT</w:t>
      </w:r>
      <w:r w:rsidR="00C90B18" w:rsidRPr="00AE454C">
        <w:rPr>
          <w:rFonts w:ascii="New Baskerville" w:eastAsiaTheme="minorHAnsi" w:hAnsi="New Baskerville" w:cstheme="minorBidi"/>
          <w:bCs/>
          <w:sz w:val="24"/>
          <w:szCs w:val="24"/>
          <w:lang w:eastAsia="en-US"/>
        </w:rPr>
        <w:t>-ANEAE</w:t>
      </w:r>
      <w:r w:rsidRPr="00AE454C">
        <w:rPr>
          <w:rFonts w:ascii="New Baskerville" w:eastAsiaTheme="minorHAnsi" w:hAnsi="New Baskerville" w:cstheme="minorBidi"/>
          <w:bCs/>
          <w:sz w:val="24"/>
          <w:szCs w:val="24"/>
          <w:lang w:eastAsia="en-US"/>
        </w:rPr>
        <w:t xml:space="preserve">: </w:t>
      </w:r>
    </w:p>
    <w:p w14:paraId="3364EC40"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bl>
      <w:tblPr>
        <w:tblW w:w="0" w:type="auto"/>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shd w:val="clear" w:color="auto" w:fill="FFFFFF"/>
        <w:tblCellMar>
          <w:left w:w="70" w:type="dxa"/>
          <w:right w:w="70" w:type="dxa"/>
        </w:tblCellMar>
        <w:tblLook w:val="0000" w:firstRow="0" w:lastRow="0" w:firstColumn="0" w:lastColumn="0" w:noHBand="0" w:noVBand="0"/>
      </w:tblPr>
      <w:tblGrid>
        <w:gridCol w:w="3310"/>
        <w:gridCol w:w="720"/>
      </w:tblGrid>
      <w:tr w:rsidR="002C3117" w:rsidRPr="005A656A" w14:paraId="119FB143" w14:textId="77777777" w:rsidTr="00F56C90">
        <w:trPr>
          <w:jc w:val="center"/>
        </w:trPr>
        <w:tc>
          <w:tcPr>
            <w:tcW w:w="3310" w:type="dxa"/>
            <w:shd w:val="clear" w:color="auto" w:fill="FFFFFF"/>
          </w:tcPr>
          <w:p w14:paraId="41C82CDD"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Moi mala</w:t>
            </w:r>
          </w:p>
        </w:tc>
        <w:tc>
          <w:tcPr>
            <w:tcW w:w="720" w:type="dxa"/>
            <w:shd w:val="clear" w:color="auto" w:fill="FFFFFF"/>
          </w:tcPr>
          <w:p w14:paraId="376DFD6B"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r w:rsidR="002C3117" w:rsidRPr="005A656A" w14:paraId="6839CE93" w14:textId="77777777" w:rsidTr="00F56C90">
        <w:trPr>
          <w:jc w:val="center"/>
        </w:trPr>
        <w:tc>
          <w:tcPr>
            <w:tcW w:w="3310" w:type="dxa"/>
            <w:shd w:val="clear" w:color="auto" w:fill="FFFFFF"/>
          </w:tcPr>
          <w:p w14:paraId="36602471"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Mala</w:t>
            </w:r>
          </w:p>
        </w:tc>
        <w:tc>
          <w:tcPr>
            <w:tcW w:w="720" w:type="dxa"/>
            <w:shd w:val="clear" w:color="auto" w:fill="FFFFFF"/>
          </w:tcPr>
          <w:p w14:paraId="2162D95F"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r w:rsidR="002C3117" w:rsidRPr="005A656A" w14:paraId="5FE2D67E" w14:textId="77777777" w:rsidTr="00F56C90">
        <w:trPr>
          <w:jc w:val="center"/>
        </w:trPr>
        <w:tc>
          <w:tcPr>
            <w:tcW w:w="3310" w:type="dxa"/>
            <w:shd w:val="clear" w:color="auto" w:fill="FFFFFF"/>
          </w:tcPr>
          <w:p w14:paraId="0CB6DF08"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Boa</w:t>
            </w:r>
          </w:p>
        </w:tc>
        <w:tc>
          <w:tcPr>
            <w:tcW w:w="720" w:type="dxa"/>
            <w:shd w:val="clear" w:color="auto" w:fill="FFFFFF"/>
          </w:tcPr>
          <w:p w14:paraId="5E96F286"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r w:rsidR="002C3117" w:rsidRPr="005A656A" w14:paraId="4755E8B9" w14:textId="77777777" w:rsidTr="00F56C90">
        <w:trPr>
          <w:jc w:val="center"/>
        </w:trPr>
        <w:tc>
          <w:tcPr>
            <w:tcW w:w="3310" w:type="dxa"/>
            <w:shd w:val="clear" w:color="auto" w:fill="FFFFFF"/>
          </w:tcPr>
          <w:p w14:paraId="1C4B9B7C"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Moi boa</w:t>
            </w:r>
          </w:p>
        </w:tc>
        <w:tc>
          <w:tcPr>
            <w:tcW w:w="720" w:type="dxa"/>
            <w:shd w:val="clear" w:color="auto" w:fill="FFFFFF"/>
          </w:tcPr>
          <w:p w14:paraId="1B989341"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bl>
    <w:p w14:paraId="45CDDF51"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56CEF910" w14:textId="72DAFAB5"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3 En que grao o desenvolvemento do PAT</w:t>
      </w:r>
      <w:r w:rsidR="008E5F6C" w:rsidRPr="00AE454C">
        <w:rPr>
          <w:rFonts w:ascii="New Baskerville" w:eastAsiaTheme="minorHAnsi" w:hAnsi="New Baskerville" w:cstheme="minorBidi"/>
          <w:bCs/>
          <w:sz w:val="24"/>
          <w:szCs w:val="24"/>
          <w:lang w:eastAsia="en-US"/>
        </w:rPr>
        <w:t>-</w:t>
      </w:r>
      <w:r w:rsidR="00C90B18" w:rsidRPr="00AE454C">
        <w:rPr>
          <w:rFonts w:ascii="New Baskerville" w:eastAsiaTheme="minorHAnsi" w:hAnsi="New Baskerville" w:cstheme="minorBidi"/>
          <w:bCs/>
          <w:sz w:val="24"/>
          <w:szCs w:val="24"/>
          <w:lang w:eastAsia="en-US"/>
        </w:rPr>
        <w:t>ANEAE</w:t>
      </w:r>
      <w:r w:rsidRPr="00AE454C">
        <w:rPr>
          <w:rFonts w:ascii="New Baskerville" w:eastAsiaTheme="minorHAnsi" w:hAnsi="New Baskerville" w:cstheme="minorBidi"/>
          <w:bCs/>
          <w:sz w:val="24"/>
          <w:szCs w:val="24"/>
          <w:lang w:eastAsia="en-US"/>
        </w:rPr>
        <w:t xml:space="preserve"> respondeu ás súas expectativas?</w:t>
      </w:r>
    </w:p>
    <w:p w14:paraId="5D35BE64"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bl>
      <w:tblPr>
        <w:tblW w:w="0" w:type="auto"/>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shd w:val="clear" w:color="auto" w:fill="FFFFFF"/>
        <w:tblCellMar>
          <w:left w:w="70" w:type="dxa"/>
          <w:right w:w="70" w:type="dxa"/>
        </w:tblCellMar>
        <w:tblLook w:val="0000" w:firstRow="0" w:lastRow="0" w:firstColumn="0" w:lastColumn="0" w:noHBand="0" w:noVBand="0"/>
      </w:tblPr>
      <w:tblGrid>
        <w:gridCol w:w="3310"/>
        <w:gridCol w:w="720"/>
      </w:tblGrid>
      <w:tr w:rsidR="002C3117" w:rsidRPr="005A656A" w14:paraId="03C1F54D" w14:textId="77777777" w:rsidTr="00F56C90">
        <w:trPr>
          <w:jc w:val="center"/>
        </w:trPr>
        <w:tc>
          <w:tcPr>
            <w:tcW w:w="3310" w:type="dxa"/>
            <w:shd w:val="clear" w:color="auto" w:fill="FFFFFF"/>
          </w:tcPr>
          <w:p w14:paraId="71D5EB86"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 xml:space="preserve">Nada </w:t>
            </w:r>
          </w:p>
        </w:tc>
        <w:tc>
          <w:tcPr>
            <w:tcW w:w="720" w:type="dxa"/>
            <w:shd w:val="clear" w:color="auto" w:fill="FFFFFF"/>
          </w:tcPr>
          <w:p w14:paraId="36B974C8"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r w:rsidR="002C3117" w:rsidRPr="005A656A" w14:paraId="5B7240D6" w14:textId="77777777" w:rsidTr="00F56C90">
        <w:trPr>
          <w:jc w:val="center"/>
        </w:trPr>
        <w:tc>
          <w:tcPr>
            <w:tcW w:w="3310" w:type="dxa"/>
            <w:shd w:val="clear" w:color="auto" w:fill="FFFFFF"/>
          </w:tcPr>
          <w:p w14:paraId="42EC39E1"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 xml:space="preserve">Pouco </w:t>
            </w:r>
          </w:p>
        </w:tc>
        <w:tc>
          <w:tcPr>
            <w:tcW w:w="720" w:type="dxa"/>
            <w:shd w:val="clear" w:color="auto" w:fill="FFFFFF"/>
          </w:tcPr>
          <w:p w14:paraId="7B753B56"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r w:rsidR="002C3117" w:rsidRPr="005A656A" w14:paraId="34BA482D" w14:textId="77777777" w:rsidTr="00F56C90">
        <w:trPr>
          <w:jc w:val="center"/>
        </w:trPr>
        <w:tc>
          <w:tcPr>
            <w:tcW w:w="3310" w:type="dxa"/>
            <w:shd w:val="clear" w:color="auto" w:fill="FFFFFF"/>
          </w:tcPr>
          <w:p w14:paraId="492E2F7A"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Bastante</w:t>
            </w:r>
          </w:p>
        </w:tc>
        <w:tc>
          <w:tcPr>
            <w:tcW w:w="720" w:type="dxa"/>
            <w:shd w:val="clear" w:color="auto" w:fill="FFFFFF"/>
          </w:tcPr>
          <w:p w14:paraId="0BE03E14"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r w:rsidR="002C3117" w:rsidRPr="005A656A" w14:paraId="2E275115" w14:textId="77777777" w:rsidTr="00F56C90">
        <w:trPr>
          <w:jc w:val="center"/>
        </w:trPr>
        <w:tc>
          <w:tcPr>
            <w:tcW w:w="3310" w:type="dxa"/>
            <w:shd w:val="clear" w:color="auto" w:fill="FFFFFF"/>
          </w:tcPr>
          <w:p w14:paraId="696FC80D"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Moito</w:t>
            </w:r>
          </w:p>
        </w:tc>
        <w:tc>
          <w:tcPr>
            <w:tcW w:w="720" w:type="dxa"/>
            <w:shd w:val="clear" w:color="auto" w:fill="FFFFFF"/>
          </w:tcPr>
          <w:p w14:paraId="005A9589"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bl>
    <w:p w14:paraId="00DBEA05"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0FAD79CB"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4 Valore o grao de utilidade do PAT:</w:t>
      </w:r>
    </w:p>
    <w:p w14:paraId="0D26082A"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bl>
      <w:tblPr>
        <w:tblW w:w="0" w:type="auto"/>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shd w:val="clear" w:color="auto" w:fill="FFFFFF"/>
        <w:tblCellMar>
          <w:left w:w="70" w:type="dxa"/>
          <w:right w:w="70" w:type="dxa"/>
        </w:tblCellMar>
        <w:tblLook w:val="0000" w:firstRow="0" w:lastRow="0" w:firstColumn="0" w:lastColumn="0" w:noHBand="0" w:noVBand="0"/>
      </w:tblPr>
      <w:tblGrid>
        <w:gridCol w:w="3310"/>
        <w:gridCol w:w="720"/>
      </w:tblGrid>
      <w:tr w:rsidR="002C3117" w:rsidRPr="005A656A" w14:paraId="3AED3649" w14:textId="77777777" w:rsidTr="00F56C90">
        <w:trPr>
          <w:jc w:val="center"/>
        </w:trPr>
        <w:tc>
          <w:tcPr>
            <w:tcW w:w="3310" w:type="dxa"/>
            <w:shd w:val="clear" w:color="auto" w:fill="FFFFFF"/>
          </w:tcPr>
          <w:p w14:paraId="0713E0B5"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 xml:space="preserve">Nada </w:t>
            </w:r>
          </w:p>
        </w:tc>
        <w:tc>
          <w:tcPr>
            <w:tcW w:w="720" w:type="dxa"/>
            <w:shd w:val="clear" w:color="auto" w:fill="FFFFFF"/>
          </w:tcPr>
          <w:p w14:paraId="20A02662"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r w:rsidR="002C3117" w:rsidRPr="005A656A" w14:paraId="53D92726" w14:textId="77777777" w:rsidTr="00F56C90">
        <w:trPr>
          <w:jc w:val="center"/>
        </w:trPr>
        <w:tc>
          <w:tcPr>
            <w:tcW w:w="3310" w:type="dxa"/>
            <w:shd w:val="clear" w:color="auto" w:fill="FFFFFF"/>
          </w:tcPr>
          <w:p w14:paraId="394864F3"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 xml:space="preserve">Pouco </w:t>
            </w:r>
          </w:p>
        </w:tc>
        <w:tc>
          <w:tcPr>
            <w:tcW w:w="720" w:type="dxa"/>
            <w:shd w:val="clear" w:color="auto" w:fill="FFFFFF"/>
          </w:tcPr>
          <w:p w14:paraId="295598F1"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r w:rsidR="002C3117" w:rsidRPr="005A656A" w14:paraId="7B12D23F" w14:textId="77777777" w:rsidTr="00F56C90">
        <w:trPr>
          <w:jc w:val="center"/>
        </w:trPr>
        <w:tc>
          <w:tcPr>
            <w:tcW w:w="3310" w:type="dxa"/>
            <w:shd w:val="clear" w:color="auto" w:fill="FFFFFF"/>
          </w:tcPr>
          <w:p w14:paraId="4CBFAF3A"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Bastante</w:t>
            </w:r>
          </w:p>
        </w:tc>
        <w:tc>
          <w:tcPr>
            <w:tcW w:w="720" w:type="dxa"/>
            <w:shd w:val="clear" w:color="auto" w:fill="FFFFFF"/>
          </w:tcPr>
          <w:p w14:paraId="70B2166A"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r w:rsidR="002C3117" w:rsidRPr="005A656A" w14:paraId="1B230BAD" w14:textId="77777777" w:rsidTr="00F56C90">
        <w:trPr>
          <w:jc w:val="center"/>
        </w:trPr>
        <w:tc>
          <w:tcPr>
            <w:tcW w:w="3310" w:type="dxa"/>
            <w:shd w:val="clear" w:color="auto" w:fill="FFFFFF"/>
          </w:tcPr>
          <w:p w14:paraId="1C18B0E7"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Moito</w:t>
            </w:r>
          </w:p>
        </w:tc>
        <w:tc>
          <w:tcPr>
            <w:tcW w:w="720" w:type="dxa"/>
            <w:shd w:val="clear" w:color="auto" w:fill="FFFFFF"/>
          </w:tcPr>
          <w:p w14:paraId="7A4744B0"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bl>
    <w:p w14:paraId="180AF33D"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77222D2B" w14:textId="55D0EC43"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5 Pensa que as datas establecidas para as distintas actividades foron axeitadas?</w:t>
      </w:r>
    </w:p>
    <w:p w14:paraId="752BCBCB"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bl>
      <w:tblPr>
        <w:tblW w:w="8170" w:type="dxa"/>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shd w:val="clear" w:color="auto" w:fill="FFFFFF"/>
        <w:tblCellMar>
          <w:left w:w="70" w:type="dxa"/>
          <w:right w:w="70" w:type="dxa"/>
        </w:tblCellMar>
        <w:tblLook w:val="0000" w:firstRow="0" w:lastRow="0" w:firstColumn="0" w:lastColumn="0" w:noHBand="0" w:noVBand="0"/>
      </w:tblPr>
      <w:tblGrid>
        <w:gridCol w:w="7630"/>
        <w:gridCol w:w="540"/>
      </w:tblGrid>
      <w:tr w:rsidR="002C3117" w:rsidRPr="005A656A" w14:paraId="1148FC3B" w14:textId="77777777" w:rsidTr="00F56C90">
        <w:trPr>
          <w:trHeight w:val="285"/>
          <w:jc w:val="center"/>
        </w:trPr>
        <w:tc>
          <w:tcPr>
            <w:tcW w:w="7630" w:type="dxa"/>
            <w:shd w:val="clear" w:color="auto" w:fill="FFFFFF"/>
          </w:tcPr>
          <w:p w14:paraId="2C3630A5"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Si</w:t>
            </w:r>
          </w:p>
        </w:tc>
        <w:tc>
          <w:tcPr>
            <w:tcW w:w="540" w:type="dxa"/>
            <w:shd w:val="clear" w:color="auto" w:fill="FFFFFF"/>
          </w:tcPr>
          <w:p w14:paraId="35F4F432"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r w:rsidR="002C3117" w:rsidRPr="005A656A" w14:paraId="7C32E03A" w14:textId="77777777" w:rsidTr="00F56C90">
        <w:trPr>
          <w:trHeight w:val="285"/>
          <w:jc w:val="center"/>
        </w:trPr>
        <w:tc>
          <w:tcPr>
            <w:tcW w:w="7630" w:type="dxa"/>
            <w:shd w:val="clear" w:color="auto" w:fill="FFFFFF"/>
          </w:tcPr>
          <w:p w14:paraId="380123A6"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Non</w:t>
            </w:r>
          </w:p>
        </w:tc>
        <w:tc>
          <w:tcPr>
            <w:tcW w:w="540" w:type="dxa"/>
            <w:shd w:val="clear" w:color="auto" w:fill="FFFFFF"/>
          </w:tcPr>
          <w:p w14:paraId="1EC16455"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bl>
    <w:p w14:paraId="59DEC6CC"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527D748C" w14:textId="4B049F94"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6 Considera axeitado o sistema de seguimento?</w:t>
      </w:r>
    </w:p>
    <w:p w14:paraId="31ED030A"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bl>
      <w:tblPr>
        <w:tblW w:w="8170" w:type="dxa"/>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shd w:val="clear" w:color="auto" w:fill="FFFFFF"/>
        <w:tblCellMar>
          <w:left w:w="70" w:type="dxa"/>
          <w:right w:w="70" w:type="dxa"/>
        </w:tblCellMar>
        <w:tblLook w:val="0000" w:firstRow="0" w:lastRow="0" w:firstColumn="0" w:lastColumn="0" w:noHBand="0" w:noVBand="0"/>
      </w:tblPr>
      <w:tblGrid>
        <w:gridCol w:w="7630"/>
        <w:gridCol w:w="540"/>
      </w:tblGrid>
      <w:tr w:rsidR="002C3117" w:rsidRPr="005A656A" w14:paraId="18C62B28" w14:textId="77777777" w:rsidTr="00F56C90">
        <w:trPr>
          <w:trHeight w:val="285"/>
          <w:jc w:val="center"/>
        </w:trPr>
        <w:tc>
          <w:tcPr>
            <w:tcW w:w="7630" w:type="dxa"/>
            <w:shd w:val="clear" w:color="auto" w:fill="FFFFFF"/>
          </w:tcPr>
          <w:p w14:paraId="6C9A6ADA"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lastRenderedPageBreak/>
              <w:t>Si</w:t>
            </w:r>
          </w:p>
        </w:tc>
        <w:tc>
          <w:tcPr>
            <w:tcW w:w="540" w:type="dxa"/>
            <w:shd w:val="clear" w:color="auto" w:fill="FFFFFF"/>
          </w:tcPr>
          <w:p w14:paraId="7B020D53"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r w:rsidR="002C3117" w:rsidRPr="005A656A" w14:paraId="39CA1123" w14:textId="77777777" w:rsidTr="00F56C90">
        <w:trPr>
          <w:trHeight w:val="285"/>
          <w:jc w:val="center"/>
        </w:trPr>
        <w:tc>
          <w:tcPr>
            <w:tcW w:w="7630" w:type="dxa"/>
            <w:shd w:val="clear" w:color="auto" w:fill="FFFFFF"/>
          </w:tcPr>
          <w:p w14:paraId="057256B5"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Non</w:t>
            </w:r>
          </w:p>
        </w:tc>
        <w:tc>
          <w:tcPr>
            <w:tcW w:w="540" w:type="dxa"/>
            <w:shd w:val="clear" w:color="auto" w:fill="FFFFFF"/>
          </w:tcPr>
          <w:p w14:paraId="0E750193"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bl>
    <w:p w14:paraId="1800300D"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5A402F5F"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10 Que eliminaría do PAT?</w:t>
      </w:r>
    </w:p>
    <w:p w14:paraId="6B6648BE"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4E019D2E"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noProof/>
          <w:sz w:val="24"/>
          <w:szCs w:val="24"/>
          <w:lang w:eastAsia="gl-ES"/>
        </w:rPr>
        <mc:AlternateContent>
          <mc:Choice Requires="wps">
            <w:drawing>
              <wp:anchor distT="0" distB="0" distL="114300" distR="114300" simplePos="0" relativeHeight="251659264" behindDoc="0" locked="0" layoutInCell="1" allowOverlap="1" wp14:anchorId="2D29AF69" wp14:editId="333B1102">
                <wp:simplePos x="0" y="0"/>
                <wp:positionH relativeFrom="column">
                  <wp:posOffset>113306</wp:posOffset>
                </wp:positionH>
                <wp:positionV relativeFrom="paragraph">
                  <wp:posOffset>20292</wp:posOffset>
                </wp:positionV>
                <wp:extent cx="5372100" cy="1647190"/>
                <wp:effectExtent l="13335" t="13335" r="5715" b="635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647190"/>
                        </a:xfrm>
                        <a:prstGeom prst="rect">
                          <a:avLst/>
                        </a:prstGeom>
                        <a:solidFill>
                          <a:srgbClr val="666699">
                            <a:alpha val="31000"/>
                          </a:srgbClr>
                        </a:solidFill>
                        <a:ln w="9525">
                          <a:solidFill>
                            <a:srgbClr val="FFFFFF"/>
                          </a:solidFill>
                          <a:miter lim="800000"/>
                          <a:headEnd/>
                          <a:tailEnd/>
                        </a:ln>
                      </wps:spPr>
                      <wps:txbx>
                        <w:txbxContent>
                          <w:p w14:paraId="4F2FBF2A" w14:textId="77777777" w:rsidR="003E00FD" w:rsidRDefault="003E00FD" w:rsidP="002C3117"/>
                          <w:p w14:paraId="75C594AF" w14:textId="77777777" w:rsidR="003E00FD" w:rsidRDefault="003E00FD" w:rsidP="00F56C90">
                            <w:pPr>
                              <w:jc w:val="center"/>
                            </w:pPr>
                          </w:p>
                          <w:p w14:paraId="37E5E307" w14:textId="77777777" w:rsidR="003E00FD" w:rsidRDefault="003E00FD" w:rsidP="002C3117"/>
                          <w:p w14:paraId="09435B4A" w14:textId="77777777" w:rsidR="003E00FD" w:rsidRDefault="003E00FD" w:rsidP="002C3117"/>
                          <w:p w14:paraId="7811CDE4" w14:textId="77777777" w:rsidR="003E00FD" w:rsidRDefault="003E00FD" w:rsidP="002C3117"/>
                          <w:p w14:paraId="5E14A3E1" w14:textId="77777777" w:rsidR="003E00FD" w:rsidRDefault="003E00FD" w:rsidP="002C3117"/>
                          <w:p w14:paraId="58DFD8E9" w14:textId="77777777" w:rsidR="003E00FD" w:rsidRDefault="003E00FD" w:rsidP="002C3117">
                            <w:pPr>
                              <w:jc w:val="center"/>
                            </w:pPr>
                          </w:p>
                          <w:p w14:paraId="1E914B3F" w14:textId="77777777" w:rsidR="003E00FD" w:rsidRDefault="003E00FD" w:rsidP="002C3117">
                            <w:pPr>
                              <w:jc w:val="center"/>
                            </w:pPr>
                          </w:p>
                          <w:p w14:paraId="4700793E" w14:textId="77777777" w:rsidR="003E00FD" w:rsidRDefault="003E00FD" w:rsidP="002C3117">
                            <w:pPr>
                              <w:jc w:val="center"/>
                            </w:pPr>
                          </w:p>
                          <w:p w14:paraId="783812B1" w14:textId="77777777" w:rsidR="003E00FD" w:rsidRDefault="003E00FD" w:rsidP="002C311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9AF69" id="_x0000_t202" coordsize="21600,21600" o:spt="202" path="m,l,21600r21600,l21600,xe">
                <v:stroke joinstyle="miter"/>
                <v:path gradientshapeok="t" o:connecttype="rect"/>
              </v:shapetype>
              <v:shape id="Cuadro de texto 6" o:spid="_x0000_s1026" type="#_x0000_t202" style="position:absolute;margin-left:8.9pt;margin-top:1.6pt;width:423pt;height:12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" fillcolor="#669" strokecolor="white">
                <v:fill opacity="20303f"/>
                <v:textbox>
                  <w:txbxContent>
                    <w:p w14:paraId="4F2FBF2A" w14:textId="77777777" w:rsidR="003E00FD" w:rsidRDefault="003E00FD" w:rsidP="002C3117"/>
                    <w:p w14:paraId="75C594AF" w14:textId="77777777" w:rsidR="003E00FD" w:rsidRDefault="003E00FD" w:rsidP="00F56C90">
                      <w:pPr>
                        <w:jc w:val="center"/>
                      </w:pPr>
                    </w:p>
                    <w:p w14:paraId="37E5E307" w14:textId="77777777" w:rsidR="003E00FD" w:rsidRDefault="003E00FD" w:rsidP="002C3117"/>
                    <w:p w14:paraId="09435B4A" w14:textId="77777777" w:rsidR="003E00FD" w:rsidRDefault="003E00FD" w:rsidP="002C3117"/>
                    <w:p w14:paraId="7811CDE4" w14:textId="77777777" w:rsidR="003E00FD" w:rsidRDefault="003E00FD" w:rsidP="002C3117"/>
                    <w:p w14:paraId="5E14A3E1" w14:textId="77777777" w:rsidR="003E00FD" w:rsidRDefault="003E00FD" w:rsidP="002C3117"/>
                    <w:p w14:paraId="58DFD8E9" w14:textId="77777777" w:rsidR="003E00FD" w:rsidRDefault="003E00FD" w:rsidP="002C3117">
                      <w:pPr>
                        <w:jc w:val="center"/>
                      </w:pPr>
                    </w:p>
                    <w:p w14:paraId="1E914B3F" w14:textId="77777777" w:rsidR="003E00FD" w:rsidRDefault="003E00FD" w:rsidP="002C3117">
                      <w:pPr>
                        <w:jc w:val="center"/>
                      </w:pPr>
                    </w:p>
                    <w:p w14:paraId="4700793E" w14:textId="77777777" w:rsidR="003E00FD" w:rsidRDefault="003E00FD" w:rsidP="002C3117">
                      <w:pPr>
                        <w:jc w:val="center"/>
                      </w:pPr>
                    </w:p>
                    <w:p w14:paraId="783812B1" w14:textId="77777777" w:rsidR="003E00FD" w:rsidRDefault="003E00FD" w:rsidP="002C3117">
                      <w:pPr>
                        <w:jc w:val="center"/>
                      </w:pPr>
                    </w:p>
                  </w:txbxContent>
                </v:textbox>
              </v:shape>
            </w:pict>
          </mc:Fallback>
        </mc:AlternateContent>
      </w:r>
    </w:p>
    <w:p w14:paraId="2EF7C6CD"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72927F2F"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792630AC"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49262767"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57C26A11"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586BEB3C"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3F2C4D90"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21A87551"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56A95C65"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11 Que engadiría?</w:t>
      </w:r>
    </w:p>
    <w:p w14:paraId="3A4A82D5"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5789EDAF"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noProof/>
          <w:sz w:val="24"/>
          <w:szCs w:val="24"/>
          <w:lang w:eastAsia="gl-ES"/>
        </w:rPr>
        <mc:AlternateContent>
          <mc:Choice Requires="wps">
            <w:drawing>
              <wp:anchor distT="0" distB="0" distL="114300" distR="114300" simplePos="0" relativeHeight="251667456" behindDoc="0" locked="0" layoutInCell="1" allowOverlap="1" wp14:anchorId="7C08469A" wp14:editId="648969B8">
                <wp:simplePos x="0" y="0"/>
                <wp:positionH relativeFrom="column">
                  <wp:posOffset>153063</wp:posOffset>
                </wp:positionH>
                <wp:positionV relativeFrom="paragraph">
                  <wp:posOffset>18664</wp:posOffset>
                </wp:positionV>
                <wp:extent cx="5372100" cy="1565275"/>
                <wp:effectExtent l="13335" t="6350" r="5715" b="952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565275"/>
                        </a:xfrm>
                        <a:prstGeom prst="rect">
                          <a:avLst/>
                        </a:prstGeom>
                        <a:solidFill>
                          <a:srgbClr val="666699">
                            <a:alpha val="30000"/>
                          </a:srgbClr>
                        </a:solidFill>
                        <a:ln w="9525">
                          <a:solidFill>
                            <a:srgbClr val="FFFFFF"/>
                          </a:solidFill>
                          <a:miter lim="800000"/>
                          <a:headEnd/>
                          <a:tailEnd/>
                        </a:ln>
                      </wps:spPr>
                      <wps:txbx>
                        <w:txbxContent>
                          <w:p w14:paraId="0B824FB4" w14:textId="77777777" w:rsidR="003E00FD" w:rsidRDefault="003E00FD" w:rsidP="002C3117">
                            <w:pPr>
                              <w:jc w:val="center"/>
                            </w:pPr>
                          </w:p>
                          <w:p w14:paraId="2138603E" w14:textId="77777777" w:rsidR="003E00FD" w:rsidRDefault="003E00FD" w:rsidP="002C3117">
                            <w:pPr>
                              <w:jc w:val="center"/>
                            </w:pPr>
                          </w:p>
                          <w:p w14:paraId="0AD0F8AD" w14:textId="77777777" w:rsidR="003E00FD" w:rsidRDefault="003E00FD" w:rsidP="002C3117">
                            <w:pPr>
                              <w:jc w:val="center"/>
                            </w:pPr>
                          </w:p>
                          <w:p w14:paraId="0DE0C9A3" w14:textId="77777777" w:rsidR="003E00FD" w:rsidRDefault="003E00FD" w:rsidP="002C3117">
                            <w:pPr>
                              <w:jc w:val="center"/>
                            </w:pPr>
                          </w:p>
                          <w:p w14:paraId="03A41BF4" w14:textId="77777777" w:rsidR="003E00FD" w:rsidRDefault="003E00FD" w:rsidP="002C311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8469A" id="Cuadro de texto 5" o:spid="_x0000_s1027" type="#_x0000_t202" style="position:absolute;margin-left:12.05pt;margin-top:1.45pt;width:423pt;height:1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" fillcolor="#669" strokecolor="white">
                <v:fill opacity="19789f"/>
                <v:textbox>
                  <w:txbxContent>
                    <w:p w14:paraId="0B824FB4" w14:textId="77777777" w:rsidR="003E00FD" w:rsidRDefault="003E00FD" w:rsidP="002C3117">
                      <w:pPr>
                        <w:jc w:val="center"/>
                      </w:pPr>
                    </w:p>
                    <w:p w14:paraId="2138603E" w14:textId="77777777" w:rsidR="003E00FD" w:rsidRDefault="003E00FD" w:rsidP="002C3117">
                      <w:pPr>
                        <w:jc w:val="center"/>
                      </w:pPr>
                    </w:p>
                    <w:p w14:paraId="0AD0F8AD" w14:textId="77777777" w:rsidR="003E00FD" w:rsidRDefault="003E00FD" w:rsidP="002C3117">
                      <w:pPr>
                        <w:jc w:val="center"/>
                      </w:pPr>
                    </w:p>
                    <w:p w14:paraId="0DE0C9A3" w14:textId="77777777" w:rsidR="003E00FD" w:rsidRDefault="003E00FD" w:rsidP="002C3117">
                      <w:pPr>
                        <w:jc w:val="center"/>
                      </w:pPr>
                    </w:p>
                    <w:p w14:paraId="03A41BF4" w14:textId="77777777" w:rsidR="003E00FD" w:rsidRDefault="003E00FD" w:rsidP="002C3117">
                      <w:pPr>
                        <w:jc w:val="center"/>
                      </w:pPr>
                    </w:p>
                  </w:txbxContent>
                </v:textbox>
              </v:shape>
            </w:pict>
          </mc:Fallback>
        </mc:AlternateContent>
      </w:r>
    </w:p>
    <w:p w14:paraId="61703747"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29057D6E"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52A9A83F"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51A85712"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422133BE"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0ECAD093"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15B054FF"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28B979F4"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6E884BC5"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bl>
      <w:tblPr>
        <w:tblpPr w:leftFromText="141" w:rightFromText="141" w:vertAnchor="text" w:horzAnchor="page" w:tblpX="1736" w:tblpY="963"/>
        <w:tblW w:w="0" w:type="auto"/>
        <w:shd w:val="clear" w:color="auto" w:fill="008080"/>
        <w:tblCellMar>
          <w:left w:w="70" w:type="dxa"/>
          <w:right w:w="70" w:type="dxa"/>
        </w:tblCellMar>
        <w:tblLook w:val="0000" w:firstRow="0" w:lastRow="0" w:firstColumn="0" w:lastColumn="0" w:noHBand="0" w:noVBand="0"/>
      </w:tblPr>
      <w:tblGrid>
        <w:gridCol w:w="6974"/>
      </w:tblGrid>
      <w:tr w:rsidR="002C3117" w:rsidRPr="005A656A" w14:paraId="26D38A48" w14:textId="77777777" w:rsidTr="00112B66">
        <w:trPr>
          <w:trHeight w:val="354"/>
        </w:trPr>
        <w:tc>
          <w:tcPr>
            <w:tcW w:w="6974" w:type="dxa"/>
            <w:shd w:val="clear" w:color="auto" w:fill="D9D9D9" w:themeFill="background1" w:themeFillShade="D9"/>
            <w:vAlign w:val="center"/>
          </w:tcPr>
          <w:p w14:paraId="7DCFC55D" w14:textId="245EB2BA"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Grazas po</w:t>
            </w:r>
            <w:r w:rsidR="005A656A">
              <w:rPr>
                <w:rFonts w:ascii="New Baskerville" w:eastAsiaTheme="minorHAnsi" w:hAnsi="New Baskerville" w:cstheme="minorBidi"/>
                <w:bCs/>
                <w:sz w:val="24"/>
                <w:szCs w:val="24"/>
                <w:lang w:eastAsia="en-US"/>
              </w:rPr>
              <w:t>r colaborar</w:t>
            </w:r>
            <w:r w:rsidRPr="00AE454C">
              <w:rPr>
                <w:rFonts w:ascii="New Baskerville" w:eastAsiaTheme="minorHAnsi" w:hAnsi="New Baskerville" w:cstheme="minorBidi"/>
                <w:bCs/>
                <w:sz w:val="24"/>
                <w:szCs w:val="24"/>
                <w:lang w:eastAsia="en-US"/>
              </w:rPr>
              <w:t>!</w:t>
            </w:r>
          </w:p>
        </w:tc>
      </w:tr>
    </w:tbl>
    <w:p w14:paraId="1C6CAB9F" w14:textId="77777777" w:rsidR="002C3117" w:rsidRPr="00AE454C" w:rsidRDefault="002C3117" w:rsidP="00A14F22">
      <w:pPr>
        <w:spacing w:line="276" w:lineRule="auto"/>
        <w:jc w:val="center"/>
        <w:rPr>
          <w:rFonts w:ascii="New Baskerville" w:eastAsiaTheme="minorHAnsi" w:hAnsi="New Baskerville" w:cstheme="minorBidi"/>
          <w:bCs/>
          <w:sz w:val="36"/>
          <w:szCs w:val="36"/>
          <w:lang w:eastAsia="en-US"/>
        </w:rPr>
      </w:pPr>
      <w:r w:rsidRPr="00AE454C">
        <w:rPr>
          <w:rFonts w:ascii="New Baskerville" w:eastAsiaTheme="minorHAnsi" w:hAnsi="New Baskerville" w:cstheme="minorBidi"/>
          <w:bCs/>
          <w:sz w:val="24"/>
          <w:szCs w:val="24"/>
          <w:lang w:eastAsia="en-US"/>
        </w:rPr>
        <w:br w:type="page"/>
      </w:r>
      <w:r w:rsidRPr="00AE454C">
        <w:rPr>
          <w:rFonts w:ascii="New Baskerville" w:eastAsiaTheme="minorHAnsi" w:hAnsi="New Baskerville" w:cstheme="minorBidi"/>
          <w:bCs/>
          <w:sz w:val="36"/>
          <w:szCs w:val="36"/>
          <w:lang w:eastAsia="en-US"/>
        </w:rPr>
        <w:lastRenderedPageBreak/>
        <w:t>Anexo IV-B</w:t>
      </w:r>
    </w:p>
    <w:tbl>
      <w:tblPr>
        <w:tblW w:w="979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CellMar>
          <w:left w:w="70" w:type="dxa"/>
          <w:right w:w="70" w:type="dxa"/>
        </w:tblCellMar>
        <w:tblLook w:val="0000" w:firstRow="0" w:lastRow="0" w:firstColumn="0" w:lastColumn="0" w:noHBand="0" w:noVBand="0"/>
      </w:tblPr>
      <w:tblGrid>
        <w:gridCol w:w="8710"/>
        <w:gridCol w:w="1080"/>
      </w:tblGrid>
      <w:tr w:rsidR="002C3117" w:rsidRPr="005A656A" w14:paraId="23036AFF" w14:textId="77777777" w:rsidTr="00112B66">
        <w:trPr>
          <w:cantSplit/>
          <w:trHeight w:val="754"/>
        </w:trPr>
        <w:tc>
          <w:tcPr>
            <w:tcW w:w="8710" w:type="dxa"/>
            <w:shd w:val="clear" w:color="auto" w:fill="BFBFBF" w:themeFill="background1" w:themeFillShade="BF"/>
            <w:vAlign w:val="center"/>
          </w:tcPr>
          <w:p w14:paraId="08D8AB94" w14:textId="3A7CA904"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PLAN DE ACCIÓN TITORIAL:</w:t>
            </w:r>
            <w:r w:rsidR="0098791D" w:rsidRPr="00AE454C">
              <w:rPr>
                <w:rFonts w:ascii="New Baskerville" w:eastAsiaTheme="minorHAnsi" w:hAnsi="New Baskerville" w:cstheme="minorBidi"/>
                <w:bCs/>
                <w:sz w:val="24"/>
                <w:szCs w:val="24"/>
                <w:lang w:eastAsia="en-US"/>
              </w:rPr>
              <w:t xml:space="preserve"> c</w:t>
            </w:r>
            <w:r w:rsidRPr="00AE454C">
              <w:rPr>
                <w:rFonts w:ascii="New Baskerville" w:eastAsiaTheme="minorHAnsi" w:hAnsi="New Baskerville" w:cstheme="minorBidi"/>
                <w:bCs/>
                <w:sz w:val="24"/>
                <w:szCs w:val="24"/>
                <w:lang w:eastAsia="en-US"/>
              </w:rPr>
              <w:t xml:space="preserve">uestionario </w:t>
            </w:r>
            <w:r w:rsidR="00FB45D7">
              <w:rPr>
                <w:rFonts w:ascii="New Baskerville" w:eastAsiaTheme="minorHAnsi" w:hAnsi="New Baskerville" w:cstheme="minorBidi"/>
                <w:bCs/>
                <w:sz w:val="24"/>
                <w:szCs w:val="24"/>
                <w:lang w:eastAsia="en-US"/>
              </w:rPr>
              <w:t>final de satisfacción da persoa titora</w:t>
            </w:r>
          </w:p>
        </w:tc>
        <w:tc>
          <w:tcPr>
            <w:tcW w:w="1080" w:type="dxa"/>
            <w:shd w:val="clear" w:color="auto" w:fill="BFBFBF" w:themeFill="background1" w:themeFillShade="BF"/>
            <w:vAlign w:val="center"/>
          </w:tcPr>
          <w:p w14:paraId="7B3B0A34"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bl>
    <w:p w14:paraId="552C8716"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284737A7"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4F2EC148" w14:textId="75A0E2DD" w:rsidR="002C3117" w:rsidRPr="00AE454C" w:rsidRDefault="00A31C9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1</w:t>
      </w:r>
      <w:r w:rsidR="002C3117" w:rsidRPr="00AE454C">
        <w:rPr>
          <w:rFonts w:ascii="New Baskerville" w:eastAsiaTheme="minorHAnsi" w:hAnsi="New Baskerville" w:cstheme="minorBidi"/>
          <w:bCs/>
          <w:sz w:val="24"/>
          <w:szCs w:val="24"/>
          <w:lang w:eastAsia="en-US"/>
        </w:rPr>
        <w:t xml:space="preserve"> Valore a documentación e a información previa ofrecida polo equipo coordinador do PAT</w:t>
      </w:r>
      <w:r w:rsidRPr="00AE454C">
        <w:rPr>
          <w:rFonts w:ascii="New Baskerville" w:eastAsiaTheme="minorHAnsi" w:hAnsi="New Baskerville" w:cstheme="minorBidi"/>
          <w:bCs/>
          <w:sz w:val="24"/>
          <w:szCs w:val="24"/>
          <w:lang w:eastAsia="en-US"/>
        </w:rPr>
        <w:t>-ANEAE</w:t>
      </w:r>
      <w:r w:rsidR="002C3117" w:rsidRPr="00AE454C">
        <w:rPr>
          <w:rFonts w:ascii="New Baskerville" w:eastAsiaTheme="minorHAnsi" w:hAnsi="New Baskerville" w:cstheme="minorBidi"/>
          <w:bCs/>
          <w:sz w:val="24"/>
          <w:szCs w:val="24"/>
          <w:lang w:eastAsia="en-US"/>
        </w:rPr>
        <w:t xml:space="preserve"> (equipo directivo/outro):</w:t>
      </w:r>
    </w:p>
    <w:p w14:paraId="4FB9C929"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bl>
      <w:tblPr>
        <w:tblpPr w:leftFromText="141" w:rightFromText="141" w:vertAnchor="text" w:horzAnchor="page" w:tblpXSpec="center" w:tblpYSpec="bottom"/>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shd w:val="clear" w:color="auto" w:fill="FFFFFF"/>
        <w:tblCellMar>
          <w:left w:w="70" w:type="dxa"/>
          <w:right w:w="70" w:type="dxa"/>
        </w:tblCellMar>
        <w:tblLook w:val="0000" w:firstRow="0" w:lastRow="0" w:firstColumn="0" w:lastColumn="0" w:noHBand="0" w:noVBand="0"/>
      </w:tblPr>
      <w:tblGrid>
        <w:gridCol w:w="3310"/>
        <w:gridCol w:w="720"/>
      </w:tblGrid>
      <w:tr w:rsidR="002C3117" w:rsidRPr="005A656A" w14:paraId="71405EAE" w14:textId="77777777" w:rsidTr="00F56C90">
        <w:tc>
          <w:tcPr>
            <w:tcW w:w="3310" w:type="dxa"/>
            <w:shd w:val="clear" w:color="auto" w:fill="FFFFFF"/>
          </w:tcPr>
          <w:p w14:paraId="25671A37"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Insuficiente</w:t>
            </w:r>
          </w:p>
        </w:tc>
        <w:tc>
          <w:tcPr>
            <w:tcW w:w="720" w:type="dxa"/>
            <w:shd w:val="clear" w:color="auto" w:fill="FFFFFF"/>
          </w:tcPr>
          <w:p w14:paraId="7F656E2B"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r w:rsidR="002C3117" w:rsidRPr="005A656A" w14:paraId="30602BBF" w14:textId="77777777" w:rsidTr="00F56C90">
        <w:tc>
          <w:tcPr>
            <w:tcW w:w="3310" w:type="dxa"/>
            <w:shd w:val="clear" w:color="auto" w:fill="FFFFFF"/>
          </w:tcPr>
          <w:p w14:paraId="4D7D2B2D"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Suficiente</w:t>
            </w:r>
          </w:p>
        </w:tc>
        <w:tc>
          <w:tcPr>
            <w:tcW w:w="720" w:type="dxa"/>
            <w:shd w:val="clear" w:color="auto" w:fill="FFFFFF"/>
          </w:tcPr>
          <w:p w14:paraId="55EE41D3"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bl>
    <w:p w14:paraId="747B0E08"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2FD64C55"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4B3B236F"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36CB28E6"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2AECD5A6" w14:textId="77777777" w:rsidR="002C3117" w:rsidRPr="00AE454C" w:rsidRDefault="00A31C9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2</w:t>
      </w:r>
      <w:r w:rsidR="002C3117" w:rsidRPr="00AE454C">
        <w:rPr>
          <w:rFonts w:ascii="New Baskerville" w:eastAsiaTheme="minorHAnsi" w:hAnsi="New Baskerville" w:cstheme="minorBidi"/>
          <w:bCs/>
          <w:sz w:val="24"/>
          <w:szCs w:val="24"/>
          <w:lang w:eastAsia="en-US"/>
        </w:rPr>
        <w:t xml:space="preserve"> Avalíe a organización e a coordinación das distintas actividades desenvolvidas no PAT</w:t>
      </w:r>
      <w:r w:rsidRPr="00AE454C">
        <w:rPr>
          <w:rFonts w:ascii="New Baskerville" w:eastAsiaTheme="minorHAnsi" w:hAnsi="New Baskerville" w:cstheme="minorBidi"/>
          <w:bCs/>
          <w:sz w:val="24"/>
          <w:szCs w:val="24"/>
          <w:lang w:eastAsia="en-US"/>
        </w:rPr>
        <w:t>-ANEAE</w:t>
      </w:r>
      <w:r w:rsidR="002C3117" w:rsidRPr="00AE454C">
        <w:rPr>
          <w:rFonts w:ascii="New Baskerville" w:eastAsiaTheme="minorHAnsi" w:hAnsi="New Baskerville" w:cstheme="minorBidi"/>
          <w:bCs/>
          <w:sz w:val="24"/>
          <w:szCs w:val="24"/>
          <w:lang w:eastAsia="en-US"/>
        </w:rPr>
        <w:t xml:space="preserve">: </w:t>
      </w:r>
    </w:p>
    <w:p w14:paraId="5ACD0FD4"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bl>
      <w:tblPr>
        <w:tblW w:w="0" w:type="auto"/>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shd w:val="clear" w:color="auto" w:fill="FFFFFF"/>
        <w:tblCellMar>
          <w:left w:w="70" w:type="dxa"/>
          <w:right w:w="70" w:type="dxa"/>
        </w:tblCellMar>
        <w:tblLook w:val="0000" w:firstRow="0" w:lastRow="0" w:firstColumn="0" w:lastColumn="0" w:noHBand="0" w:noVBand="0"/>
      </w:tblPr>
      <w:tblGrid>
        <w:gridCol w:w="3310"/>
        <w:gridCol w:w="720"/>
      </w:tblGrid>
      <w:tr w:rsidR="002C3117" w:rsidRPr="005A656A" w14:paraId="02DF5CB6" w14:textId="77777777" w:rsidTr="00F56C90">
        <w:trPr>
          <w:jc w:val="center"/>
        </w:trPr>
        <w:tc>
          <w:tcPr>
            <w:tcW w:w="3310" w:type="dxa"/>
            <w:shd w:val="clear" w:color="auto" w:fill="FFFFFF"/>
          </w:tcPr>
          <w:p w14:paraId="07E51FA5"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Moi mala</w:t>
            </w:r>
          </w:p>
        </w:tc>
        <w:tc>
          <w:tcPr>
            <w:tcW w:w="720" w:type="dxa"/>
            <w:shd w:val="clear" w:color="auto" w:fill="FFFFFF"/>
          </w:tcPr>
          <w:p w14:paraId="7BFBB86E"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r w:rsidR="002C3117" w:rsidRPr="005A656A" w14:paraId="1B2AE86F" w14:textId="77777777" w:rsidTr="00F56C90">
        <w:trPr>
          <w:jc w:val="center"/>
        </w:trPr>
        <w:tc>
          <w:tcPr>
            <w:tcW w:w="3310" w:type="dxa"/>
            <w:shd w:val="clear" w:color="auto" w:fill="FFFFFF"/>
          </w:tcPr>
          <w:p w14:paraId="4DF45243"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Mala</w:t>
            </w:r>
          </w:p>
        </w:tc>
        <w:tc>
          <w:tcPr>
            <w:tcW w:w="720" w:type="dxa"/>
            <w:shd w:val="clear" w:color="auto" w:fill="FFFFFF"/>
          </w:tcPr>
          <w:p w14:paraId="3104AB43"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r w:rsidR="002C3117" w:rsidRPr="005A656A" w14:paraId="25FE631D" w14:textId="77777777" w:rsidTr="00F56C90">
        <w:trPr>
          <w:jc w:val="center"/>
        </w:trPr>
        <w:tc>
          <w:tcPr>
            <w:tcW w:w="3310" w:type="dxa"/>
            <w:shd w:val="clear" w:color="auto" w:fill="FFFFFF"/>
          </w:tcPr>
          <w:p w14:paraId="58239B8D"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Boa</w:t>
            </w:r>
          </w:p>
        </w:tc>
        <w:tc>
          <w:tcPr>
            <w:tcW w:w="720" w:type="dxa"/>
            <w:shd w:val="clear" w:color="auto" w:fill="FFFFFF"/>
          </w:tcPr>
          <w:p w14:paraId="69135706"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r w:rsidR="002C3117" w:rsidRPr="005A656A" w14:paraId="7091C098" w14:textId="77777777" w:rsidTr="00F56C90">
        <w:trPr>
          <w:jc w:val="center"/>
        </w:trPr>
        <w:tc>
          <w:tcPr>
            <w:tcW w:w="3310" w:type="dxa"/>
            <w:shd w:val="clear" w:color="auto" w:fill="FFFFFF"/>
          </w:tcPr>
          <w:p w14:paraId="2B2D1286"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Moi boa</w:t>
            </w:r>
          </w:p>
        </w:tc>
        <w:tc>
          <w:tcPr>
            <w:tcW w:w="720" w:type="dxa"/>
            <w:shd w:val="clear" w:color="auto" w:fill="FFFFFF"/>
          </w:tcPr>
          <w:p w14:paraId="7B2C60FD"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bl>
    <w:p w14:paraId="22967CA2"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02381E9C"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3DFAEC49"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4 Valore a carga de traballo que lle supón o seguimento do PAT</w:t>
      </w:r>
      <w:r w:rsidR="00A31C97" w:rsidRPr="00AE454C">
        <w:rPr>
          <w:rFonts w:ascii="New Baskerville" w:eastAsiaTheme="minorHAnsi" w:hAnsi="New Baskerville" w:cstheme="minorBidi"/>
          <w:bCs/>
          <w:sz w:val="24"/>
          <w:szCs w:val="24"/>
          <w:lang w:eastAsia="en-US"/>
        </w:rPr>
        <w:t>-ANEAE</w:t>
      </w:r>
      <w:r w:rsidRPr="00AE454C">
        <w:rPr>
          <w:rFonts w:ascii="New Baskerville" w:eastAsiaTheme="minorHAnsi" w:hAnsi="New Baskerville" w:cstheme="minorBidi"/>
          <w:bCs/>
          <w:sz w:val="24"/>
          <w:szCs w:val="24"/>
          <w:lang w:eastAsia="en-US"/>
        </w:rPr>
        <w:t>:</w:t>
      </w:r>
    </w:p>
    <w:p w14:paraId="5E478D67"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bl>
      <w:tblPr>
        <w:tblW w:w="0" w:type="auto"/>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shd w:val="clear" w:color="auto" w:fill="FFFFFF"/>
        <w:tblCellMar>
          <w:left w:w="70" w:type="dxa"/>
          <w:right w:w="70" w:type="dxa"/>
        </w:tblCellMar>
        <w:tblLook w:val="0000" w:firstRow="0" w:lastRow="0" w:firstColumn="0" w:lastColumn="0" w:noHBand="0" w:noVBand="0"/>
      </w:tblPr>
      <w:tblGrid>
        <w:gridCol w:w="3310"/>
        <w:gridCol w:w="720"/>
      </w:tblGrid>
      <w:tr w:rsidR="002C3117" w:rsidRPr="005A656A" w14:paraId="10D52B0B" w14:textId="77777777" w:rsidTr="00F56C90">
        <w:trPr>
          <w:jc w:val="center"/>
        </w:trPr>
        <w:tc>
          <w:tcPr>
            <w:tcW w:w="3310" w:type="dxa"/>
            <w:shd w:val="clear" w:color="auto" w:fill="FFFFFF"/>
          </w:tcPr>
          <w:p w14:paraId="7A0893F0"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 xml:space="preserve">Ningunha </w:t>
            </w:r>
          </w:p>
        </w:tc>
        <w:tc>
          <w:tcPr>
            <w:tcW w:w="720" w:type="dxa"/>
            <w:shd w:val="clear" w:color="auto" w:fill="FFFFFF"/>
          </w:tcPr>
          <w:p w14:paraId="36205121"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r w:rsidR="002C3117" w:rsidRPr="005A656A" w14:paraId="269F526F" w14:textId="77777777" w:rsidTr="00F56C90">
        <w:trPr>
          <w:jc w:val="center"/>
        </w:trPr>
        <w:tc>
          <w:tcPr>
            <w:tcW w:w="3310" w:type="dxa"/>
            <w:shd w:val="clear" w:color="auto" w:fill="FFFFFF"/>
          </w:tcPr>
          <w:p w14:paraId="5CE1067B"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 xml:space="preserve">Pouca </w:t>
            </w:r>
          </w:p>
        </w:tc>
        <w:tc>
          <w:tcPr>
            <w:tcW w:w="720" w:type="dxa"/>
            <w:shd w:val="clear" w:color="auto" w:fill="FFFFFF"/>
          </w:tcPr>
          <w:p w14:paraId="3FC29372"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r w:rsidR="002C3117" w:rsidRPr="005A656A" w14:paraId="0E0BB888" w14:textId="77777777" w:rsidTr="00F56C90">
        <w:trPr>
          <w:jc w:val="center"/>
        </w:trPr>
        <w:tc>
          <w:tcPr>
            <w:tcW w:w="3310" w:type="dxa"/>
            <w:shd w:val="clear" w:color="auto" w:fill="FFFFFF"/>
          </w:tcPr>
          <w:p w14:paraId="492A33E1"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 xml:space="preserve">Bastante </w:t>
            </w:r>
          </w:p>
        </w:tc>
        <w:tc>
          <w:tcPr>
            <w:tcW w:w="720" w:type="dxa"/>
            <w:shd w:val="clear" w:color="auto" w:fill="FFFFFF"/>
          </w:tcPr>
          <w:p w14:paraId="73152A7B"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r w:rsidR="002C3117" w:rsidRPr="005A656A" w14:paraId="6C60669B" w14:textId="77777777" w:rsidTr="00F56C90">
        <w:trPr>
          <w:jc w:val="center"/>
        </w:trPr>
        <w:tc>
          <w:tcPr>
            <w:tcW w:w="3310" w:type="dxa"/>
            <w:shd w:val="clear" w:color="auto" w:fill="FFFFFF"/>
          </w:tcPr>
          <w:p w14:paraId="72B2F905"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 xml:space="preserve">Moita </w:t>
            </w:r>
          </w:p>
        </w:tc>
        <w:tc>
          <w:tcPr>
            <w:tcW w:w="720" w:type="dxa"/>
            <w:shd w:val="clear" w:color="auto" w:fill="FFFFFF"/>
          </w:tcPr>
          <w:p w14:paraId="570816D2"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bl>
    <w:p w14:paraId="494D2CDD"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30BEEB22"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274F50D1"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5 Considera que as datas establecidas para as distintas actividades foron axeitadas?</w:t>
      </w:r>
    </w:p>
    <w:p w14:paraId="28DC371F"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bl>
      <w:tblPr>
        <w:tblW w:w="8170" w:type="dxa"/>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shd w:val="clear" w:color="auto" w:fill="FFFFFF"/>
        <w:tblCellMar>
          <w:left w:w="70" w:type="dxa"/>
          <w:right w:w="70" w:type="dxa"/>
        </w:tblCellMar>
        <w:tblLook w:val="0000" w:firstRow="0" w:lastRow="0" w:firstColumn="0" w:lastColumn="0" w:noHBand="0" w:noVBand="0"/>
      </w:tblPr>
      <w:tblGrid>
        <w:gridCol w:w="7630"/>
        <w:gridCol w:w="540"/>
      </w:tblGrid>
      <w:tr w:rsidR="002C3117" w:rsidRPr="005A656A" w14:paraId="573C19DB" w14:textId="77777777" w:rsidTr="00F56C90">
        <w:trPr>
          <w:trHeight w:val="285"/>
          <w:jc w:val="center"/>
        </w:trPr>
        <w:tc>
          <w:tcPr>
            <w:tcW w:w="7630" w:type="dxa"/>
            <w:shd w:val="clear" w:color="auto" w:fill="FFFFFF"/>
          </w:tcPr>
          <w:p w14:paraId="233B67E5"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Si</w:t>
            </w:r>
          </w:p>
        </w:tc>
        <w:tc>
          <w:tcPr>
            <w:tcW w:w="540" w:type="dxa"/>
            <w:shd w:val="clear" w:color="auto" w:fill="FFFFFF"/>
          </w:tcPr>
          <w:p w14:paraId="390D888B"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r w:rsidR="002C3117" w:rsidRPr="005A656A" w14:paraId="07B194D0" w14:textId="77777777" w:rsidTr="00F56C90">
        <w:trPr>
          <w:trHeight w:val="285"/>
          <w:jc w:val="center"/>
        </w:trPr>
        <w:tc>
          <w:tcPr>
            <w:tcW w:w="7630" w:type="dxa"/>
            <w:shd w:val="clear" w:color="auto" w:fill="FFFFFF"/>
          </w:tcPr>
          <w:p w14:paraId="37B8CCD6"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Non</w:t>
            </w:r>
          </w:p>
        </w:tc>
        <w:tc>
          <w:tcPr>
            <w:tcW w:w="540" w:type="dxa"/>
            <w:shd w:val="clear" w:color="auto" w:fill="FFFFFF"/>
          </w:tcPr>
          <w:p w14:paraId="47970542"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bl>
    <w:p w14:paraId="42A6AF40"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0F9E133A"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3E545DE7"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6 Valore o grao de utilidade do PAT</w:t>
      </w:r>
      <w:r w:rsidR="00A31C97" w:rsidRPr="00AE454C">
        <w:rPr>
          <w:rFonts w:ascii="New Baskerville" w:eastAsiaTheme="minorHAnsi" w:hAnsi="New Baskerville" w:cstheme="minorBidi"/>
          <w:bCs/>
          <w:sz w:val="24"/>
          <w:szCs w:val="24"/>
          <w:lang w:eastAsia="en-US"/>
        </w:rPr>
        <w:t>-ANEAE</w:t>
      </w:r>
      <w:r w:rsidRPr="00AE454C">
        <w:rPr>
          <w:rFonts w:ascii="New Baskerville" w:eastAsiaTheme="minorHAnsi" w:hAnsi="New Baskerville" w:cstheme="minorBidi"/>
          <w:bCs/>
          <w:sz w:val="24"/>
          <w:szCs w:val="24"/>
          <w:lang w:eastAsia="en-US"/>
        </w:rPr>
        <w:t xml:space="preserve"> de acordo coas experiencias co estudantado:</w:t>
      </w:r>
    </w:p>
    <w:p w14:paraId="45A34BD9"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bl>
      <w:tblPr>
        <w:tblW w:w="0" w:type="auto"/>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shd w:val="clear" w:color="auto" w:fill="FFFFFF"/>
        <w:tblCellMar>
          <w:left w:w="70" w:type="dxa"/>
          <w:right w:w="70" w:type="dxa"/>
        </w:tblCellMar>
        <w:tblLook w:val="0000" w:firstRow="0" w:lastRow="0" w:firstColumn="0" w:lastColumn="0" w:noHBand="0" w:noVBand="0"/>
      </w:tblPr>
      <w:tblGrid>
        <w:gridCol w:w="3310"/>
        <w:gridCol w:w="720"/>
      </w:tblGrid>
      <w:tr w:rsidR="002C3117" w:rsidRPr="005A656A" w14:paraId="1CF96D67" w14:textId="77777777" w:rsidTr="00F56C90">
        <w:trPr>
          <w:jc w:val="center"/>
        </w:trPr>
        <w:tc>
          <w:tcPr>
            <w:tcW w:w="3310" w:type="dxa"/>
            <w:shd w:val="clear" w:color="auto" w:fill="FFFFFF"/>
          </w:tcPr>
          <w:p w14:paraId="24A19103"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 xml:space="preserve">Nada </w:t>
            </w:r>
          </w:p>
        </w:tc>
        <w:tc>
          <w:tcPr>
            <w:tcW w:w="720" w:type="dxa"/>
            <w:shd w:val="clear" w:color="auto" w:fill="FFFFFF"/>
          </w:tcPr>
          <w:p w14:paraId="6544D703"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r w:rsidR="002C3117" w:rsidRPr="005A656A" w14:paraId="022B120E" w14:textId="77777777" w:rsidTr="00F56C90">
        <w:trPr>
          <w:jc w:val="center"/>
        </w:trPr>
        <w:tc>
          <w:tcPr>
            <w:tcW w:w="3310" w:type="dxa"/>
            <w:shd w:val="clear" w:color="auto" w:fill="FFFFFF"/>
          </w:tcPr>
          <w:p w14:paraId="27E6BDB2"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 xml:space="preserve">Pouco </w:t>
            </w:r>
          </w:p>
        </w:tc>
        <w:tc>
          <w:tcPr>
            <w:tcW w:w="720" w:type="dxa"/>
            <w:shd w:val="clear" w:color="auto" w:fill="FFFFFF"/>
          </w:tcPr>
          <w:p w14:paraId="5A080EC2"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r w:rsidR="002C3117" w:rsidRPr="005A656A" w14:paraId="643070C4" w14:textId="77777777" w:rsidTr="00F56C90">
        <w:trPr>
          <w:jc w:val="center"/>
        </w:trPr>
        <w:tc>
          <w:tcPr>
            <w:tcW w:w="3310" w:type="dxa"/>
            <w:shd w:val="clear" w:color="auto" w:fill="FFFFFF"/>
          </w:tcPr>
          <w:p w14:paraId="496053F0"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lastRenderedPageBreak/>
              <w:t>Bastante</w:t>
            </w:r>
          </w:p>
        </w:tc>
        <w:tc>
          <w:tcPr>
            <w:tcW w:w="720" w:type="dxa"/>
            <w:shd w:val="clear" w:color="auto" w:fill="FFFFFF"/>
          </w:tcPr>
          <w:p w14:paraId="0F810884"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r w:rsidR="002C3117" w:rsidRPr="005A656A" w14:paraId="7F86E0D6" w14:textId="77777777" w:rsidTr="00F56C90">
        <w:trPr>
          <w:jc w:val="center"/>
        </w:trPr>
        <w:tc>
          <w:tcPr>
            <w:tcW w:w="3310" w:type="dxa"/>
            <w:shd w:val="clear" w:color="auto" w:fill="FFFFFF"/>
          </w:tcPr>
          <w:p w14:paraId="3162ED9D"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Moito</w:t>
            </w:r>
          </w:p>
        </w:tc>
        <w:tc>
          <w:tcPr>
            <w:tcW w:w="720" w:type="dxa"/>
            <w:shd w:val="clear" w:color="auto" w:fill="FFFFFF"/>
          </w:tcPr>
          <w:p w14:paraId="3B4274C8"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bl>
    <w:p w14:paraId="746C7D2E"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010B4F44"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7 Considera axeitada a metodoloxía empregada?</w:t>
      </w:r>
    </w:p>
    <w:p w14:paraId="29EC996E"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bl>
      <w:tblPr>
        <w:tblW w:w="8170" w:type="dxa"/>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shd w:val="clear" w:color="auto" w:fill="FFFFFF"/>
        <w:tblCellMar>
          <w:left w:w="70" w:type="dxa"/>
          <w:right w:w="70" w:type="dxa"/>
        </w:tblCellMar>
        <w:tblLook w:val="0000" w:firstRow="0" w:lastRow="0" w:firstColumn="0" w:lastColumn="0" w:noHBand="0" w:noVBand="0"/>
      </w:tblPr>
      <w:tblGrid>
        <w:gridCol w:w="7630"/>
        <w:gridCol w:w="540"/>
      </w:tblGrid>
      <w:tr w:rsidR="002C3117" w:rsidRPr="005A656A" w14:paraId="257CC1D8" w14:textId="77777777" w:rsidTr="00F56C90">
        <w:trPr>
          <w:trHeight w:val="285"/>
          <w:jc w:val="center"/>
        </w:trPr>
        <w:tc>
          <w:tcPr>
            <w:tcW w:w="7630" w:type="dxa"/>
            <w:shd w:val="clear" w:color="auto" w:fill="FFFFFF"/>
          </w:tcPr>
          <w:p w14:paraId="74C6CD80"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Si</w:t>
            </w:r>
          </w:p>
        </w:tc>
        <w:tc>
          <w:tcPr>
            <w:tcW w:w="540" w:type="dxa"/>
            <w:shd w:val="clear" w:color="auto" w:fill="FFFFFF"/>
          </w:tcPr>
          <w:p w14:paraId="09C6AA37"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r w:rsidR="002C3117" w:rsidRPr="005A656A" w14:paraId="5C7B4BD1" w14:textId="77777777" w:rsidTr="00F56C90">
        <w:trPr>
          <w:trHeight w:val="285"/>
          <w:jc w:val="center"/>
        </w:trPr>
        <w:tc>
          <w:tcPr>
            <w:tcW w:w="7630" w:type="dxa"/>
            <w:shd w:val="clear" w:color="auto" w:fill="FFFFFF"/>
          </w:tcPr>
          <w:p w14:paraId="3E254858"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Non</w:t>
            </w:r>
          </w:p>
        </w:tc>
        <w:tc>
          <w:tcPr>
            <w:tcW w:w="540" w:type="dxa"/>
            <w:shd w:val="clear" w:color="auto" w:fill="FFFFFF"/>
          </w:tcPr>
          <w:p w14:paraId="37553FBF"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bl>
    <w:p w14:paraId="01186B12"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20D0325C"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6E28BC53"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8 Pensa que é axeitado o sistema de seguimento?</w:t>
      </w:r>
    </w:p>
    <w:p w14:paraId="2BCDBDBE"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bl>
      <w:tblPr>
        <w:tblW w:w="8170" w:type="dxa"/>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shd w:val="clear" w:color="auto" w:fill="FFFFFF"/>
        <w:tblCellMar>
          <w:left w:w="70" w:type="dxa"/>
          <w:right w:w="70" w:type="dxa"/>
        </w:tblCellMar>
        <w:tblLook w:val="0000" w:firstRow="0" w:lastRow="0" w:firstColumn="0" w:lastColumn="0" w:noHBand="0" w:noVBand="0"/>
      </w:tblPr>
      <w:tblGrid>
        <w:gridCol w:w="7630"/>
        <w:gridCol w:w="540"/>
      </w:tblGrid>
      <w:tr w:rsidR="002C3117" w:rsidRPr="005A656A" w14:paraId="23810213" w14:textId="77777777" w:rsidTr="00F56C90">
        <w:trPr>
          <w:trHeight w:val="285"/>
          <w:jc w:val="center"/>
        </w:trPr>
        <w:tc>
          <w:tcPr>
            <w:tcW w:w="7630" w:type="dxa"/>
            <w:shd w:val="clear" w:color="auto" w:fill="FFFFFF"/>
          </w:tcPr>
          <w:p w14:paraId="0EF4EE61"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Si</w:t>
            </w:r>
          </w:p>
        </w:tc>
        <w:tc>
          <w:tcPr>
            <w:tcW w:w="540" w:type="dxa"/>
            <w:shd w:val="clear" w:color="auto" w:fill="FFFFFF"/>
          </w:tcPr>
          <w:p w14:paraId="6569B63C"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r w:rsidR="002C3117" w:rsidRPr="005A656A" w14:paraId="046E6172" w14:textId="77777777" w:rsidTr="00F56C90">
        <w:trPr>
          <w:trHeight w:val="285"/>
          <w:jc w:val="center"/>
        </w:trPr>
        <w:tc>
          <w:tcPr>
            <w:tcW w:w="7630" w:type="dxa"/>
            <w:shd w:val="clear" w:color="auto" w:fill="FFFFFF"/>
          </w:tcPr>
          <w:p w14:paraId="27396A6C"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Non</w:t>
            </w:r>
          </w:p>
        </w:tc>
        <w:tc>
          <w:tcPr>
            <w:tcW w:w="540" w:type="dxa"/>
            <w:shd w:val="clear" w:color="auto" w:fill="FFFFFF"/>
          </w:tcPr>
          <w:p w14:paraId="60B46AB4"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bl>
    <w:p w14:paraId="199D1507"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3A3C7360"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ab/>
      </w:r>
    </w:p>
    <w:p w14:paraId="3C230ECE"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9 Que eliminaría do PAT?</w:t>
      </w:r>
    </w:p>
    <w:p w14:paraId="27FBC204"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004ECA61"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noProof/>
          <w:sz w:val="24"/>
          <w:szCs w:val="24"/>
          <w:lang w:eastAsia="gl-ES"/>
        </w:rPr>
        <mc:AlternateContent>
          <mc:Choice Requires="wps">
            <w:drawing>
              <wp:anchor distT="0" distB="0" distL="114300" distR="114300" simplePos="0" relativeHeight="251660288" behindDoc="0" locked="0" layoutInCell="1" allowOverlap="1" wp14:anchorId="06A9A7B7" wp14:editId="3593D23A">
                <wp:simplePos x="0" y="0"/>
                <wp:positionH relativeFrom="column">
                  <wp:posOffset>49695</wp:posOffset>
                </wp:positionH>
                <wp:positionV relativeFrom="paragraph">
                  <wp:posOffset>20292</wp:posOffset>
                </wp:positionV>
                <wp:extent cx="5372100" cy="1181100"/>
                <wp:effectExtent l="13335" t="11430" r="5715" b="762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181100"/>
                        </a:xfrm>
                        <a:prstGeom prst="rect">
                          <a:avLst/>
                        </a:prstGeom>
                        <a:solidFill>
                          <a:srgbClr val="666699">
                            <a:alpha val="31000"/>
                          </a:srgbClr>
                        </a:solidFill>
                        <a:ln w="9525">
                          <a:solidFill>
                            <a:srgbClr val="FFFFFF"/>
                          </a:solidFill>
                          <a:miter lim="800000"/>
                          <a:headEnd/>
                          <a:tailEnd/>
                        </a:ln>
                      </wps:spPr>
                      <wps:txbx>
                        <w:txbxContent>
                          <w:p w14:paraId="75D70C0F" w14:textId="77777777" w:rsidR="003E00FD" w:rsidRDefault="003E00FD" w:rsidP="002C3117"/>
                          <w:p w14:paraId="55F685B2" w14:textId="77777777" w:rsidR="003E00FD" w:rsidRDefault="003E00FD" w:rsidP="002C3117">
                            <w:pPr>
                              <w:jc w:val="center"/>
                            </w:pPr>
                          </w:p>
                          <w:p w14:paraId="6D73ED61" w14:textId="77777777" w:rsidR="003E00FD" w:rsidRDefault="003E00FD" w:rsidP="002C3117"/>
                          <w:p w14:paraId="13669BC6" w14:textId="77777777" w:rsidR="003E00FD" w:rsidRDefault="003E00FD" w:rsidP="002C3117"/>
                          <w:p w14:paraId="6272C661" w14:textId="77777777" w:rsidR="003E00FD" w:rsidRDefault="003E00FD" w:rsidP="002C3117"/>
                          <w:p w14:paraId="68317411" w14:textId="77777777" w:rsidR="003E00FD" w:rsidRDefault="003E00FD" w:rsidP="002C3117"/>
                          <w:p w14:paraId="4C3EA18B" w14:textId="77777777" w:rsidR="003E00FD" w:rsidRDefault="003E00FD" w:rsidP="002C3117">
                            <w:pPr>
                              <w:jc w:val="center"/>
                            </w:pPr>
                          </w:p>
                          <w:p w14:paraId="19C82485" w14:textId="77777777" w:rsidR="003E00FD" w:rsidRDefault="003E00FD" w:rsidP="002C3117">
                            <w:pPr>
                              <w:jc w:val="center"/>
                            </w:pPr>
                          </w:p>
                          <w:p w14:paraId="2E2DBFAF" w14:textId="77777777" w:rsidR="003E00FD" w:rsidRDefault="003E00FD" w:rsidP="002C3117">
                            <w:pPr>
                              <w:jc w:val="center"/>
                            </w:pPr>
                          </w:p>
                          <w:p w14:paraId="2C1F6D59" w14:textId="77777777" w:rsidR="003E00FD" w:rsidRDefault="003E00FD" w:rsidP="002C311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9A7B7" id="Cuadro de texto 4" o:spid="_x0000_s1028" type="#_x0000_t202" style="position:absolute;margin-left:3.9pt;margin-top:1.6pt;width:423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" fillcolor="#669" strokecolor="white">
                <v:fill opacity="20303f"/>
                <v:textbox>
                  <w:txbxContent>
                    <w:p w14:paraId="75D70C0F" w14:textId="77777777" w:rsidR="003E00FD" w:rsidRDefault="003E00FD" w:rsidP="002C3117"/>
                    <w:p w14:paraId="55F685B2" w14:textId="77777777" w:rsidR="003E00FD" w:rsidRDefault="003E00FD" w:rsidP="002C3117">
                      <w:pPr>
                        <w:jc w:val="center"/>
                      </w:pPr>
                    </w:p>
                    <w:p w14:paraId="6D73ED61" w14:textId="77777777" w:rsidR="003E00FD" w:rsidRDefault="003E00FD" w:rsidP="002C3117"/>
                    <w:p w14:paraId="13669BC6" w14:textId="77777777" w:rsidR="003E00FD" w:rsidRDefault="003E00FD" w:rsidP="002C3117"/>
                    <w:p w14:paraId="6272C661" w14:textId="77777777" w:rsidR="003E00FD" w:rsidRDefault="003E00FD" w:rsidP="002C3117"/>
                    <w:p w14:paraId="68317411" w14:textId="77777777" w:rsidR="003E00FD" w:rsidRDefault="003E00FD" w:rsidP="002C3117"/>
                    <w:p w14:paraId="4C3EA18B" w14:textId="77777777" w:rsidR="003E00FD" w:rsidRDefault="003E00FD" w:rsidP="002C3117">
                      <w:pPr>
                        <w:jc w:val="center"/>
                      </w:pPr>
                    </w:p>
                    <w:p w14:paraId="19C82485" w14:textId="77777777" w:rsidR="003E00FD" w:rsidRDefault="003E00FD" w:rsidP="002C3117">
                      <w:pPr>
                        <w:jc w:val="center"/>
                      </w:pPr>
                    </w:p>
                    <w:p w14:paraId="2E2DBFAF" w14:textId="77777777" w:rsidR="003E00FD" w:rsidRDefault="003E00FD" w:rsidP="002C3117">
                      <w:pPr>
                        <w:jc w:val="center"/>
                      </w:pPr>
                    </w:p>
                    <w:p w14:paraId="2C1F6D59" w14:textId="77777777" w:rsidR="003E00FD" w:rsidRDefault="003E00FD" w:rsidP="002C3117">
                      <w:pPr>
                        <w:jc w:val="center"/>
                      </w:pPr>
                    </w:p>
                  </w:txbxContent>
                </v:textbox>
              </v:shape>
            </w:pict>
          </mc:Fallback>
        </mc:AlternateContent>
      </w:r>
    </w:p>
    <w:p w14:paraId="69B6A42E"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1EC57AB7"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190185F7"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6A7D1325"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5B54580B"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4DC28386"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3A3C8A3D"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3F9028D7"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187BA26A"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10 Que engadiría?</w:t>
      </w:r>
    </w:p>
    <w:p w14:paraId="5A127BF9"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noProof/>
          <w:sz w:val="24"/>
          <w:szCs w:val="24"/>
          <w:lang w:eastAsia="gl-ES"/>
        </w:rPr>
        <mc:AlternateContent>
          <mc:Choice Requires="wps">
            <w:drawing>
              <wp:anchor distT="0" distB="0" distL="114300" distR="114300" simplePos="0" relativeHeight="251661312" behindDoc="0" locked="0" layoutInCell="1" allowOverlap="1" wp14:anchorId="02F4BE23" wp14:editId="022EE7A3">
                <wp:simplePos x="0" y="0"/>
                <wp:positionH relativeFrom="column">
                  <wp:posOffset>97404</wp:posOffset>
                </wp:positionH>
                <wp:positionV relativeFrom="paragraph">
                  <wp:posOffset>104112</wp:posOffset>
                </wp:positionV>
                <wp:extent cx="5372100" cy="894715"/>
                <wp:effectExtent l="13335" t="12700" r="5715" b="698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94715"/>
                        </a:xfrm>
                        <a:prstGeom prst="rect">
                          <a:avLst/>
                        </a:prstGeom>
                        <a:solidFill>
                          <a:srgbClr val="666699">
                            <a:alpha val="30000"/>
                          </a:srgbClr>
                        </a:solidFill>
                        <a:ln w="9525">
                          <a:solidFill>
                            <a:srgbClr val="FFFFFF"/>
                          </a:solidFill>
                          <a:miter lim="800000"/>
                          <a:headEnd/>
                          <a:tailEnd/>
                        </a:ln>
                      </wps:spPr>
                      <wps:txbx>
                        <w:txbxContent>
                          <w:p w14:paraId="00C2BB56" w14:textId="77777777" w:rsidR="003E00FD" w:rsidRDefault="003E00FD" w:rsidP="002C3117">
                            <w:pPr>
                              <w:jc w:val="center"/>
                            </w:pPr>
                          </w:p>
                          <w:p w14:paraId="49997323" w14:textId="77777777" w:rsidR="003E00FD" w:rsidRDefault="003E00FD" w:rsidP="002C311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4BE23" id="Cuadro de texto 2" o:spid="_x0000_s1029" type="#_x0000_t202" style="position:absolute;margin-left:7.65pt;margin-top:8.2pt;width:423pt;height:7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" fillcolor="#669" strokecolor="white">
                <v:fill opacity="19789f"/>
                <v:textbox>
                  <w:txbxContent>
                    <w:p w14:paraId="00C2BB56" w14:textId="77777777" w:rsidR="003E00FD" w:rsidRDefault="003E00FD" w:rsidP="002C3117">
                      <w:pPr>
                        <w:jc w:val="center"/>
                      </w:pPr>
                    </w:p>
                    <w:p w14:paraId="49997323" w14:textId="77777777" w:rsidR="003E00FD" w:rsidRDefault="003E00FD" w:rsidP="002C3117">
                      <w:pPr>
                        <w:jc w:val="center"/>
                      </w:pPr>
                    </w:p>
                  </w:txbxContent>
                </v:textbox>
              </v:shape>
            </w:pict>
          </mc:Fallback>
        </mc:AlternateContent>
      </w:r>
    </w:p>
    <w:p w14:paraId="122AD388"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1001B43E"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2C6C6BF7"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5676BA78"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bl>
      <w:tblPr>
        <w:tblpPr w:leftFromText="141" w:rightFromText="141" w:vertAnchor="text" w:horzAnchor="page" w:tblpX="1736" w:tblpY="963"/>
        <w:tblW w:w="0" w:type="auto"/>
        <w:shd w:val="clear" w:color="auto" w:fill="008080"/>
        <w:tblCellMar>
          <w:left w:w="70" w:type="dxa"/>
          <w:right w:w="70" w:type="dxa"/>
        </w:tblCellMar>
        <w:tblLook w:val="0000" w:firstRow="0" w:lastRow="0" w:firstColumn="0" w:lastColumn="0" w:noHBand="0" w:noVBand="0"/>
      </w:tblPr>
      <w:tblGrid>
        <w:gridCol w:w="6974"/>
      </w:tblGrid>
      <w:tr w:rsidR="002C3117" w:rsidRPr="005A656A" w14:paraId="5D80D091" w14:textId="77777777" w:rsidTr="00112B66">
        <w:trPr>
          <w:trHeight w:val="354"/>
        </w:trPr>
        <w:tc>
          <w:tcPr>
            <w:tcW w:w="6974" w:type="dxa"/>
            <w:shd w:val="clear" w:color="auto" w:fill="D9D9D9" w:themeFill="background1" w:themeFillShade="D9"/>
            <w:vAlign w:val="center"/>
          </w:tcPr>
          <w:p w14:paraId="23DC8256" w14:textId="04ED68A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Grazas po</w:t>
            </w:r>
            <w:r w:rsidR="0016217A">
              <w:rPr>
                <w:rFonts w:ascii="New Baskerville" w:eastAsiaTheme="minorHAnsi" w:hAnsi="New Baskerville" w:cstheme="minorBidi"/>
                <w:bCs/>
                <w:sz w:val="24"/>
                <w:szCs w:val="24"/>
                <w:lang w:eastAsia="en-US"/>
              </w:rPr>
              <w:t>r</w:t>
            </w:r>
            <w:r w:rsidRPr="00AE454C">
              <w:rPr>
                <w:rFonts w:ascii="New Baskerville" w:eastAsiaTheme="minorHAnsi" w:hAnsi="New Baskerville" w:cstheme="minorBidi"/>
                <w:bCs/>
                <w:sz w:val="24"/>
                <w:szCs w:val="24"/>
                <w:lang w:eastAsia="en-US"/>
              </w:rPr>
              <w:t xml:space="preserve"> colabora</w:t>
            </w:r>
            <w:r w:rsidR="0016217A">
              <w:rPr>
                <w:rFonts w:ascii="New Baskerville" w:eastAsiaTheme="minorHAnsi" w:hAnsi="New Baskerville" w:cstheme="minorBidi"/>
                <w:bCs/>
                <w:sz w:val="24"/>
                <w:szCs w:val="24"/>
                <w:lang w:eastAsia="en-US"/>
              </w:rPr>
              <w:t>r</w:t>
            </w:r>
            <w:r w:rsidRPr="00AE454C">
              <w:rPr>
                <w:rFonts w:ascii="New Baskerville" w:eastAsiaTheme="minorHAnsi" w:hAnsi="New Baskerville" w:cstheme="minorBidi"/>
                <w:bCs/>
                <w:sz w:val="24"/>
                <w:szCs w:val="24"/>
                <w:lang w:eastAsia="en-US"/>
              </w:rPr>
              <w:t>!</w:t>
            </w:r>
          </w:p>
        </w:tc>
      </w:tr>
    </w:tbl>
    <w:p w14:paraId="31CE34C7" w14:textId="77777777" w:rsidR="002C3117" w:rsidRPr="00AE454C" w:rsidRDefault="002C3117" w:rsidP="00A14F22">
      <w:pPr>
        <w:spacing w:line="276" w:lineRule="auto"/>
        <w:jc w:val="center"/>
        <w:rPr>
          <w:rFonts w:ascii="New Baskerville" w:eastAsiaTheme="minorHAnsi" w:hAnsi="New Baskerville" w:cstheme="minorBidi"/>
          <w:bCs/>
          <w:sz w:val="40"/>
          <w:szCs w:val="40"/>
          <w:lang w:eastAsia="en-US"/>
        </w:rPr>
      </w:pPr>
      <w:r w:rsidRPr="00AE454C">
        <w:rPr>
          <w:rFonts w:ascii="New Baskerville" w:eastAsiaTheme="minorHAnsi" w:hAnsi="New Baskerville" w:cstheme="minorBidi"/>
          <w:bCs/>
          <w:sz w:val="24"/>
          <w:szCs w:val="24"/>
          <w:lang w:eastAsia="en-US"/>
        </w:rPr>
        <w:br w:type="page"/>
      </w:r>
      <w:r w:rsidRPr="00AE454C">
        <w:rPr>
          <w:rFonts w:ascii="New Baskerville" w:eastAsiaTheme="minorHAnsi" w:hAnsi="New Baskerville" w:cstheme="minorBidi"/>
          <w:bCs/>
          <w:sz w:val="40"/>
          <w:szCs w:val="40"/>
          <w:lang w:eastAsia="en-US"/>
        </w:rPr>
        <w:lastRenderedPageBreak/>
        <w:t>Anexo V</w:t>
      </w:r>
    </w:p>
    <w:tbl>
      <w:tblPr>
        <w:tblW w:w="9790" w:type="dxa"/>
        <w:jc w:val="center"/>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CellMar>
          <w:left w:w="70" w:type="dxa"/>
          <w:right w:w="70" w:type="dxa"/>
        </w:tblCellMar>
        <w:tblLook w:val="0000" w:firstRow="0" w:lastRow="0" w:firstColumn="0" w:lastColumn="0" w:noHBand="0" w:noVBand="0"/>
      </w:tblPr>
      <w:tblGrid>
        <w:gridCol w:w="1413"/>
        <w:gridCol w:w="709"/>
        <w:gridCol w:w="7668"/>
      </w:tblGrid>
      <w:tr w:rsidR="002C3117" w:rsidRPr="005A656A" w14:paraId="6DD06EC9" w14:textId="77777777" w:rsidTr="00F56C90">
        <w:trPr>
          <w:cantSplit/>
          <w:trHeight w:val="861"/>
          <w:jc w:val="center"/>
        </w:trPr>
        <w:tc>
          <w:tcPr>
            <w:tcW w:w="9790" w:type="dxa"/>
            <w:gridSpan w:val="3"/>
            <w:tcBorders>
              <w:bottom w:val="single" w:sz="4" w:space="0" w:color="auto"/>
            </w:tcBorders>
            <w:shd w:val="clear" w:color="auto" w:fill="DEEAF6" w:themeFill="accent1" w:themeFillTint="33"/>
            <w:vAlign w:val="center"/>
          </w:tcPr>
          <w:p w14:paraId="4ECB7190" w14:textId="77777777" w:rsidR="002C3117" w:rsidRPr="00AE454C" w:rsidRDefault="002C3117" w:rsidP="00A14F22">
            <w:pPr>
              <w:spacing w:line="276" w:lineRule="auto"/>
              <w:jc w:val="center"/>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SERVIZOS DA UNIVERSIDADE DE VIGO DE E</w:t>
            </w:r>
            <w:r w:rsidR="00CE5B18" w:rsidRPr="00AE454C">
              <w:rPr>
                <w:rFonts w:ascii="New Baskerville" w:eastAsiaTheme="minorHAnsi" w:hAnsi="New Baskerville" w:cstheme="minorBidi"/>
                <w:bCs/>
                <w:sz w:val="24"/>
                <w:szCs w:val="24"/>
                <w:lang w:eastAsia="en-US"/>
              </w:rPr>
              <w:t>SPECIAL RELEVANCIA NO MARCO DO PAT-ANEAE</w:t>
            </w:r>
          </w:p>
        </w:tc>
      </w:tr>
      <w:tr w:rsidR="002C3117" w:rsidRPr="005A656A" w14:paraId="0B27C99D" w14:textId="77777777" w:rsidTr="00F56C90">
        <w:trPr>
          <w:cantSplit/>
          <w:jc w:val="center"/>
        </w:trPr>
        <w:tc>
          <w:tcPr>
            <w:tcW w:w="9790" w:type="dxa"/>
            <w:gridSpan w:val="3"/>
            <w:tcBorders>
              <w:top w:val="single" w:sz="4" w:space="0" w:color="auto"/>
              <w:bottom w:val="single" w:sz="4" w:space="0" w:color="auto"/>
            </w:tcBorders>
            <w:shd w:val="clear" w:color="auto" w:fill="D0CECE" w:themeFill="background2" w:themeFillShade="E6"/>
          </w:tcPr>
          <w:p w14:paraId="70370E2D" w14:textId="77777777" w:rsidR="00CE5B18" w:rsidRPr="00AE454C" w:rsidRDefault="004D1AAE" w:rsidP="00A14F22">
            <w:pPr>
              <w:spacing w:line="276" w:lineRule="auto"/>
              <w:rPr>
                <w:rFonts w:ascii="New Baskerville" w:eastAsiaTheme="minorHAnsi" w:hAnsi="New Baskerville" w:cstheme="minorBidi"/>
                <w:bCs/>
                <w:sz w:val="28"/>
                <w:szCs w:val="28"/>
                <w:lang w:eastAsia="en-US"/>
              </w:rPr>
            </w:pPr>
            <w:r w:rsidRPr="00AE454C">
              <w:rPr>
                <w:rFonts w:ascii="New Baskerville" w:eastAsiaTheme="minorHAnsi" w:hAnsi="New Baskerville" w:cstheme="minorBidi"/>
                <w:bCs/>
                <w:sz w:val="28"/>
                <w:szCs w:val="28"/>
                <w:lang w:eastAsia="en-US"/>
              </w:rPr>
              <w:t>Área de Emprego e Emprendemento</w:t>
            </w:r>
          </w:p>
        </w:tc>
      </w:tr>
      <w:tr w:rsidR="004D1AAE" w:rsidRPr="005A656A" w14:paraId="04FA36A5" w14:textId="77777777" w:rsidTr="00F56C90">
        <w:trPr>
          <w:cantSplit/>
          <w:trHeight w:val="1620"/>
          <w:jc w:val="center"/>
        </w:trPr>
        <w:tc>
          <w:tcPr>
            <w:tcW w:w="9790" w:type="dxa"/>
            <w:gridSpan w:val="3"/>
            <w:tcBorders>
              <w:top w:val="single" w:sz="4" w:space="0" w:color="auto"/>
              <w:bottom w:val="single" w:sz="4" w:space="0" w:color="auto"/>
            </w:tcBorders>
          </w:tcPr>
          <w:p w14:paraId="106E49DB" w14:textId="77777777" w:rsidR="004D1AAE" w:rsidRPr="00AE454C" w:rsidRDefault="004D1AAE" w:rsidP="00A14F22">
            <w:pPr>
              <w:spacing w:line="276" w:lineRule="auto"/>
              <w:rPr>
                <w:rFonts w:ascii="New Baskerville" w:eastAsiaTheme="minorHAnsi" w:hAnsi="New Baskerville" w:cstheme="minorBidi"/>
                <w:bCs/>
                <w:sz w:val="24"/>
                <w:szCs w:val="24"/>
                <w:lang w:eastAsia="en-US"/>
              </w:rPr>
            </w:pPr>
          </w:p>
          <w:p w14:paraId="72140469" w14:textId="22D481EC" w:rsidR="004D1AAE" w:rsidRPr="005A656A" w:rsidRDefault="004D1AAE" w:rsidP="00AE454C">
            <w:p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 xml:space="preserve">A Área de Emprego e Emprendemento é unha unidade de xestión que ten como obxectivo fundamental facilitar, en colaboración </w:t>
            </w:r>
            <w:r w:rsidR="008E5F6C" w:rsidRPr="005A656A">
              <w:rPr>
                <w:rFonts w:ascii="New Baskerville" w:eastAsiaTheme="minorHAnsi" w:hAnsi="New Baskerville" w:cstheme="minorBidi"/>
                <w:bCs/>
                <w:sz w:val="24"/>
                <w:szCs w:val="24"/>
                <w:lang w:eastAsia="en-US"/>
              </w:rPr>
              <w:t>coas</w:t>
            </w:r>
            <w:r w:rsidRPr="005A656A">
              <w:rPr>
                <w:rFonts w:ascii="New Baskerville" w:eastAsiaTheme="minorHAnsi" w:hAnsi="New Baskerville" w:cstheme="minorBidi"/>
                <w:bCs/>
                <w:sz w:val="24"/>
                <w:szCs w:val="24"/>
                <w:lang w:eastAsia="en-US"/>
              </w:rPr>
              <w:t xml:space="preserve"> administracións, empresas e outras institucións, o acceso ao mercado laboral das persoas tituladas na Universidade de Vigo.</w:t>
            </w:r>
          </w:p>
        </w:tc>
      </w:tr>
      <w:tr w:rsidR="008C4F5E" w:rsidRPr="005A656A" w14:paraId="0F4CAB92" w14:textId="77777777" w:rsidTr="00F56C90">
        <w:trPr>
          <w:cantSplit/>
          <w:trHeight w:val="7653"/>
          <w:jc w:val="center"/>
        </w:trPr>
        <w:tc>
          <w:tcPr>
            <w:tcW w:w="1413" w:type="dxa"/>
            <w:tcBorders>
              <w:top w:val="single" w:sz="4" w:space="0" w:color="auto"/>
              <w:bottom w:val="single" w:sz="4" w:space="0" w:color="auto"/>
            </w:tcBorders>
          </w:tcPr>
          <w:p w14:paraId="0E0F0D38" w14:textId="77777777" w:rsidR="008C4F5E" w:rsidRPr="00AE454C" w:rsidRDefault="008C4F5E" w:rsidP="00A14F22">
            <w:pPr>
              <w:spacing w:line="276" w:lineRule="auto"/>
              <w:rPr>
                <w:rFonts w:ascii="New Baskerville" w:eastAsiaTheme="minorHAnsi" w:hAnsi="New Baskerville" w:cstheme="minorBidi"/>
                <w:bCs/>
                <w:sz w:val="24"/>
                <w:szCs w:val="24"/>
                <w:lang w:eastAsia="en-US"/>
              </w:rPr>
            </w:pPr>
          </w:p>
          <w:p w14:paraId="727AD670" w14:textId="77777777" w:rsidR="004D1AAE" w:rsidRPr="00AE454C" w:rsidRDefault="004D1AAE" w:rsidP="00A14F22">
            <w:pPr>
              <w:spacing w:line="276" w:lineRule="auto"/>
              <w:rPr>
                <w:rFonts w:ascii="New Baskerville" w:eastAsiaTheme="minorHAnsi" w:hAnsi="New Baskerville" w:cstheme="minorBidi"/>
                <w:bCs/>
                <w:sz w:val="24"/>
                <w:szCs w:val="24"/>
                <w:lang w:eastAsia="en-US"/>
              </w:rPr>
            </w:pPr>
          </w:p>
          <w:p w14:paraId="6D817042" w14:textId="77777777" w:rsidR="004D1AAE" w:rsidRPr="00AE454C" w:rsidRDefault="004D1AAE"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Funcións</w:t>
            </w:r>
          </w:p>
        </w:tc>
        <w:tc>
          <w:tcPr>
            <w:tcW w:w="8377" w:type="dxa"/>
            <w:gridSpan w:val="2"/>
            <w:tcBorders>
              <w:top w:val="single" w:sz="4" w:space="0" w:color="auto"/>
              <w:bottom w:val="single" w:sz="4" w:space="0" w:color="auto"/>
            </w:tcBorders>
          </w:tcPr>
          <w:p w14:paraId="19BC91A2" w14:textId="77777777" w:rsidR="00045486" w:rsidRPr="005A656A" w:rsidRDefault="00045486" w:rsidP="00A14F22">
            <w:pPr>
              <w:spacing w:line="276" w:lineRule="auto"/>
              <w:ind w:left="720"/>
              <w:rPr>
                <w:rFonts w:ascii="New Baskerville" w:eastAsiaTheme="minorHAnsi" w:hAnsi="New Baskerville" w:cstheme="minorBidi"/>
                <w:bCs/>
                <w:sz w:val="24"/>
                <w:szCs w:val="24"/>
                <w:lang w:eastAsia="en-US"/>
              </w:rPr>
            </w:pPr>
          </w:p>
          <w:p w14:paraId="722BBEDA" w14:textId="77777777" w:rsidR="004D1AAE" w:rsidRPr="005A656A" w:rsidRDefault="004D1AAE" w:rsidP="00A14F22">
            <w:pPr>
              <w:numPr>
                <w:ilvl w:val="0"/>
                <w:numId w:val="8"/>
              </w:num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Facilitar información, asesoramento e formación, preferentemente individualizados, no ámbito da orientación profesional e a inserción laboral</w:t>
            </w:r>
            <w:r w:rsidR="00351F40" w:rsidRPr="005A656A">
              <w:rPr>
                <w:rFonts w:ascii="New Baskerville" w:eastAsiaTheme="minorHAnsi" w:hAnsi="New Baskerville" w:cstheme="minorBidi"/>
                <w:bCs/>
                <w:sz w:val="24"/>
                <w:szCs w:val="24"/>
                <w:lang w:eastAsia="en-US"/>
              </w:rPr>
              <w:t>.</w:t>
            </w:r>
          </w:p>
          <w:p w14:paraId="1345AA95" w14:textId="77777777" w:rsidR="004D1AAE" w:rsidRPr="005A656A" w:rsidRDefault="004D1AAE" w:rsidP="00A14F22">
            <w:p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 </w:t>
            </w:r>
          </w:p>
          <w:p w14:paraId="72ADD37E" w14:textId="77777777" w:rsidR="004D1AAE" w:rsidRPr="005A656A" w:rsidRDefault="004D1AAE" w:rsidP="00A14F22">
            <w:pPr>
              <w:numPr>
                <w:ilvl w:val="0"/>
                <w:numId w:val="8"/>
              </w:num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Xestionar, en coordinación cos centros, empresas e demais axentes implicados, as prácticas externas do estudantado</w:t>
            </w:r>
            <w:r w:rsidR="00351F40" w:rsidRPr="005A656A">
              <w:rPr>
                <w:rFonts w:ascii="New Baskerville" w:eastAsiaTheme="minorHAnsi" w:hAnsi="New Baskerville" w:cstheme="minorBidi"/>
                <w:bCs/>
                <w:sz w:val="24"/>
                <w:szCs w:val="24"/>
                <w:lang w:eastAsia="en-US"/>
              </w:rPr>
              <w:t>.</w:t>
            </w:r>
          </w:p>
          <w:p w14:paraId="11977FEA" w14:textId="77777777" w:rsidR="004D1AAE" w:rsidRPr="005A656A" w:rsidRDefault="004D1AAE" w:rsidP="00A14F22">
            <w:p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 </w:t>
            </w:r>
          </w:p>
          <w:p w14:paraId="7C12E049" w14:textId="77777777" w:rsidR="004D1AAE" w:rsidRPr="005A656A" w:rsidRDefault="004D1AAE" w:rsidP="00A14F22">
            <w:pPr>
              <w:numPr>
                <w:ilvl w:val="0"/>
                <w:numId w:val="8"/>
              </w:num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Elaborar e xestionar ofertas de emprego asumindo labores de intermediación entre os axentes empregadores e as persoas tituladas</w:t>
            </w:r>
            <w:r w:rsidR="00351F40" w:rsidRPr="005A656A">
              <w:rPr>
                <w:rFonts w:ascii="New Baskerville" w:eastAsiaTheme="minorHAnsi" w:hAnsi="New Baskerville" w:cstheme="minorBidi"/>
                <w:bCs/>
                <w:sz w:val="24"/>
                <w:szCs w:val="24"/>
                <w:lang w:eastAsia="en-US"/>
              </w:rPr>
              <w:t>.</w:t>
            </w:r>
          </w:p>
          <w:p w14:paraId="7B335E21" w14:textId="77777777" w:rsidR="004D1AAE" w:rsidRPr="005A656A" w:rsidRDefault="004D1AAE" w:rsidP="00A14F22">
            <w:p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 </w:t>
            </w:r>
          </w:p>
          <w:p w14:paraId="7CAF23E0" w14:textId="77777777" w:rsidR="004D1AAE" w:rsidRPr="005A656A" w:rsidRDefault="004D1AAE" w:rsidP="00A14F22">
            <w:pPr>
              <w:numPr>
                <w:ilvl w:val="0"/>
                <w:numId w:val="8"/>
              </w:num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Establecer relacións de cooperación con outras unidades universitarias e especialmente con outras administracións, empresas e institucións</w:t>
            </w:r>
            <w:r w:rsidR="00351F40" w:rsidRPr="005A656A">
              <w:rPr>
                <w:rFonts w:ascii="New Baskerville" w:eastAsiaTheme="minorHAnsi" w:hAnsi="New Baskerville" w:cstheme="minorBidi"/>
                <w:bCs/>
                <w:sz w:val="24"/>
                <w:szCs w:val="24"/>
                <w:lang w:eastAsia="en-US"/>
              </w:rPr>
              <w:t>.</w:t>
            </w:r>
          </w:p>
          <w:p w14:paraId="66004D5F" w14:textId="77777777" w:rsidR="004D1AAE" w:rsidRPr="005A656A" w:rsidRDefault="004D1AAE" w:rsidP="00A14F22">
            <w:p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 </w:t>
            </w:r>
          </w:p>
          <w:p w14:paraId="34A51F3D" w14:textId="4D88F780" w:rsidR="004D1AAE" w:rsidRPr="005A656A" w:rsidRDefault="004D1AAE" w:rsidP="00A14F22">
            <w:pPr>
              <w:numPr>
                <w:ilvl w:val="0"/>
                <w:numId w:val="8"/>
              </w:num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 xml:space="preserve">Realizar estudos, informes, estatísticas e análises </w:t>
            </w:r>
            <w:r w:rsidR="008E5F6C" w:rsidRPr="005A656A">
              <w:rPr>
                <w:rFonts w:ascii="New Baskerville" w:eastAsiaTheme="minorHAnsi" w:hAnsi="New Baskerville" w:cstheme="minorBidi"/>
                <w:bCs/>
                <w:sz w:val="24"/>
                <w:szCs w:val="24"/>
                <w:lang w:eastAsia="en-US"/>
              </w:rPr>
              <w:t>por petición</w:t>
            </w:r>
            <w:r w:rsidRPr="005A656A">
              <w:rPr>
                <w:rFonts w:ascii="New Baskerville" w:eastAsiaTheme="minorHAnsi" w:hAnsi="New Baskerville" w:cstheme="minorBidi"/>
                <w:bCs/>
                <w:sz w:val="24"/>
                <w:szCs w:val="24"/>
                <w:lang w:eastAsia="en-US"/>
              </w:rPr>
              <w:t xml:space="preserve"> dos superiores</w:t>
            </w:r>
            <w:r w:rsidR="00351F40" w:rsidRPr="005A656A">
              <w:rPr>
                <w:rFonts w:ascii="New Baskerville" w:eastAsiaTheme="minorHAnsi" w:hAnsi="New Baskerville" w:cstheme="minorBidi"/>
                <w:bCs/>
                <w:sz w:val="24"/>
                <w:szCs w:val="24"/>
                <w:lang w:eastAsia="en-US"/>
              </w:rPr>
              <w:t>.</w:t>
            </w:r>
          </w:p>
          <w:p w14:paraId="3DAC25F3" w14:textId="77777777" w:rsidR="004D1AAE" w:rsidRPr="005A656A" w:rsidRDefault="004D1AAE" w:rsidP="00A14F22">
            <w:p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 </w:t>
            </w:r>
          </w:p>
          <w:p w14:paraId="1038BD5D" w14:textId="77777777" w:rsidR="004D1AAE" w:rsidRPr="005A656A" w:rsidRDefault="004D1AAE" w:rsidP="00A14F22">
            <w:pPr>
              <w:numPr>
                <w:ilvl w:val="0"/>
                <w:numId w:val="8"/>
              </w:num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Coordinar as actividades das diferentes unidades administrativas nas materias da súa competencia</w:t>
            </w:r>
            <w:r w:rsidR="00351F40" w:rsidRPr="005A656A">
              <w:rPr>
                <w:rFonts w:ascii="New Baskerville" w:eastAsiaTheme="minorHAnsi" w:hAnsi="New Baskerville" w:cstheme="minorBidi"/>
                <w:bCs/>
                <w:sz w:val="24"/>
                <w:szCs w:val="24"/>
                <w:lang w:eastAsia="en-US"/>
              </w:rPr>
              <w:t>.</w:t>
            </w:r>
          </w:p>
          <w:p w14:paraId="6BC54358" w14:textId="77777777" w:rsidR="004D1AAE" w:rsidRPr="005A656A" w:rsidRDefault="004D1AAE" w:rsidP="00A14F22">
            <w:p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 </w:t>
            </w:r>
          </w:p>
          <w:p w14:paraId="09B56768" w14:textId="297C7B26" w:rsidR="00CE5B18" w:rsidRPr="00AE454C" w:rsidRDefault="004D1AAE" w:rsidP="00A14F22">
            <w:pPr>
              <w:numPr>
                <w:ilvl w:val="0"/>
                <w:numId w:val="8"/>
              </w:num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Actuar con criterios de colaboración e</w:t>
            </w:r>
            <w:r w:rsidR="0098791D" w:rsidRPr="005A656A">
              <w:rPr>
                <w:rFonts w:ascii="New Baskerville" w:eastAsiaTheme="minorHAnsi" w:hAnsi="New Baskerville" w:cstheme="minorBidi"/>
                <w:bCs/>
                <w:sz w:val="24"/>
                <w:szCs w:val="24"/>
                <w:lang w:eastAsia="en-US"/>
              </w:rPr>
              <w:t xml:space="preserve"> de</w:t>
            </w:r>
            <w:r w:rsidRPr="005A656A">
              <w:rPr>
                <w:rFonts w:ascii="New Baskerville" w:eastAsiaTheme="minorHAnsi" w:hAnsi="New Baskerville" w:cstheme="minorBidi"/>
                <w:bCs/>
                <w:sz w:val="24"/>
                <w:szCs w:val="24"/>
                <w:lang w:eastAsia="en-US"/>
              </w:rPr>
              <w:t xml:space="preserve"> asistencia con outras administracións e entidades relacionadas coa universidade</w:t>
            </w:r>
            <w:r w:rsidR="00351F40" w:rsidRPr="005A656A">
              <w:rPr>
                <w:rFonts w:ascii="New Baskerville" w:eastAsiaTheme="minorHAnsi" w:hAnsi="New Baskerville" w:cstheme="minorBidi"/>
                <w:bCs/>
                <w:sz w:val="24"/>
                <w:szCs w:val="24"/>
                <w:lang w:eastAsia="en-US"/>
              </w:rPr>
              <w:t>.</w:t>
            </w:r>
          </w:p>
        </w:tc>
      </w:tr>
      <w:tr w:rsidR="00CE5B18" w:rsidRPr="005A656A" w14:paraId="52D86FC7" w14:textId="77777777" w:rsidTr="00F56C90">
        <w:trPr>
          <w:cantSplit/>
          <w:trHeight w:val="2176"/>
          <w:jc w:val="center"/>
        </w:trPr>
        <w:tc>
          <w:tcPr>
            <w:tcW w:w="1413" w:type="dxa"/>
            <w:tcBorders>
              <w:top w:val="single" w:sz="4" w:space="0" w:color="auto"/>
              <w:bottom w:val="single" w:sz="4" w:space="0" w:color="auto"/>
            </w:tcBorders>
            <w:vAlign w:val="center"/>
          </w:tcPr>
          <w:p w14:paraId="0B5EA8A7" w14:textId="1A8BCF41" w:rsidR="00CE5B18" w:rsidRPr="00AE454C" w:rsidRDefault="00280F1B"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Saiba</w:t>
            </w:r>
            <w:r w:rsidR="00045486" w:rsidRPr="00AE454C">
              <w:rPr>
                <w:rFonts w:ascii="New Baskerville" w:eastAsiaTheme="minorHAnsi" w:hAnsi="New Baskerville" w:cstheme="minorBidi"/>
                <w:bCs/>
                <w:sz w:val="24"/>
                <w:szCs w:val="24"/>
                <w:lang w:eastAsia="en-US"/>
              </w:rPr>
              <w:t xml:space="preserve"> má</w:t>
            </w:r>
            <w:r w:rsidR="00CE5B18" w:rsidRPr="00AE454C">
              <w:rPr>
                <w:rFonts w:ascii="New Baskerville" w:eastAsiaTheme="minorHAnsi" w:hAnsi="New Baskerville" w:cstheme="minorBidi"/>
                <w:bCs/>
                <w:sz w:val="24"/>
                <w:szCs w:val="24"/>
                <w:lang w:eastAsia="en-US"/>
              </w:rPr>
              <w:t>is</w:t>
            </w:r>
          </w:p>
        </w:tc>
        <w:tc>
          <w:tcPr>
            <w:tcW w:w="8377" w:type="dxa"/>
            <w:gridSpan w:val="2"/>
            <w:tcBorders>
              <w:bottom w:val="single" w:sz="4" w:space="0" w:color="auto"/>
            </w:tcBorders>
            <w:vAlign w:val="center"/>
          </w:tcPr>
          <w:p w14:paraId="4978D361" w14:textId="4B6CEBCC" w:rsidR="004D1AAE" w:rsidRPr="005A656A" w:rsidRDefault="004636EC" w:rsidP="00A14F22">
            <w:pPr>
              <w:spacing w:line="276" w:lineRule="auto"/>
            </w:pPr>
            <w:hyperlink r:id="rId15" w:history="1">
              <w:r w:rsidR="0098791D" w:rsidRPr="00AE454C">
                <w:rPr>
                  <w:rStyle w:val="Hipervnculo"/>
                  <w:color w:val="auto"/>
                  <w:u w:val="none"/>
                </w:rPr>
                <w:t>uvigo.gal/universidade/administracion-persoal/organizacion-administrativa/unidade-emprego-emprendemento</w:t>
              </w:r>
            </w:hyperlink>
          </w:p>
          <w:p w14:paraId="3B51F95E" w14:textId="77777777" w:rsidR="004D1AAE" w:rsidRPr="00AE454C" w:rsidRDefault="004D1AAE" w:rsidP="00A14F22">
            <w:pPr>
              <w:spacing w:line="276" w:lineRule="auto"/>
              <w:rPr>
                <w:rFonts w:ascii="New Baskerville" w:eastAsiaTheme="minorHAnsi" w:hAnsi="New Baskerville" w:cstheme="minorBidi"/>
                <w:bCs/>
                <w:sz w:val="24"/>
                <w:szCs w:val="24"/>
                <w:lang w:eastAsia="en-US"/>
              </w:rPr>
            </w:pPr>
          </w:p>
        </w:tc>
      </w:tr>
      <w:tr w:rsidR="002C3117" w:rsidRPr="005A656A" w14:paraId="75A930C5" w14:textId="77777777" w:rsidTr="00F56C90">
        <w:trPr>
          <w:cantSplit/>
          <w:trHeight w:val="756"/>
          <w:jc w:val="center"/>
        </w:trPr>
        <w:tc>
          <w:tcPr>
            <w:tcW w:w="9790" w:type="dxa"/>
            <w:gridSpan w:val="3"/>
            <w:tcBorders>
              <w:top w:val="single" w:sz="4" w:space="0" w:color="auto"/>
              <w:bottom w:val="single" w:sz="4" w:space="0" w:color="auto"/>
            </w:tcBorders>
            <w:shd w:val="clear" w:color="auto" w:fill="D0CECE" w:themeFill="background2" w:themeFillShade="E6"/>
            <w:vAlign w:val="center"/>
          </w:tcPr>
          <w:p w14:paraId="5444FCF5" w14:textId="77777777" w:rsidR="002C3117" w:rsidRPr="00AE454C" w:rsidRDefault="00351F40"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8"/>
                <w:szCs w:val="28"/>
                <w:lang w:eastAsia="en-US"/>
              </w:rPr>
              <w:lastRenderedPageBreak/>
              <w:t xml:space="preserve">FUVI </w:t>
            </w:r>
            <w:r w:rsidR="002C3117" w:rsidRPr="00AE454C">
              <w:rPr>
                <w:rFonts w:ascii="New Baskerville" w:eastAsiaTheme="minorHAnsi" w:hAnsi="New Baskerville" w:cstheme="minorBidi"/>
                <w:bCs/>
                <w:sz w:val="28"/>
                <w:szCs w:val="28"/>
                <w:lang w:eastAsia="en-US"/>
              </w:rPr>
              <w:t>(F</w:t>
            </w:r>
            <w:r w:rsidR="007949C4" w:rsidRPr="00AE454C">
              <w:rPr>
                <w:rFonts w:ascii="New Baskerville" w:eastAsiaTheme="minorHAnsi" w:hAnsi="New Baskerville" w:cstheme="minorBidi"/>
                <w:bCs/>
                <w:sz w:val="28"/>
                <w:szCs w:val="28"/>
                <w:lang w:eastAsia="en-US"/>
              </w:rPr>
              <w:t>undación Universidade de Vigo)</w:t>
            </w:r>
          </w:p>
        </w:tc>
      </w:tr>
      <w:tr w:rsidR="00EC5FC7" w:rsidRPr="005A656A" w14:paraId="6439B162" w14:textId="77777777" w:rsidTr="00F56C90">
        <w:trPr>
          <w:cantSplit/>
          <w:trHeight w:val="1302"/>
          <w:jc w:val="center"/>
        </w:trPr>
        <w:tc>
          <w:tcPr>
            <w:tcW w:w="9790" w:type="dxa"/>
            <w:gridSpan w:val="3"/>
            <w:tcBorders>
              <w:top w:val="single" w:sz="4" w:space="0" w:color="auto"/>
              <w:bottom w:val="single" w:sz="4" w:space="0" w:color="auto"/>
            </w:tcBorders>
          </w:tcPr>
          <w:p w14:paraId="76C0F9BD" w14:textId="644C98DC" w:rsidR="00EC5FC7" w:rsidRPr="00AE454C" w:rsidRDefault="00A34211" w:rsidP="00A14F22">
            <w:p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 xml:space="preserve">Entidade sen ánimo de lucro creada </w:t>
            </w:r>
            <w:r w:rsidR="00AB3B9E" w:rsidRPr="005A656A">
              <w:rPr>
                <w:rFonts w:ascii="New Baskerville" w:eastAsiaTheme="minorHAnsi" w:hAnsi="New Baskerville" w:cstheme="minorBidi"/>
                <w:bCs/>
                <w:sz w:val="24"/>
                <w:szCs w:val="24"/>
                <w:lang w:eastAsia="en-US"/>
              </w:rPr>
              <w:t>en</w:t>
            </w:r>
            <w:r w:rsidRPr="005A656A">
              <w:rPr>
                <w:rFonts w:ascii="New Baskerville" w:eastAsiaTheme="minorHAnsi" w:hAnsi="New Baskerville" w:cstheme="minorBidi"/>
                <w:bCs/>
                <w:sz w:val="24"/>
                <w:szCs w:val="24"/>
                <w:lang w:eastAsia="en-US"/>
              </w:rPr>
              <w:t xml:space="preserve"> 1997 pola Universidade de Vigo para impulsar actuacións no ámbito do emprego, do emprendemento e da formación. Busca que o alumnado dispoña dunha maior conexión co contexto </w:t>
            </w:r>
            <w:r w:rsidR="00AB3B9E" w:rsidRPr="005A656A">
              <w:rPr>
                <w:rFonts w:ascii="New Baskerville" w:eastAsiaTheme="minorHAnsi" w:hAnsi="New Baskerville" w:cstheme="minorBidi"/>
                <w:bCs/>
                <w:sz w:val="24"/>
                <w:szCs w:val="24"/>
                <w:lang w:eastAsia="en-US"/>
              </w:rPr>
              <w:t>socioeconómico</w:t>
            </w:r>
            <w:r w:rsidRPr="005A656A">
              <w:rPr>
                <w:rFonts w:ascii="New Baskerville" w:eastAsiaTheme="minorHAnsi" w:hAnsi="New Baskerville" w:cstheme="minorBidi"/>
                <w:bCs/>
                <w:sz w:val="24"/>
                <w:szCs w:val="24"/>
                <w:lang w:eastAsia="en-US"/>
              </w:rPr>
              <w:t xml:space="preserve"> para procurarlle un futuro mellor.</w:t>
            </w:r>
          </w:p>
        </w:tc>
      </w:tr>
      <w:tr w:rsidR="002C3117" w:rsidRPr="005A656A" w14:paraId="2FFD2ABA" w14:textId="77777777" w:rsidTr="00F56C90">
        <w:trPr>
          <w:cantSplit/>
          <w:trHeight w:val="9188"/>
          <w:jc w:val="center"/>
        </w:trPr>
        <w:tc>
          <w:tcPr>
            <w:tcW w:w="1413" w:type="dxa"/>
            <w:tcBorders>
              <w:top w:val="single" w:sz="4" w:space="0" w:color="auto"/>
              <w:bottom w:val="single" w:sz="4" w:space="0" w:color="auto"/>
            </w:tcBorders>
          </w:tcPr>
          <w:p w14:paraId="1456E1D5"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64226B10" w14:textId="77777777" w:rsidR="002C3117" w:rsidRPr="00AE454C" w:rsidRDefault="00EC5FC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Funcións</w:t>
            </w:r>
          </w:p>
        </w:tc>
        <w:tc>
          <w:tcPr>
            <w:tcW w:w="8377" w:type="dxa"/>
            <w:gridSpan w:val="2"/>
            <w:tcBorders>
              <w:top w:val="single" w:sz="4" w:space="0" w:color="auto"/>
              <w:bottom w:val="single" w:sz="4" w:space="0" w:color="auto"/>
            </w:tcBorders>
          </w:tcPr>
          <w:p w14:paraId="177237FB" w14:textId="69910AE2" w:rsidR="00EC5FC7" w:rsidRPr="00AE454C" w:rsidRDefault="00EC5FC7" w:rsidP="00A14F22">
            <w:pPr>
              <w:tabs>
                <w:tab w:val="num" w:pos="720"/>
              </w:tabs>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 xml:space="preserve">A principais liñas de actuación da </w:t>
            </w:r>
            <w:r w:rsidR="00094D5D" w:rsidRPr="00AE454C">
              <w:rPr>
                <w:rFonts w:ascii="New Baskerville" w:eastAsiaTheme="minorHAnsi" w:hAnsi="New Baskerville" w:cstheme="minorBidi"/>
                <w:bCs/>
                <w:sz w:val="24"/>
                <w:szCs w:val="24"/>
                <w:lang w:eastAsia="en-US"/>
              </w:rPr>
              <w:t>f</w:t>
            </w:r>
            <w:r w:rsidRPr="00AE454C">
              <w:rPr>
                <w:rFonts w:ascii="New Baskerville" w:eastAsiaTheme="minorHAnsi" w:hAnsi="New Baskerville" w:cstheme="minorBidi"/>
                <w:bCs/>
                <w:sz w:val="24"/>
                <w:szCs w:val="24"/>
                <w:lang w:eastAsia="en-US"/>
              </w:rPr>
              <w:t>undación son as seguintes:</w:t>
            </w:r>
          </w:p>
          <w:p w14:paraId="13DA52A1" w14:textId="77777777" w:rsidR="00EC5FC7" w:rsidRPr="00AE454C" w:rsidRDefault="00EC5FC7" w:rsidP="00A14F22">
            <w:pPr>
              <w:tabs>
                <w:tab w:val="num" w:pos="720"/>
              </w:tabs>
              <w:spacing w:line="276" w:lineRule="auto"/>
              <w:rPr>
                <w:rFonts w:ascii="New Baskerville" w:eastAsiaTheme="minorHAnsi" w:hAnsi="New Baskerville" w:cstheme="minorBidi"/>
                <w:bCs/>
                <w:sz w:val="24"/>
                <w:szCs w:val="24"/>
                <w:lang w:eastAsia="en-US"/>
              </w:rPr>
            </w:pPr>
          </w:p>
          <w:p w14:paraId="39A0B80A" w14:textId="77777777" w:rsidR="00EC5FC7" w:rsidRPr="00AE454C" w:rsidRDefault="00EC5FC7" w:rsidP="00A14F22">
            <w:pPr>
              <w:tabs>
                <w:tab w:val="num" w:pos="720"/>
              </w:tabs>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a) Emprego e emprendemento</w:t>
            </w:r>
          </w:p>
          <w:p w14:paraId="65C13165" w14:textId="77777777" w:rsidR="00EC5FC7" w:rsidRPr="005A656A" w:rsidRDefault="00EC5FC7" w:rsidP="00A14F22">
            <w:pPr>
              <w:numPr>
                <w:ilvl w:val="0"/>
                <w:numId w:val="9"/>
              </w:numPr>
              <w:spacing w:before="100" w:beforeAutospacing="1" w:afterAutospacing="1"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Xestión das prácticas académicas extracurriculares do alumnado da Universidade de Vigo en entidades privadas e públicas, apoiando deste xeito a práctica profesional do estudantado e a súa inserción laboral.</w:t>
            </w:r>
          </w:p>
          <w:p w14:paraId="3F90E0C2" w14:textId="6F2D39BC" w:rsidR="00EC5FC7" w:rsidRPr="005A656A" w:rsidRDefault="00EC5FC7" w:rsidP="00A14F22">
            <w:pPr>
              <w:numPr>
                <w:ilvl w:val="0"/>
                <w:numId w:val="9"/>
              </w:numPr>
              <w:spacing w:before="100" w:beforeAutospacing="1" w:afterAutospacing="1"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 xml:space="preserve">No ámbito do emprendemento préstase apoio e asesoramento na realización de plans de empresa, na posta en marcha dos proxectos e </w:t>
            </w:r>
            <w:r w:rsidR="00C4031F" w:rsidRPr="005A656A">
              <w:rPr>
                <w:rFonts w:ascii="New Baskerville" w:eastAsiaTheme="minorHAnsi" w:hAnsi="New Baskerville" w:cstheme="minorBidi"/>
                <w:bCs/>
                <w:sz w:val="24"/>
                <w:szCs w:val="24"/>
                <w:lang w:eastAsia="en-US"/>
              </w:rPr>
              <w:t>tamén se realizan</w:t>
            </w:r>
            <w:r w:rsidRPr="005A656A">
              <w:rPr>
                <w:rFonts w:ascii="New Baskerville" w:eastAsiaTheme="minorHAnsi" w:hAnsi="New Baskerville" w:cstheme="minorBidi"/>
                <w:bCs/>
                <w:sz w:val="24"/>
                <w:szCs w:val="24"/>
                <w:lang w:eastAsia="en-US"/>
              </w:rPr>
              <w:t xml:space="preserve"> os informes técnicos para tramita</w:t>
            </w:r>
            <w:r w:rsidR="0032245E" w:rsidRPr="005A656A">
              <w:rPr>
                <w:rFonts w:ascii="New Baskerville" w:eastAsiaTheme="minorHAnsi" w:hAnsi="New Baskerville" w:cstheme="minorBidi"/>
                <w:bCs/>
                <w:sz w:val="24"/>
                <w:szCs w:val="24"/>
                <w:lang w:eastAsia="en-US"/>
              </w:rPr>
              <w:t>r</w:t>
            </w:r>
            <w:r w:rsidRPr="005A656A">
              <w:rPr>
                <w:rFonts w:ascii="New Baskerville" w:eastAsiaTheme="minorHAnsi" w:hAnsi="New Baskerville" w:cstheme="minorBidi"/>
                <w:bCs/>
                <w:sz w:val="24"/>
                <w:szCs w:val="24"/>
                <w:lang w:eastAsia="en-US"/>
              </w:rPr>
              <w:t xml:space="preserve"> o </w:t>
            </w:r>
            <w:r w:rsidR="00C4031F" w:rsidRPr="005A656A">
              <w:rPr>
                <w:rFonts w:ascii="New Baskerville" w:eastAsiaTheme="minorHAnsi" w:hAnsi="New Baskerville" w:cstheme="minorBidi"/>
                <w:bCs/>
                <w:sz w:val="24"/>
                <w:szCs w:val="24"/>
                <w:lang w:eastAsia="en-US"/>
              </w:rPr>
              <w:t>P</w:t>
            </w:r>
            <w:r w:rsidRPr="005A656A">
              <w:rPr>
                <w:rFonts w:ascii="New Baskerville" w:eastAsiaTheme="minorHAnsi" w:hAnsi="New Baskerville" w:cstheme="minorBidi"/>
                <w:bCs/>
                <w:sz w:val="24"/>
                <w:szCs w:val="24"/>
                <w:lang w:eastAsia="en-US"/>
              </w:rPr>
              <w:t xml:space="preserve">rograma de </w:t>
            </w:r>
            <w:r w:rsidR="00C4031F" w:rsidRPr="005A656A">
              <w:rPr>
                <w:rFonts w:ascii="New Baskerville" w:eastAsiaTheme="minorHAnsi" w:hAnsi="New Baskerville" w:cstheme="minorBidi"/>
                <w:bCs/>
                <w:sz w:val="24"/>
                <w:szCs w:val="24"/>
                <w:lang w:eastAsia="en-US"/>
              </w:rPr>
              <w:t>i</w:t>
            </w:r>
            <w:r w:rsidRPr="005A656A">
              <w:rPr>
                <w:rFonts w:ascii="New Baskerville" w:eastAsiaTheme="minorHAnsi" w:hAnsi="New Baskerville" w:cstheme="minorBidi"/>
                <w:bCs/>
                <w:sz w:val="24"/>
                <w:szCs w:val="24"/>
                <w:lang w:eastAsia="en-US"/>
              </w:rPr>
              <w:t xml:space="preserve">niciativas de </w:t>
            </w:r>
            <w:r w:rsidR="00C4031F" w:rsidRPr="005A656A">
              <w:rPr>
                <w:rFonts w:ascii="New Baskerville" w:eastAsiaTheme="minorHAnsi" w:hAnsi="New Baskerville" w:cstheme="minorBidi"/>
                <w:bCs/>
                <w:sz w:val="24"/>
                <w:szCs w:val="24"/>
                <w:lang w:eastAsia="en-US"/>
              </w:rPr>
              <w:t>e</w:t>
            </w:r>
            <w:r w:rsidRPr="005A656A">
              <w:rPr>
                <w:rFonts w:ascii="New Baskerville" w:eastAsiaTheme="minorHAnsi" w:hAnsi="New Baskerville" w:cstheme="minorBidi"/>
                <w:bCs/>
                <w:sz w:val="24"/>
                <w:szCs w:val="24"/>
                <w:lang w:eastAsia="en-US"/>
              </w:rPr>
              <w:t xml:space="preserve">mprego de </w:t>
            </w:r>
            <w:r w:rsidR="00C4031F" w:rsidRPr="005A656A">
              <w:rPr>
                <w:rFonts w:ascii="New Baskerville" w:eastAsiaTheme="minorHAnsi" w:hAnsi="New Baskerville" w:cstheme="minorBidi"/>
                <w:bCs/>
                <w:sz w:val="24"/>
                <w:szCs w:val="24"/>
                <w:lang w:eastAsia="en-US"/>
              </w:rPr>
              <w:t>b</w:t>
            </w:r>
            <w:r w:rsidRPr="005A656A">
              <w:rPr>
                <w:rFonts w:ascii="New Baskerville" w:eastAsiaTheme="minorHAnsi" w:hAnsi="New Baskerville" w:cstheme="minorBidi"/>
                <w:bCs/>
                <w:sz w:val="24"/>
                <w:szCs w:val="24"/>
                <w:lang w:eastAsia="en-US"/>
              </w:rPr>
              <w:t xml:space="preserve">ase </w:t>
            </w:r>
            <w:r w:rsidR="00C4031F" w:rsidRPr="005A656A">
              <w:rPr>
                <w:rFonts w:ascii="New Baskerville" w:eastAsiaTheme="minorHAnsi" w:hAnsi="New Baskerville" w:cstheme="minorBidi"/>
                <w:bCs/>
                <w:sz w:val="24"/>
                <w:szCs w:val="24"/>
                <w:lang w:eastAsia="en-US"/>
              </w:rPr>
              <w:t>t</w:t>
            </w:r>
            <w:r w:rsidRPr="005A656A">
              <w:rPr>
                <w:rFonts w:ascii="New Baskerville" w:eastAsiaTheme="minorHAnsi" w:hAnsi="New Baskerville" w:cstheme="minorBidi"/>
                <w:bCs/>
                <w:sz w:val="24"/>
                <w:szCs w:val="24"/>
                <w:lang w:eastAsia="en-US"/>
              </w:rPr>
              <w:t>ecnolóxica (IEBT)</w:t>
            </w:r>
            <w:r w:rsidR="00711556" w:rsidRPr="005A656A">
              <w:rPr>
                <w:rFonts w:ascii="New Baskerville" w:eastAsiaTheme="minorHAnsi" w:hAnsi="New Baskerville" w:cstheme="minorBidi"/>
                <w:bCs/>
                <w:sz w:val="24"/>
                <w:szCs w:val="24"/>
                <w:lang w:eastAsia="en-US"/>
              </w:rPr>
              <w:t xml:space="preserve"> da Xunta de Galicia</w:t>
            </w:r>
            <w:r w:rsidRPr="005A656A">
              <w:rPr>
                <w:rFonts w:ascii="New Baskerville" w:eastAsiaTheme="minorHAnsi" w:hAnsi="New Baskerville" w:cstheme="minorBidi"/>
                <w:bCs/>
                <w:sz w:val="24"/>
                <w:szCs w:val="24"/>
                <w:lang w:eastAsia="en-US"/>
              </w:rPr>
              <w:t>.</w:t>
            </w:r>
          </w:p>
          <w:p w14:paraId="340B4FFD" w14:textId="77777777" w:rsidR="00EC5FC7" w:rsidRPr="00AE454C" w:rsidRDefault="00EC5FC7" w:rsidP="00A14F22">
            <w:pPr>
              <w:spacing w:before="100" w:beforeAutospacing="1" w:afterAutospacing="1"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b) Formación complementaria</w:t>
            </w:r>
          </w:p>
          <w:p w14:paraId="31086AC3" w14:textId="350CD417" w:rsidR="00EC5FC7" w:rsidRPr="005A656A" w:rsidRDefault="00EC5FC7" w:rsidP="00A14F22">
            <w:pPr>
              <w:numPr>
                <w:ilvl w:val="0"/>
                <w:numId w:val="9"/>
              </w:numPr>
              <w:spacing w:before="100" w:beforeAutospacing="1" w:afterAutospacing="1"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 xml:space="preserve">Linguas. No Centro de Linguas (CdL) impártense clases de máis de </w:t>
            </w:r>
            <w:r w:rsidR="0032245E" w:rsidRPr="005A656A">
              <w:rPr>
                <w:rFonts w:ascii="New Baskerville" w:eastAsiaTheme="minorHAnsi" w:hAnsi="New Baskerville" w:cstheme="minorBidi"/>
                <w:bCs/>
                <w:sz w:val="24"/>
                <w:szCs w:val="24"/>
                <w:lang w:eastAsia="en-US"/>
              </w:rPr>
              <w:t>dez</w:t>
            </w:r>
            <w:r w:rsidRPr="005A656A">
              <w:rPr>
                <w:rFonts w:ascii="New Baskerville" w:eastAsiaTheme="minorHAnsi" w:hAnsi="New Baskerville" w:cstheme="minorBidi"/>
                <w:bCs/>
                <w:sz w:val="24"/>
                <w:szCs w:val="24"/>
                <w:lang w:eastAsia="en-US"/>
              </w:rPr>
              <w:t xml:space="preserve"> idiomas, prepáranse e realízanse exames de acreditación oficial de linguas, e impártese formación especializada e a medida.</w:t>
            </w:r>
          </w:p>
          <w:p w14:paraId="2AF48A1E" w14:textId="48313452" w:rsidR="00EC5FC7" w:rsidRPr="005A656A" w:rsidRDefault="00EC5FC7" w:rsidP="00A14F22">
            <w:pPr>
              <w:numPr>
                <w:ilvl w:val="0"/>
                <w:numId w:val="9"/>
              </w:numPr>
              <w:spacing w:before="100" w:beforeAutospacing="1" w:afterAutospacing="1"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Emprego e emprendemento. A F</w:t>
            </w:r>
            <w:r w:rsidR="0032245E" w:rsidRPr="005A656A">
              <w:rPr>
                <w:rFonts w:ascii="New Baskerville" w:eastAsiaTheme="minorHAnsi" w:hAnsi="New Baskerville" w:cstheme="minorBidi"/>
                <w:bCs/>
                <w:sz w:val="24"/>
                <w:szCs w:val="24"/>
                <w:lang w:eastAsia="en-US"/>
              </w:rPr>
              <w:t>uvi</w:t>
            </w:r>
            <w:r w:rsidRPr="005A656A">
              <w:rPr>
                <w:rFonts w:ascii="New Baskerville" w:eastAsiaTheme="minorHAnsi" w:hAnsi="New Baskerville" w:cstheme="minorBidi"/>
                <w:bCs/>
                <w:sz w:val="24"/>
                <w:szCs w:val="24"/>
                <w:lang w:eastAsia="en-US"/>
              </w:rPr>
              <w:t xml:space="preserve"> realiza seminarios de formación de técnicas de busca de emprego, competencias transversais e de emprendemento, co obxectivo de apoiar a inserción laboral do estudantado e a posta en marcha de iniciativas empresariais.</w:t>
            </w:r>
          </w:p>
          <w:p w14:paraId="02635B1F" w14:textId="77777777" w:rsidR="00EC5FC7" w:rsidRPr="00AE454C" w:rsidRDefault="00EC5FC7" w:rsidP="00A14F22">
            <w:pPr>
              <w:spacing w:before="100" w:beforeAutospacing="1" w:afterAutospacing="1"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c) Difusión e promoción de actividades</w:t>
            </w:r>
          </w:p>
          <w:p w14:paraId="38AB6CE9" w14:textId="22B10FF2" w:rsidR="00EC5FC7" w:rsidRPr="005A656A" w:rsidRDefault="00EC5FC7" w:rsidP="00A14F22">
            <w:pPr>
              <w:numPr>
                <w:ilvl w:val="0"/>
                <w:numId w:val="9"/>
              </w:numPr>
              <w:spacing w:before="100" w:beforeAutospacing="1" w:afterAutospacing="1" w:line="276" w:lineRule="auto"/>
              <w:jc w:val="both"/>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i/>
                <w:iCs/>
                <w:sz w:val="24"/>
                <w:szCs w:val="24"/>
                <w:lang w:eastAsia="en-US"/>
              </w:rPr>
              <w:t>Diario da Universidade de Vigo</w:t>
            </w:r>
            <w:r w:rsidRPr="005A656A">
              <w:rPr>
                <w:rFonts w:ascii="New Baskerville" w:eastAsiaTheme="minorHAnsi" w:hAnsi="New Baskerville" w:cstheme="minorBidi"/>
                <w:bCs/>
                <w:sz w:val="24"/>
                <w:szCs w:val="24"/>
                <w:lang w:eastAsia="en-US"/>
              </w:rPr>
              <w:t xml:space="preserve"> (D</w:t>
            </w:r>
            <w:r w:rsidR="007D5EB4" w:rsidRPr="005A656A">
              <w:rPr>
                <w:rFonts w:ascii="New Baskerville" w:eastAsiaTheme="minorHAnsi" w:hAnsi="New Baskerville" w:cstheme="minorBidi"/>
                <w:bCs/>
                <w:sz w:val="24"/>
                <w:szCs w:val="24"/>
                <w:lang w:eastAsia="en-US"/>
              </w:rPr>
              <w:t>uvi</w:t>
            </w:r>
            <w:r w:rsidRPr="005A656A">
              <w:rPr>
                <w:rFonts w:ascii="New Baskerville" w:eastAsiaTheme="minorHAnsi" w:hAnsi="New Baskerville" w:cstheme="minorBidi"/>
                <w:bCs/>
                <w:sz w:val="24"/>
                <w:szCs w:val="24"/>
                <w:lang w:eastAsia="en-US"/>
              </w:rPr>
              <w:t>), que ten como obxectivo principal achegar</w:t>
            </w:r>
            <w:r w:rsidR="0032245E" w:rsidRPr="005A656A">
              <w:rPr>
                <w:rFonts w:ascii="New Baskerville" w:eastAsiaTheme="minorHAnsi" w:hAnsi="New Baskerville" w:cstheme="minorBidi"/>
                <w:bCs/>
                <w:sz w:val="24"/>
                <w:szCs w:val="24"/>
                <w:lang w:eastAsia="en-US"/>
              </w:rPr>
              <w:t>lle</w:t>
            </w:r>
            <w:r w:rsidRPr="005A656A">
              <w:rPr>
                <w:rFonts w:ascii="New Baskerville" w:eastAsiaTheme="minorHAnsi" w:hAnsi="New Baskerville" w:cstheme="minorBidi"/>
                <w:bCs/>
                <w:sz w:val="24"/>
                <w:szCs w:val="24"/>
                <w:lang w:eastAsia="en-US"/>
              </w:rPr>
              <w:t xml:space="preserve"> á comunidade universitaria e á sociedade en xeral as actuacións e </w:t>
            </w:r>
            <w:r w:rsidR="008455C8" w:rsidRPr="005A656A">
              <w:rPr>
                <w:rFonts w:ascii="New Baskerville" w:eastAsiaTheme="minorHAnsi" w:hAnsi="New Baskerville" w:cstheme="minorBidi"/>
                <w:bCs/>
                <w:sz w:val="24"/>
                <w:szCs w:val="24"/>
                <w:lang w:eastAsia="en-US"/>
              </w:rPr>
              <w:t xml:space="preserve">as </w:t>
            </w:r>
            <w:r w:rsidRPr="005A656A">
              <w:rPr>
                <w:rFonts w:ascii="New Baskerville" w:eastAsiaTheme="minorHAnsi" w:hAnsi="New Baskerville" w:cstheme="minorBidi"/>
                <w:bCs/>
                <w:sz w:val="24"/>
                <w:szCs w:val="24"/>
                <w:lang w:eastAsia="en-US"/>
              </w:rPr>
              <w:t>actividades máis relevantes da Universidade de Vigo como administración pública ao servizo da cidadanía.</w:t>
            </w:r>
          </w:p>
          <w:p w14:paraId="237DE66A" w14:textId="77777777" w:rsidR="002C3117" w:rsidRPr="00AE454C" w:rsidRDefault="002C3117" w:rsidP="00A14F22">
            <w:pPr>
              <w:tabs>
                <w:tab w:val="num" w:pos="720"/>
              </w:tabs>
              <w:spacing w:line="276" w:lineRule="auto"/>
              <w:rPr>
                <w:rFonts w:ascii="New Baskerville" w:eastAsiaTheme="minorHAnsi" w:hAnsi="New Baskerville" w:cstheme="minorBidi"/>
                <w:bCs/>
                <w:sz w:val="24"/>
                <w:szCs w:val="24"/>
                <w:lang w:eastAsia="en-US"/>
              </w:rPr>
            </w:pPr>
          </w:p>
        </w:tc>
      </w:tr>
      <w:tr w:rsidR="00602A4D" w:rsidRPr="005A656A" w14:paraId="2BC401C6" w14:textId="77777777" w:rsidTr="00F56C90">
        <w:trPr>
          <w:cantSplit/>
          <w:trHeight w:val="1081"/>
          <w:jc w:val="center"/>
        </w:trPr>
        <w:tc>
          <w:tcPr>
            <w:tcW w:w="1413" w:type="dxa"/>
            <w:tcBorders>
              <w:top w:val="single" w:sz="4" w:space="0" w:color="auto"/>
              <w:bottom w:val="single" w:sz="4" w:space="0" w:color="auto"/>
            </w:tcBorders>
            <w:vAlign w:val="center"/>
          </w:tcPr>
          <w:p w14:paraId="1E5D0095" w14:textId="7DBD8ECD" w:rsidR="00602A4D" w:rsidRPr="00AE454C" w:rsidRDefault="008455C8"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Saiba</w:t>
            </w:r>
            <w:r w:rsidR="00045486" w:rsidRPr="00AE454C">
              <w:rPr>
                <w:rFonts w:ascii="New Baskerville" w:eastAsiaTheme="minorHAnsi" w:hAnsi="New Baskerville" w:cstheme="minorBidi"/>
                <w:bCs/>
                <w:sz w:val="24"/>
                <w:szCs w:val="24"/>
                <w:lang w:eastAsia="en-US"/>
              </w:rPr>
              <w:t xml:space="preserve"> m</w:t>
            </w:r>
            <w:r w:rsidR="00602A4D" w:rsidRPr="00AE454C">
              <w:rPr>
                <w:rFonts w:ascii="New Baskerville" w:eastAsiaTheme="minorHAnsi" w:hAnsi="New Baskerville" w:cstheme="minorBidi"/>
                <w:bCs/>
                <w:sz w:val="24"/>
                <w:szCs w:val="24"/>
                <w:lang w:eastAsia="en-US"/>
              </w:rPr>
              <w:t>áis</w:t>
            </w:r>
          </w:p>
        </w:tc>
        <w:tc>
          <w:tcPr>
            <w:tcW w:w="8377" w:type="dxa"/>
            <w:gridSpan w:val="2"/>
            <w:tcBorders>
              <w:bottom w:val="single" w:sz="4" w:space="0" w:color="auto"/>
            </w:tcBorders>
            <w:vAlign w:val="center"/>
          </w:tcPr>
          <w:p w14:paraId="70EC13E4" w14:textId="6C1C5125" w:rsidR="00602A4D" w:rsidRPr="00AE454C" w:rsidRDefault="004636EC" w:rsidP="00A14F22">
            <w:pPr>
              <w:spacing w:line="276" w:lineRule="auto"/>
              <w:rPr>
                <w:rFonts w:ascii="New Baskerville" w:eastAsiaTheme="minorHAnsi" w:hAnsi="New Baskerville" w:cstheme="minorBidi"/>
                <w:bCs/>
                <w:sz w:val="24"/>
                <w:szCs w:val="24"/>
                <w:lang w:eastAsia="en-US"/>
              </w:rPr>
            </w:pPr>
            <w:hyperlink r:id="rId16" w:history="1">
              <w:r w:rsidR="00602A4D" w:rsidRPr="00AE454C">
                <w:t>webfundacion.webs.uvigo.es/a-fundacion/presentacion/</w:t>
              </w:r>
            </w:hyperlink>
          </w:p>
        </w:tc>
      </w:tr>
      <w:tr w:rsidR="002C3117" w:rsidRPr="005A656A" w14:paraId="16649AA0" w14:textId="77777777" w:rsidTr="00F56C90">
        <w:trPr>
          <w:cantSplit/>
          <w:trHeight w:val="833"/>
          <w:jc w:val="center"/>
        </w:trPr>
        <w:tc>
          <w:tcPr>
            <w:tcW w:w="9790" w:type="dxa"/>
            <w:gridSpan w:val="3"/>
            <w:tcBorders>
              <w:top w:val="single" w:sz="4" w:space="0" w:color="auto"/>
              <w:bottom w:val="single" w:sz="4" w:space="0" w:color="auto"/>
            </w:tcBorders>
            <w:shd w:val="clear" w:color="auto" w:fill="D0CECE" w:themeFill="background2" w:themeFillShade="E6"/>
            <w:vAlign w:val="center"/>
          </w:tcPr>
          <w:p w14:paraId="1984CACB" w14:textId="694AB22C" w:rsidR="002C3117" w:rsidRPr="00AE454C" w:rsidRDefault="002C3117" w:rsidP="00A14F22">
            <w:pPr>
              <w:spacing w:line="276" w:lineRule="auto"/>
              <w:rPr>
                <w:rFonts w:ascii="New Baskerville" w:eastAsiaTheme="minorHAnsi" w:hAnsi="New Baskerville" w:cstheme="minorBidi"/>
                <w:bCs/>
                <w:sz w:val="28"/>
                <w:szCs w:val="28"/>
                <w:lang w:eastAsia="en-US"/>
              </w:rPr>
            </w:pPr>
            <w:r w:rsidRPr="00AE454C">
              <w:rPr>
                <w:rFonts w:ascii="New Baskerville" w:eastAsiaTheme="minorHAnsi" w:hAnsi="New Baskerville" w:cstheme="minorBidi"/>
                <w:bCs/>
                <w:sz w:val="28"/>
                <w:szCs w:val="28"/>
                <w:lang w:eastAsia="en-US"/>
              </w:rPr>
              <w:lastRenderedPageBreak/>
              <w:t>Oficina de Relacións Internacionais</w:t>
            </w:r>
            <w:r w:rsidR="0032245E" w:rsidRPr="00AE454C">
              <w:rPr>
                <w:rFonts w:ascii="New Baskerville" w:eastAsiaTheme="minorHAnsi" w:hAnsi="New Baskerville" w:cstheme="minorBidi"/>
                <w:bCs/>
                <w:sz w:val="28"/>
                <w:szCs w:val="28"/>
                <w:lang w:eastAsia="en-US"/>
              </w:rPr>
              <w:t xml:space="preserve"> (ORI)</w:t>
            </w:r>
          </w:p>
        </w:tc>
      </w:tr>
      <w:tr w:rsidR="00A34211" w:rsidRPr="005A656A" w14:paraId="3AFCEF53" w14:textId="77777777" w:rsidTr="00F56C90">
        <w:trPr>
          <w:cantSplit/>
          <w:trHeight w:val="898"/>
          <w:jc w:val="center"/>
        </w:trPr>
        <w:tc>
          <w:tcPr>
            <w:tcW w:w="9790" w:type="dxa"/>
            <w:gridSpan w:val="3"/>
            <w:tcBorders>
              <w:top w:val="single" w:sz="4" w:space="0" w:color="auto"/>
              <w:bottom w:val="single" w:sz="4" w:space="0" w:color="auto"/>
            </w:tcBorders>
          </w:tcPr>
          <w:p w14:paraId="2C8CAD8A" w14:textId="77777777" w:rsidR="00A34211" w:rsidRPr="005A656A" w:rsidRDefault="00A34211" w:rsidP="00A14F22">
            <w:pPr>
              <w:spacing w:line="276" w:lineRule="auto"/>
              <w:jc w:val="both"/>
              <w:rPr>
                <w:rFonts w:ascii="New Baskerville" w:eastAsiaTheme="minorHAnsi" w:hAnsi="New Baskerville" w:cstheme="minorBidi"/>
                <w:bCs/>
                <w:sz w:val="24"/>
                <w:szCs w:val="24"/>
                <w:lang w:eastAsia="en-US"/>
              </w:rPr>
            </w:pPr>
          </w:p>
          <w:p w14:paraId="2BEA5090" w14:textId="77777777" w:rsidR="0053038D" w:rsidRPr="005A656A" w:rsidRDefault="00032D16" w:rsidP="00A14F22">
            <w:p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A Oficina de Relacións Internacionais (ORI) centraliza, coordina e xestiona as actividades de cooperación internacional no seo da Universidade de Vigo.</w:t>
            </w:r>
          </w:p>
          <w:p w14:paraId="57217E73" w14:textId="77777777" w:rsidR="00045486" w:rsidRPr="00AE454C" w:rsidRDefault="00045486" w:rsidP="00A14F22">
            <w:pPr>
              <w:spacing w:line="276" w:lineRule="auto"/>
              <w:jc w:val="both"/>
              <w:rPr>
                <w:rFonts w:ascii="New Baskerville" w:eastAsiaTheme="minorHAnsi" w:hAnsi="New Baskerville" w:cstheme="minorBidi"/>
                <w:bCs/>
                <w:sz w:val="24"/>
                <w:szCs w:val="24"/>
                <w:lang w:eastAsia="en-US"/>
              </w:rPr>
            </w:pPr>
          </w:p>
        </w:tc>
      </w:tr>
      <w:tr w:rsidR="002C3117" w:rsidRPr="005A656A" w14:paraId="5D478F11" w14:textId="77777777" w:rsidTr="00F56C90">
        <w:trPr>
          <w:cantSplit/>
          <w:jc w:val="center"/>
        </w:trPr>
        <w:tc>
          <w:tcPr>
            <w:tcW w:w="1413" w:type="dxa"/>
            <w:tcBorders>
              <w:top w:val="single" w:sz="4" w:space="0" w:color="auto"/>
              <w:bottom w:val="single" w:sz="4" w:space="0" w:color="auto"/>
            </w:tcBorders>
          </w:tcPr>
          <w:p w14:paraId="14760C10"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0FB96B2D" w14:textId="77777777" w:rsidR="002C3117" w:rsidRPr="00AE454C" w:rsidRDefault="00032D16"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Funcións</w:t>
            </w:r>
          </w:p>
        </w:tc>
        <w:tc>
          <w:tcPr>
            <w:tcW w:w="8377" w:type="dxa"/>
            <w:gridSpan w:val="2"/>
            <w:tcBorders>
              <w:top w:val="single" w:sz="4" w:space="0" w:color="auto"/>
              <w:bottom w:val="single" w:sz="4" w:space="0" w:color="auto"/>
            </w:tcBorders>
          </w:tcPr>
          <w:p w14:paraId="57515B03" w14:textId="743A5200" w:rsidR="00032D16" w:rsidRPr="005A656A" w:rsidRDefault="00032D16" w:rsidP="00AE454C">
            <w:pPr>
              <w:pStyle w:val="Prrafodelista"/>
              <w:numPr>
                <w:ilvl w:val="0"/>
                <w:numId w:val="10"/>
              </w:numPr>
              <w:shd w:val="clear" w:color="auto" w:fill="FFFFFF"/>
              <w:spacing w:before="100" w:beforeAutospacing="1" w:after="100" w:afterAutospacing="1"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Informa</w:t>
            </w:r>
            <w:r w:rsidR="0016217A">
              <w:rPr>
                <w:rFonts w:ascii="New Baskerville" w:eastAsiaTheme="minorHAnsi" w:hAnsi="New Baskerville" w:cstheme="minorBidi"/>
                <w:bCs/>
                <w:sz w:val="24"/>
                <w:szCs w:val="24"/>
                <w:lang w:eastAsia="en-US"/>
              </w:rPr>
              <w:t>r</w:t>
            </w:r>
            <w:r w:rsidRPr="005A656A">
              <w:rPr>
                <w:rFonts w:ascii="New Baskerville" w:eastAsiaTheme="minorHAnsi" w:hAnsi="New Baskerville" w:cstheme="minorBidi"/>
                <w:bCs/>
                <w:sz w:val="24"/>
                <w:szCs w:val="24"/>
                <w:lang w:eastAsia="en-US"/>
              </w:rPr>
              <w:t xml:space="preserve"> e asesora</w:t>
            </w:r>
            <w:r w:rsidR="0016217A">
              <w:rPr>
                <w:rFonts w:ascii="New Baskerville" w:eastAsiaTheme="minorHAnsi" w:hAnsi="New Baskerville" w:cstheme="minorBidi"/>
                <w:bCs/>
                <w:sz w:val="24"/>
                <w:szCs w:val="24"/>
                <w:lang w:eastAsia="en-US"/>
              </w:rPr>
              <w:t>r</w:t>
            </w:r>
            <w:r w:rsidRPr="005A656A">
              <w:rPr>
                <w:rFonts w:ascii="New Baskerville" w:eastAsiaTheme="minorHAnsi" w:hAnsi="New Baskerville" w:cstheme="minorBidi"/>
                <w:bCs/>
                <w:sz w:val="24"/>
                <w:szCs w:val="24"/>
                <w:lang w:eastAsia="en-US"/>
              </w:rPr>
              <w:t xml:space="preserve"> </w:t>
            </w:r>
            <w:r w:rsidR="0032245E" w:rsidRPr="005A656A">
              <w:rPr>
                <w:rFonts w:ascii="New Baskerville" w:eastAsiaTheme="minorHAnsi" w:hAnsi="New Baskerville" w:cstheme="minorBidi"/>
                <w:bCs/>
                <w:sz w:val="24"/>
                <w:szCs w:val="24"/>
                <w:lang w:eastAsia="en-US"/>
              </w:rPr>
              <w:t>a</w:t>
            </w:r>
            <w:r w:rsidRPr="005A656A">
              <w:rPr>
                <w:rFonts w:ascii="New Baskerville" w:eastAsiaTheme="minorHAnsi" w:hAnsi="New Baskerville" w:cstheme="minorBidi"/>
                <w:bCs/>
                <w:sz w:val="24"/>
                <w:szCs w:val="24"/>
                <w:lang w:eastAsia="en-US"/>
              </w:rPr>
              <w:t xml:space="preserve"> comunidade universitaria sobre os diferentes programas internacionais no ámbito da educación superior</w:t>
            </w:r>
            <w:r w:rsidR="002A76B9" w:rsidRPr="005A656A">
              <w:rPr>
                <w:rFonts w:ascii="New Baskerville" w:eastAsiaTheme="minorHAnsi" w:hAnsi="New Baskerville" w:cstheme="minorBidi"/>
                <w:bCs/>
                <w:sz w:val="24"/>
                <w:szCs w:val="24"/>
                <w:lang w:eastAsia="en-US"/>
              </w:rPr>
              <w:t>.</w:t>
            </w:r>
          </w:p>
          <w:p w14:paraId="671D6EBC" w14:textId="77777777" w:rsidR="00032D16" w:rsidRPr="005A656A" w:rsidRDefault="00032D16" w:rsidP="00AE454C">
            <w:pPr>
              <w:pStyle w:val="Prrafodelista"/>
              <w:shd w:val="clear" w:color="auto" w:fill="FFFFFF"/>
              <w:spacing w:before="100" w:beforeAutospacing="1" w:after="100" w:afterAutospacing="1" w:line="276" w:lineRule="auto"/>
              <w:ind w:left="360"/>
              <w:jc w:val="both"/>
              <w:rPr>
                <w:rFonts w:ascii="New Baskerville" w:eastAsiaTheme="minorHAnsi" w:hAnsi="New Baskerville" w:cstheme="minorBidi"/>
                <w:bCs/>
                <w:sz w:val="24"/>
                <w:szCs w:val="24"/>
                <w:lang w:eastAsia="en-US"/>
              </w:rPr>
            </w:pPr>
          </w:p>
          <w:p w14:paraId="6F2E0AAB" w14:textId="5AB4C38D" w:rsidR="00032D16" w:rsidRPr="005A656A" w:rsidRDefault="00032D16" w:rsidP="00AE454C">
            <w:pPr>
              <w:pStyle w:val="Prrafodelista"/>
              <w:numPr>
                <w:ilvl w:val="0"/>
                <w:numId w:val="10"/>
              </w:numPr>
              <w:shd w:val="clear" w:color="auto" w:fill="FFFFFF"/>
              <w:tabs>
                <w:tab w:val="num" w:pos="720"/>
              </w:tabs>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Fomenta</w:t>
            </w:r>
            <w:r w:rsidR="0016217A">
              <w:rPr>
                <w:rFonts w:ascii="New Baskerville" w:eastAsiaTheme="minorHAnsi" w:hAnsi="New Baskerville" w:cstheme="minorBidi"/>
                <w:bCs/>
                <w:sz w:val="24"/>
                <w:szCs w:val="24"/>
                <w:lang w:eastAsia="en-US"/>
              </w:rPr>
              <w:t>r</w:t>
            </w:r>
            <w:r w:rsidRPr="005A656A">
              <w:rPr>
                <w:rFonts w:ascii="New Baskerville" w:eastAsiaTheme="minorHAnsi" w:hAnsi="New Baskerville" w:cstheme="minorBidi"/>
                <w:bCs/>
                <w:sz w:val="24"/>
                <w:szCs w:val="24"/>
                <w:lang w:eastAsia="en-US"/>
              </w:rPr>
              <w:t xml:space="preserve"> e xestiona</w:t>
            </w:r>
            <w:r w:rsidR="0016217A">
              <w:rPr>
                <w:rFonts w:ascii="New Baskerville" w:eastAsiaTheme="minorHAnsi" w:hAnsi="New Baskerville" w:cstheme="minorBidi"/>
                <w:bCs/>
                <w:sz w:val="24"/>
                <w:szCs w:val="24"/>
                <w:lang w:eastAsia="en-US"/>
              </w:rPr>
              <w:t>r</w:t>
            </w:r>
            <w:r w:rsidRPr="005A656A">
              <w:rPr>
                <w:rFonts w:ascii="New Baskerville" w:eastAsiaTheme="minorHAnsi" w:hAnsi="New Baskerville" w:cstheme="minorBidi"/>
                <w:bCs/>
                <w:sz w:val="24"/>
                <w:szCs w:val="24"/>
                <w:lang w:eastAsia="en-US"/>
              </w:rPr>
              <w:t xml:space="preserve"> a mobilidade d</w:t>
            </w:r>
            <w:r w:rsidR="0016217A">
              <w:rPr>
                <w:rFonts w:ascii="New Baskerville" w:eastAsiaTheme="minorHAnsi" w:hAnsi="New Baskerville" w:cstheme="minorBidi"/>
                <w:bCs/>
                <w:sz w:val="24"/>
                <w:szCs w:val="24"/>
                <w:lang w:eastAsia="en-US"/>
              </w:rPr>
              <w:t>o</w:t>
            </w:r>
            <w:r w:rsidRPr="005A656A">
              <w:rPr>
                <w:rFonts w:ascii="New Baskerville" w:eastAsiaTheme="minorHAnsi" w:hAnsi="New Baskerville" w:cstheme="minorBidi"/>
                <w:bCs/>
                <w:sz w:val="24"/>
                <w:szCs w:val="24"/>
                <w:lang w:eastAsia="en-US"/>
              </w:rPr>
              <w:t xml:space="preserve"> alumnado e</w:t>
            </w:r>
            <w:r w:rsidR="0032245E" w:rsidRPr="005A656A">
              <w:rPr>
                <w:rFonts w:ascii="New Baskerville" w:eastAsiaTheme="minorHAnsi" w:hAnsi="New Baskerville" w:cstheme="minorBidi"/>
                <w:bCs/>
                <w:sz w:val="24"/>
                <w:szCs w:val="24"/>
                <w:lang w:eastAsia="en-US"/>
              </w:rPr>
              <w:t xml:space="preserve"> d</w:t>
            </w:r>
            <w:r w:rsidR="0016217A">
              <w:rPr>
                <w:rFonts w:ascii="New Baskerville" w:eastAsiaTheme="minorHAnsi" w:hAnsi="New Baskerville" w:cstheme="minorBidi"/>
                <w:bCs/>
                <w:sz w:val="24"/>
                <w:szCs w:val="24"/>
                <w:lang w:eastAsia="en-US"/>
              </w:rPr>
              <w:t>o</w:t>
            </w:r>
            <w:r w:rsidRPr="005A656A">
              <w:rPr>
                <w:rFonts w:ascii="New Baskerville" w:eastAsiaTheme="minorHAnsi" w:hAnsi="New Baskerville" w:cstheme="minorBidi"/>
                <w:bCs/>
                <w:sz w:val="24"/>
                <w:szCs w:val="24"/>
                <w:lang w:eastAsia="en-US"/>
              </w:rPr>
              <w:t xml:space="preserve"> profesorado propios e estranxeiros, en especial no marco dos programas Erasmus+, ISEP, Bolsas MAE e programas de cooperación da Universidade de Vigo</w:t>
            </w:r>
            <w:r w:rsidR="002A76B9" w:rsidRPr="005A656A">
              <w:rPr>
                <w:rFonts w:ascii="New Baskerville" w:eastAsiaTheme="minorHAnsi" w:hAnsi="New Baskerville" w:cstheme="minorBidi"/>
                <w:bCs/>
                <w:sz w:val="24"/>
                <w:szCs w:val="24"/>
                <w:lang w:eastAsia="en-US"/>
              </w:rPr>
              <w:t>.</w:t>
            </w:r>
          </w:p>
          <w:p w14:paraId="545C434C" w14:textId="77777777" w:rsidR="00032D16" w:rsidRPr="005A656A" w:rsidRDefault="00032D16" w:rsidP="00AE454C">
            <w:pPr>
              <w:pStyle w:val="Prrafodelista"/>
              <w:spacing w:line="276" w:lineRule="auto"/>
              <w:jc w:val="both"/>
              <w:rPr>
                <w:rFonts w:ascii="New Baskerville" w:eastAsiaTheme="minorHAnsi" w:hAnsi="New Baskerville" w:cstheme="minorBidi"/>
                <w:bCs/>
                <w:sz w:val="24"/>
                <w:szCs w:val="24"/>
                <w:lang w:eastAsia="en-US"/>
              </w:rPr>
            </w:pPr>
          </w:p>
          <w:p w14:paraId="728E9A24" w14:textId="5C718E8E" w:rsidR="00032D16" w:rsidRPr="005A656A" w:rsidRDefault="005E0E33" w:rsidP="00AE454C">
            <w:pPr>
              <w:pStyle w:val="Prrafodelista"/>
              <w:numPr>
                <w:ilvl w:val="0"/>
                <w:numId w:val="10"/>
              </w:numPr>
              <w:shd w:val="clear" w:color="auto" w:fill="FFFFFF"/>
              <w:tabs>
                <w:tab w:val="num" w:pos="720"/>
              </w:tabs>
              <w:spacing w:line="276" w:lineRule="auto"/>
              <w:jc w:val="both"/>
              <w:rPr>
                <w:rFonts w:ascii="New Baskerville" w:eastAsiaTheme="minorHAnsi" w:hAnsi="New Baskerville" w:cstheme="minorBidi"/>
                <w:bCs/>
                <w:sz w:val="24"/>
                <w:szCs w:val="24"/>
                <w:lang w:eastAsia="en-US"/>
              </w:rPr>
            </w:pPr>
            <w:r>
              <w:rPr>
                <w:rFonts w:ascii="New Baskerville" w:eastAsiaTheme="minorHAnsi" w:hAnsi="New Baskerville" w:cstheme="minorBidi"/>
                <w:bCs/>
                <w:sz w:val="24"/>
                <w:szCs w:val="24"/>
                <w:lang w:eastAsia="en-US"/>
              </w:rPr>
              <w:t>C</w:t>
            </w:r>
            <w:r w:rsidR="00032D16" w:rsidRPr="005A656A">
              <w:rPr>
                <w:rFonts w:ascii="New Baskerville" w:eastAsiaTheme="minorHAnsi" w:hAnsi="New Baskerville" w:cstheme="minorBidi"/>
                <w:bCs/>
                <w:sz w:val="24"/>
                <w:szCs w:val="24"/>
                <w:lang w:eastAsia="en-US"/>
              </w:rPr>
              <w:t>on respecto aos</w:t>
            </w:r>
            <w:r w:rsidR="00A121D6">
              <w:rPr>
                <w:rFonts w:ascii="New Baskerville" w:eastAsiaTheme="minorHAnsi" w:hAnsi="New Baskerville" w:cstheme="minorBidi"/>
                <w:bCs/>
                <w:sz w:val="24"/>
                <w:szCs w:val="24"/>
                <w:lang w:eastAsia="en-US"/>
              </w:rPr>
              <w:t xml:space="preserve"> estudandado</w:t>
            </w:r>
            <w:r w:rsidR="00032D16" w:rsidRPr="005A656A">
              <w:rPr>
                <w:rFonts w:ascii="New Baskerville" w:eastAsiaTheme="minorHAnsi" w:hAnsi="New Baskerville" w:cstheme="minorBidi"/>
                <w:bCs/>
                <w:sz w:val="24"/>
                <w:szCs w:val="24"/>
                <w:lang w:eastAsia="en-US"/>
              </w:rPr>
              <w:t xml:space="preserve"> da Universidade de Vigo</w:t>
            </w:r>
            <w:r>
              <w:rPr>
                <w:rFonts w:ascii="New Baskerville" w:eastAsiaTheme="minorHAnsi" w:hAnsi="New Baskerville" w:cstheme="minorBidi"/>
                <w:bCs/>
                <w:sz w:val="24"/>
                <w:szCs w:val="24"/>
                <w:lang w:eastAsia="en-US"/>
              </w:rPr>
              <w:t xml:space="preserve"> proporciónalles</w:t>
            </w:r>
            <w:r w:rsidR="00032D16" w:rsidRPr="005A656A">
              <w:rPr>
                <w:rFonts w:ascii="New Baskerville" w:eastAsiaTheme="minorHAnsi" w:hAnsi="New Baskerville" w:cstheme="minorBidi"/>
                <w:bCs/>
                <w:sz w:val="24"/>
                <w:szCs w:val="24"/>
                <w:lang w:eastAsia="en-US"/>
              </w:rPr>
              <w:t xml:space="preserve"> aseso</w:t>
            </w:r>
            <w:r w:rsidR="00A121D6">
              <w:rPr>
                <w:rFonts w:ascii="New Baskerville" w:eastAsiaTheme="minorHAnsi" w:hAnsi="New Baskerville" w:cstheme="minorBidi"/>
                <w:bCs/>
                <w:sz w:val="24"/>
                <w:szCs w:val="24"/>
                <w:lang w:eastAsia="en-US"/>
              </w:rPr>
              <w:t>ramento ás persoas seleccionadas</w:t>
            </w:r>
            <w:r w:rsidR="00032D16" w:rsidRPr="005A656A">
              <w:rPr>
                <w:rFonts w:ascii="New Baskerville" w:eastAsiaTheme="minorHAnsi" w:hAnsi="New Baskerville" w:cstheme="minorBidi"/>
                <w:bCs/>
                <w:sz w:val="24"/>
                <w:szCs w:val="24"/>
                <w:lang w:eastAsia="en-US"/>
              </w:rPr>
              <w:t xml:space="preserve"> </w:t>
            </w:r>
            <w:r w:rsidR="001C585D" w:rsidRPr="005A656A">
              <w:rPr>
                <w:rFonts w:ascii="New Baskerville" w:eastAsiaTheme="minorHAnsi" w:hAnsi="New Baskerville" w:cstheme="minorBidi"/>
                <w:bCs/>
                <w:sz w:val="24"/>
                <w:szCs w:val="24"/>
                <w:lang w:eastAsia="en-US"/>
              </w:rPr>
              <w:t>n</w:t>
            </w:r>
            <w:r w:rsidR="00032D16" w:rsidRPr="005A656A">
              <w:rPr>
                <w:rFonts w:ascii="New Baskerville" w:eastAsiaTheme="minorHAnsi" w:hAnsi="New Baskerville" w:cstheme="minorBidi"/>
                <w:bCs/>
                <w:sz w:val="24"/>
                <w:szCs w:val="24"/>
                <w:lang w:eastAsia="en-US"/>
              </w:rPr>
              <w:t>estes programas sobre a documentación que deben presentar, e información sobre a contía das bolsas e</w:t>
            </w:r>
            <w:r w:rsidR="0032245E" w:rsidRPr="005A656A">
              <w:rPr>
                <w:rFonts w:ascii="New Baskerville" w:eastAsiaTheme="minorHAnsi" w:hAnsi="New Baskerville" w:cstheme="minorBidi"/>
                <w:bCs/>
                <w:sz w:val="24"/>
                <w:szCs w:val="24"/>
                <w:lang w:eastAsia="en-US"/>
              </w:rPr>
              <w:t xml:space="preserve"> as</w:t>
            </w:r>
            <w:r w:rsidR="00032D16" w:rsidRPr="005A656A">
              <w:rPr>
                <w:rFonts w:ascii="New Baskerville" w:eastAsiaTheme="minorHAnsi" w:hAnsi="New Baskerville" w:cstheme="minorBidi"/>
                <w:bCs/>
                <w:sz w:val="24"/>
                <w:szCs w:val="24"/>
                <w:lang w:eastAsia="en-US"/>
              </w:rPr>
              <w:t xml:space="preserve"> posibles axudas complementarias, así como sobre as xestións que teñen que realizar coas universidades de destino.</w:t>
            </w:r>
          </w:p>
          <w:p w14:paraId="63BC479E" w14:textId="77777777" w:rsidR="00032D16" w:rsidRPr="005A656A" w:rsidRDefault="00032D16" w:rsidP="00AE454C">
            <w:pPr>
              <w:pStyle w:val="Prrafodelista"/>
              <w:spacing w:line="276" w:lineRule="auto"/>
              <w:jc w:val="both"/>
              <w:rPr>
                <w:rFonts w:ascii="New Baskerville" w:eastAsiaTheme="minorHAnsi" w:hAnsi="New Baskerville" w:cstheme="minorBidi"/>
                <w:bCs/>
                <w:sz w:val="24"/>
                <w:szCs w:val="24"/>
                <w:lang w:eastAsia="en-US"/>
              </w:rPr>
            </w:pPr>
          </w:p>
          <w:p w14:paraId="49147202" w14:textId="3A8E6EBD" w:rsidR="00032D16" w:rsidRPr="005A656A" w:rsidRDefault="00032D16" w:rsidP="00AE454C">
            <w:pPr>
              <w:pStyle w:val="Prrafodelista"/>
              <w:numPr>
                <w:ilvl w:val="0"/>
                <w:numId w:val="10"/>
              </w:numPr>
              <w:shd w:val="clear" w:color="auto" w:fill="FFFFFF"/>
              <w:tabs>
                <w:tab w:val="num" w:pos="720"/>
              </w:tabs>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Con respecto ao profesorado da Universidade de Vigo, a ORI facilita</w:t>
            </w:r>
            <w:r w:rsidR="005E0E33">
              <w:rPr>
                <w:rFonts w:ascii="New Baskerville" w:eastAsiaTheme="minorHAnsi" w:hAnsi="New Baskerville" w:cstheme="minorBidi"/>
                <w:bCs/>
                <w:sz w:val="24"/>
                <w:szCs w:val="24"/>
                <w:lang w:eastAsia="en-US"/>
              </w:rPr>
              <w:t>r</w:t>
            </w:r>
            <w:r w:rsidRPr="005A656A">
              <w:rPr>
                <w:rFonts w:ascii="New Baskerville" w:eastAsiaTheme="minorHAnsi" w:hAnsi="New Baskerville" w:cstheme="minorBidi"/>
                <w:bCs/>
                <w:sz w:val="24"/>
                <w:szCs w:val="24"/>
                <w:lang w:eastAsia="en-US"/>
              </w:rPr>
              <w:t xml:space="preserve"> información sobre os programas de intercambio de docencia e programas de cooperación internacional</w:t>
            </w:r>
            <w:r w:rsidR="002A76B9" w:rsidRPr="005A656A">
              <w:rPr>
                <w:rFonts w:ascii="New Baskerville" w:eastAsiaTheme="minorHAnsi" w:hAnsi="New Baskerville" w:cstheme="minorBidi"/>
                <w:bCs/>
                <w:sz w:val="24"/>
                <w:szCs w:val="24"/>
                <w:lang w:eastAsia="en-US"/>
              </w:rPr>
              <w:t>.</w:t>
            </w:r>
          </w:p>
          <w:p w14:paraId="30668900" w14:textId="77777777" w:rsidR="00032D16" w:rsidRPr="005A656A" w:rsidRDefault="00032D16" w:rsidP="00AE454C">
            <w:pPr>
              <w:pStyle w:val="Prrafodelista"/>
              <w:spacing w:line="276" w:lineRule="auto"/>
              <w:jc w:val="both"/>
              <w:rPr>
                <w:rFonts w:ascii="New Baskerville" w:eastAsiaTheme="minorHAnsi" w:hAnsi="New Baskerville" w:cstheme="minorBidi"/>
                <w:bCs/>
                <w:sz w:val="24"/>
                <w:szCs w:val="24"/>
                <w:lang w:eastAsia="en-US"/>
              </w:rPr>
            </w:pPr>
          </w:p>
          <w:p w14:paraId="68A28968" w14:textId="1DA1CF0C" w:rsidR="00032D16" w:rsidRPr="005A656A" w:rsidRDefault="00032D16" w:rsidP="00AE454C">
            <w:pPr>
              <w:pStyle w:val="Prrafodelista"/>
              <w:numPr>
                <w:ilvl w:val="0"/>
                <w:numId w:val="10"/>
              </w:numPr>
              <w:shd w:val="clear" w:color="auto" w:fill="FFFFFF"/>
              <w:tabs>
                <w:tab w:val="num" w:pos="720"/>
              </w:tabs>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Con respecto ao alumnado estranxeiro, xestiona</w:t>
            </w:r>
            <w:r w:rsidR="00827ACB">
              <w:rPr>
                <w:rFonts w:ascii="New Baskerville" w:eastAsiaTheme="minorHAnsi" w:hAnsi="New Baskerville" w:cstheme="minorBidi"/>
                <w:bCs/>
                <w:sz w:val="24"/>
                <w:szCs w:val="24"/>
                <w:lang w:eastAsia="en-US"/>
              </w:rPr>
              <w:t>r</w:t>
            </w:r>
            <w:r w:rsidRPr="005A656A">
              <w:rPr>
                <w:rFonts w:ascii="New Baskerville" w:eastAsiaTheme="minorHAnsi" w:hAnsi="New Baskerville" w:cstheme="minorBidi"/>
                <w:bCs/>
                <w:sz w:val="24"/>
                <w:szCs w:val="24"/>
                <w:lang w:eastAsia="en-US"/>
              </w:rPr>
              <w:t xml:space="preserve"> a aceptación dos que participan nun programa de intercambio, elabora</w:t>
            </w:r>
            <w:r w:rsidR="00827ACB">
              <w:rPr>
                <w:rFonts w:ascii="New Baskerville" w:eastAsiaTheme="minorHAnsi" w:hAnsi="New Baskerville" w:cstheme="minorBidi"/>
                <w:bCs/>
                <w:sz w:val="24"/>
                <w:szCs w:val="24"/>
                <w:lang w:eastAsia="en-US"/>
              </w:rPr>
              <w:t>r</w:t>
            </w:r>
            <w:r w:rsidRPr="005A656A">
              <w:rPr>
                <w:rFonts w:ascii="New Baskerville" w:eastAsiaTheme="minorHAnsi" w:hAnsi="New Baskerville" w:cstheme="minorBidi"/>
                <w:bCs/>
                <w:sz w:val="24"/>
                <w:szCs w:val="24"/>
                <w:lang w:eastAsia="en-US"/>
              </w:rPr>
              <w:t xml:space="preserve"> a </w:t>
            </w:r>
            <w:r w:rsidR="001C585D" w:rsidRPr="005A656A">
              <w:rPr>
                <w:rFonts w:ascii="New Baskerville" w:eastAsiaTheme="minorHAnsi" w:hAnsi="New Baskerville" w:cstheme="minorBidi"/>
                <w:bCs/>
                <w:sz w:val="24"/>
                <w:szCs w:val="24"/>
                <w:lang w:eastAsia="en-US"/>
              </w:rPr>
              <w:t>g</w:t>
            </w:r>
            <w:r w:rsidR="00827ACB">
              <w:rPr>
                <w:rFonts w:ascii="New Baskerville" w:eastAsiaTheme="minorHAnsi" w:hAnsi="New Baskerville" w:cstheme="minorBidi"/>
                <w:bCs/>
                <w:sz w:val="24"/>
                <w:szCs w:val="24"/>
                <w:lang w:eastAsia="en-US"/>
              </w:rPr>
              <w:t>uía do estudantado estranxeiro e enviar</w:t>
            </w:r>
            <w:r w:rsidRPr="005A656A">
              <w:rPr>
                <w:rFonts w:ascii="New Baskerville" w:eastAsiaTheme="minorHAnsi" w:hAnsi="New Baskerville" w:cstheme="minorBidi"/>
                <w:bCs/>
                <w:sz w:val="24"/>
                <w:szCs w:val="24"/>
                <w:lang w:eastAsia="en-US"/>
              </w:rPr>
              <w:t xml:space="preserve"> os paquetes informativos sobre a Universidade de Vigo, con información sobre os diferentes campus e cidades, recepción, visados, viaxe, busca de aloxamento, matrícula e posibilidades</w:t>
            </w:r>
            <w:r w:rsidR="00827ACB">
              <w:rPr>
                <w:rFonts w:ascii="New Baskerville" w:eastAsiaTheme="minorHAnsi" w:hAnsi="New Baskerville" w:cstheme="minorBidi"/>
                <w:bCs/>
                <w:sz w:val="24"/>
                <w:szCs w:val="24"/>
                <w:lang w:eastAsia="en-US"/>
              </w:rPr>
              <w:t xml:space="preserve"> de estudos, en colaboración coas persoas</w:t>
            </w:r>
            <w:r w:rsidRPr="005A656A">
              <w:rPr>
                <w:rFonts w:ascii="New Baskerville" w:eastAsiaTheme="minorHAnsi" w:hAnsi="New Baskerville" w:cstheme="minorBidi"/>
                <w:bCs/>
                <w:sz w:val="24"/>
                <w:szCs w:val="24"/>
                <w:lang w:eastAsia="en-US"/>
              </w:rPr>
              <w:t xml:space="preserve"> responsables de relacións internacionais</w:t>
            </w:r>
            <w:r w:rsidR="002A76B9" w:rsidRPr="005A656A">
              <w:rPr>
                <w:rFonts w:ascii="New Baskerville" w:eastAsiaTheme="minorHAnsi" w:hAnsi="New Baskerville" w:cstheme="minorBidi"/>
                <w:bCs/>
                <w:sz w:val="24"/>
                <w:szCs w:val="24"/>
                <w:lang w:eastAsia="en-US"/>
              </w:rPr>
              <w:t>.</w:t>
            </w:r>
          </w:p>
          <w:p w14:paraId="3E7E54C4" w14:textId="77777777" w:rsidR="00032D16" w:rsidRPr="005A656A" w:rsidRDefault="00032D16" w:rsidP="00AE454C">
            <w:pPr>
              <w:pStyle w:val="Prrafodelista"/>
              <w:spacing w:line="276" w:lineRule="auto"/>
              <w:jc w:val="both"/>
              <w:rPr>
                <w:rFonts w:ascii="New Baskerville" w:eastAsiaTheme="minorHAnsi" w:hAnsi="New Baskerville" w:cstheme="minorBidi"/>
                <w:bCs/>
                <w:sz w:val="24"/>
                <w:szCs w:val="24"/>
                <w:lang w:eastAsia="en-US"/>
              </w:rPr>
            </w:pPr>
          </w:p>
          <w:p w14:paraId="0F86B1F5" w14:textId="52560CFB" w:rsidR="00032D16" w:rsidRPr="005A656A" w:rsidRDefault="00032D16" w:rsidP="00AE454C">
            <w:pPr>
              <w:pStyle w:val="Prrafodelista"/>
              <w:numPr>
                <w:ilvl w:val="0"/>
                <w:numId w:val="10"/>
              </w:numPr>
              <w:shd w:val="clear" w:color="auto" w:fill="FFFFFF"/>
              <w:tabs>
                <w:tab w:val="num" w:pos="720"/>
              </w:tabs>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Elabora</w:t>
            </w:r>
            <w:r w:rsidR="005E0E33">
              <w:rPr>
                <w:rFonts w:ascii="New Baskerville" w:eastAsiaTheme="minorHAnsi" w:hAnsi="New Baskerville" w:cstheme="minorBidi"/>
                <w:bCs/>
                <w:sz w:val="24"/>
                <w:szCs w:val="24"/>
                <w:lang w:eastAsia="en-US"/>
              </w:rPr>
              <w:t>r</w:t>
            </w:r>
            <w:r w:rsidRPr="005A656A">
              <w:rPr>
                <w:rFonts w:ascii="New Baskerville" w:eastAsiaTheme="minorHAnsi" w:hAnsi="New Baskerville" w:cstheme="minorBidi"/>
                <w:bCs/>
                <w:sz w:val="24"/>
                <w:szCs w:val="24"/>
                <w:lang w:eastAsia="en-US"/>
              </w:rPr>
              <w:t xml:space="preserve"> e negocia</w:t>
            </w:r>
            <w:r w:rsidR="005E0E33">
              <w:rPr>
                <w:rFonts w:ascii="New Baskerville" w:eastAsiaTheme="minorHAnsi" w:hAnsi="New Baskerville" w:cstheme="minorBidi"/>
                <w:bCs/>
                <w:sz w:val="24"/>
                <w:szCs w:val="24"/>
                <w:lang w:eastAsia="en-US"/>
              </w:rPr>
              <w:t>r</w:t>
            </w:r>
            <w:r w:rsidRPr="005A656A">
              <w:rPr>
                <w:rFonts w:ascii="New Baskerville" w:eastAsiaTheme="minorHAnsi" w:hAnsi="New Baskerville" w:cstheme="minorBidi"/>
                <w:bCs/>
                <w:sz w:val="24"/>
                <w:szCs w:val="24"/>
                <w:lang w:eastAsia="en-US"/>
              </w:rPr>
              <w:t xml:space="preserve"> acordos de cooperación internacional</w:t>
            </w:r>
            <w:r w:rsidR="002A76B9" w:rsidRPr="005A656A">
              <w:rPr>
                <w:rFonts w:ascii="New Baskerville" w:eastAsiaTheme="minorHAnsi" w:hAnsi="New Baskerville" w:cstheme="minorBidi"/>
                <w:bCs/>
                <w:sz w:val="24"/>
                <w:szCs w:val="24"/>
                <w:lang w:eastAsia="en-US"/>
              </w:rPr>
              <w:t>.</w:t>
            </w:r>
          </w:p>
          <w:p w14:paraId="3D65B3CF" w14:textId="77777777" w:rsidR="00032D16" w:rsidRPr="005A656A" w:rsidRDefault="00032D16" w:rsidP="00AE454C">
            <w:pPr>
              <w:pStyle w:val="Prrafodelista"/>
              <w:spacing w:line="276" w:lineRule="auto"/>
              <w:jc w:val="both"/>
              <w:rPr>
                <w:rFonts w:ascii="New Baskerville" w:eastAsiaTheme="minorHAnsi" w:hAnsi="New Baskerville" w:cstheme="minorBidi"/>
                <w:bCs/>
                <w:sz w:val="24"/>
                <w:szCs w:val="24"/>
                <w:lang w:eastAsia="en-US"/>
              </w:rPr>
            </w:pPr>
          </w:p>
          <w:p w14:paraId="01AFE1B2" w14:textId="1E804525" w:rsidR="00032D16" w:rsidRPr="005A656A" w:rsidRDefault="00032D16" w:rsidP="00AE454C">
            <w:pPr>
              <w:pStyle w:val="Prrafodelista"/>
              <w:numPr>
                <w:ilvl w:val="0"/>
                <w:numId w:val="10"/>
              </w:numPr>
              <w:shd w:val="clear" w:color="auto" w:fill="FFFFFF"/>
              <w:tabs>
                <w:tab w:val="num" w:pos="720"/>
              </w:tabs>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Asegura</w:t>
            </w:r>
            <w:r w:rsidR="00827ACB">
              <w:rPr>
                <w:rFonts w:ascii="New Baskerville" w:eastAsiaTheme="minorHAnsi" w:hAnsi="New Baskerville" w:cstheme="minorBidi"/>
                <w:bCs/>
                <w:sz w:val="24"/>
                <w:szCs w:val="24"/>
                <w:lang w:eastAsia="en-US"/>
              </w:rPr>
              <w:t>r</w:t>
            </w:r>
            <w:r w:rsidRPr="005A656A">
              <w:rPr>
                <w:rFonts w:ascii="New Baskerville" w:eastAsiaTheme="minorHAnsi" w:hAnsi="New Baskerville" w:cstheme="minorBidi"/>
                <w:bCs/>
                <w:sz w:val="24"/>
                <w:szCs w:val="24"/>
                <w:lang w:eastAsia="en-US"/>
              </w:rPr>
              <w:t xml:space="preserve"> a presenza da Universidade de Vigo en foros e</w:t>
            </w:r>
            <w:r w:rsidR="0032245E" w:rsidRPr="005A656A">
              <w:rPr>
                <w:rFonts w:ascii="New Baskerville" w:eastAsiaTheme="minorHAnsi" w:hAnsi="New Baskerville" w:cstheme="minorBidi"/>
                <w:bCs/>
                <w:sz w:val="24"/>
                <w:szCs w:val="24"/>
                <w:lang w:eastAsia="en-US"/>
              </w:rPr>
              <w:t xml:space="preserve"> en</w:t>
            </w:r>
            <w:r w:rsidRPr="005A656A">
              <w:rPr>
                <w:rFonts w:ascii="New Baskerville" w:eastAsiaTheme="minorHAnsi" w:hAnsi="New Baskerville" w:cstheme="minorBidi"/>
                <w:bCs/>
                <w:sz w:val="24"/>
                <w:szCs w:val="24"/>
                <w:lang w:eastAsia="en-US"/>
              </w:rPr>
              <w:t xml:space="preserve"> encontros de educación internacionais</w:t>
            </w:r>
            <w:r w:rsidR="002A76B9" w:rsidRPr="005A656A">
              <w:rPr>
                <w:rFonts w:ascii="New Baskerville" w:eastAsiaTheme="minorHAnsi" w:hAnsi="New Baskerville" w:cstheme="minorBidi"/>
                <w:bCs/>
                <w:sz w:val="24"/>
                <w:szCs w:val="24"/>
                <w:lang w:eastAsia="en-US"/>
              </w:rPr>
              <w:t>.</w:t>
            </w:r>
          </w:p>
          <w:p w14:paraId="537226CE" w14:textId="77777777" w:rsidR="002C3117" w:rsidRPr="005A656A" w:rsidRDefault="002C3117" w:rsidP="00A14F22">
            <w:pPr>
              <w:spacing w:line="276" w:lineRule="auto"/>
              <w:jc w:val="both"/>
              <w:rPr>
                <w:rFonts w:ascii="New Baskerville" w:eastAsiaTheme="minorHAnsi" w:hAnsi="New Baskerville" w:cstheme="minorBidi"/>
                <w:bCs/>
                <w:sz w:val="24"/>
                <w:szCs w:val="24"/>
                <w:lang w:eastAsia="en-US"/>
              </w:rPr>
            </w:pPr>
          </w:p>
        </w:tc>
      </w:tr>
      <w:tr w:rsidR="00032D16" w:rsidRPr="005A656A" w14:paraId="5635181F" w14:textId="77777777" w:rsidTr="00F56C90">
        <w:trPr>
          <w:cantSplit/>
          <w:trHeight w:val="2285"/>
          <w:jc w:val="center"/>
        </w:trPr>
        <w:tc>
          <w:tcPr>
            <w:tcW w:w="1413" w:type="dxa"/>
            <w:tcBorders>
              <w:top w:val="single" w:sz="4" w:space="0" w:color="auto"/>
              <w:bottom w:val="single" w:sz="4" w:space="0" w:color="auto"/>
            </w:tcBorders>
            <w:vAlign w:val="center"/>
          </w:tcPr>
          <w:p w14:paraId="1D48750A" w14:textId="4B3340C0" w:rsidR="00032D16" w:rsidRPr="00AE454C" w:rsidRDefault="00E8333E"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lastRenderedPageBreak/>
              <w:t>Saiba</w:t>
            </w:r>
            <w:r w:rsidR="00045486" w:rsidRPr="00AE454C">
              <w:rPr>
                <w:rFonts w:ascii="New Baskerville" w:eastAsiaTheme="minorHAnsi" w:hAnsi="New Baskerville" w:cstheme="minorBidi"/>
                <w:bCs/>
                <w:sz w:val="24"/>
                <w:szCs w:val="24"/>
                <w:lang w:eastAsia="en-US"/>
              </w:rPr>
              <w:t xml:space="preserve"> máis</w:t>
            </w:r>
          </w:p>
        </w:tc>
        <w:tc>
          <w:tcPr>
            <w:tcW w:w="8377" w:type="dxa"/>
            <w:gridSpan w:val="2"/>
            <w:tcBorders>
              <w:top w:val="single" w:sz="4" w:space="0" w:color="auto"/>
              <w:bottom w:val="single" w:sz="4" w:space="0" w:color="auto"/>
            </w:tcBorders>
            <w:vAlign w:val="center"/>
          </w:tcPr>
          <w:p w14:paraId="7FBECFC1" w14:textId="4933EBB3" w:rsidR="00032D16" w:rsidRPr="005A656A" w:rsidRDefault="004636EC" w:rsidP="00AE454C">
            <w:pPr>
              <w:shd w:val="clear" w:color="auto" w:fill="FFFFFF"/>
              <w:spacing w:before="100" w:beforeAutospacing="1" w:after="100" w:afterAutospacing="1" w:line="276" w:lineRule="auto"/>
              <w:rPr>
                <w:rFonts w:ascii="New Baskerville" w:eastAsiaTheme="minorHAnsi" w:hAnsi="New Baskerville" w:cstheme="minorBidi"/>
                <w:bCs/>
                <w:sz w:val="24"/>
                <w:szCs w:val="24"/>
                <w:lang w:eastAsia="en-US"/>
              </w:rPr>
            </w:pPr>
            <w:hyperlink r:id="rId17" w:history="1">
              <w:r w:rsidR="0032245E" w:rsidRPr="00AE454C">
                <w:rPr>
                  <w:rStyle w:val="Hipervnculo"/>
                  <w:color w:val="auto"/>
                  <w:u w:val="none"/>
                </w:rPr>
                <w:t>uvigo.gal/universidade/administracion-persoal/organizacion-administrativa/oficina-relacions-internacionais</w:t>
              </w:r>
            </w:hyperlink>
          </w:p>
        </w:tc>
      </w:tr>
      <w:tr w:rsidR="002C3117" w:rsidRPr="005A656A" w14:paraId="55B31AD6" w14:textId="77777777" w:rsidTr="00F56C90">
        <w:trPr>
          <w:cantSplit/>
          <w:trHeight w:val="616"/>
          <w:jc w:val="center"/>
        </w:trPr>
        <w:tc>
          <w:tcPr>
            <w:tcW w:w="9790" w:type="dxa"/>
            <w:gridSpan w:val="3"/>
            <w:tcBorders>
              <w:top w:val="single" w:sz="4" w:space="0" w:color="auto"/>
              <w:bottom w:val="single" w:sz="4" w:space="0" w:color="auto"/>
            </w:tcBorders>
            <w:shd w:val="clear" w:color="auto" w:fill="D0CECE" w:themeFill="background2" w:themeFillShade="E6"/>
            <w:vAlign w:val="center"/>
          </w:tcPr>
          <w:p w14:paraId="4DEB4496" w14:textId="77777777" w:rsidR="002C3117" w:rsidRPr="00AE454C" w:rsidRDefault="00CB3B5A" w:rsidP="00A14F22">
            <w:pPr>
              <w:spacing w:line="276" w:lineRule="auto"/>
              <w:rPr>
                <w:rFonts w:ascii="New Baskerville" w:eastAsiaTheme="minorHAnsi" w:hAnsi="New Baskerville" w:cstheme="minorBidi"/>
                <w:bCs/>
                <w:sz w:val="28"/>
                <w:szCs w:val="28"/>
                <w:lang w:eastAsia="en-US"/>
              </w:rPr>
            </w:pPr>
            <w:r w:rsidRPr="00AE454C">
              <w:rPr>
                <w:rFonts w:ascii="New Baskerville" w:eastAsiaTheme="minorHAnsi" w:hAnsi="New Baskerville" w:cstheme="minorBidi"/>
                <w:bCs/>
                <w:sz w:val="28"/>
                <w:szCs w:val="28"/>
                <w:lang w:eastAsia="en-US"/>
              </w:rPr>
              <w:t>Servizo de Axudas ao Estudo, Bolsas e Prezos Públicos</w:t>
            </w:r>
          </w:p>
        </w:tc>
      </w:tr>
      <w:tr w:rsidR="00A1706D" w:rsidRPr="005A656A" w14:paraId="69DF2F57" w14:textId="77777777" w:rsidTr="00F56C90">
        <w:trPr>
          <w:cantSplit/>
          <w:trHeight w:val="2427"/>
          <w:jc w:val="center"/>
        </w:trPr>
        <w:tc>
          <w:tcPr>
            <w:tcW w:w="9790" w:type="dxa"/>
            <w:gridSpan w:val="3"/>
            <w:tcBorders>
              <w:top w:val="single" w:sz="4" w:space="0" w:color="auto"/>
              <w:bottom w:val="single" w:sz="4" w:space="0" w:color="auto"/>
            </w:tcBorders>
          </w:tcPr>
          <w:p w14:paraId="5319769B" w14:textId="77777777" w:rsidR="00A1706D" w:rsidRPr="00AE454C" w:rsidRDefault="00A1706D" w:rsidP="00A14F22">
            <w:pPr>
              <w:spacing w:line="276" w:lineRule="auto"/>
              <w:rPr>
                <w:rFonts w:ascii="New Baskerville" w:eastAsiaTheme="minorHAnsi" w:hAnsi="New Baskerville" w:cstheme="minorBidi"/>
                <w:bCs/>
                <w:sz w:val="24"/>
                <w:szCs w:val="24"/>
                <w:lang w:eastAsia="en-US"/>
              </w:rPr>
            </w:pPr>
          </w:p>
          <w:p w14:paraId="12E8039C" w14:textId="7E5F60F5" w:rsidR="00CB3B5A" w:rsidRPr="005A656A" w:rsidRDefault="00CB3B5A" w:rsidP="00AE454C">
            <w:p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O Servizo de Axudas ao Estudo, Bolsas e Prezos Públicos ten como misión a información, xestión, tramitación e resolución das bolsas e axudas ao estudo destinadas ao alumnado da Universidade de Vigo e</w:t>
            </w:r>
            <w:r w:rsidR="002D0AE3" w:rsidRPr="005A656A">
              <w:rPr>
                <w:rFonts w:ascii="New Baskerville" w:eastAsiaTheme="minorHAnsi" w:hAnsi="New Baskerville" w:cstheme="minorBidi"/>
                <w:bCs/>
                <w:sz w:val="24"/>
                <w:szCs w:val="24"/>
                <w:lang w:eastAsia="en-US"/>
              </w:rPr>
              <w:t>,</w:t>
            </w:r>
            <w:r w:rsidRPr="005A656A">
              <w:rPr>
                <w:rFonts w:ascii="New Baskerville" w:eastAsiaTheme="minorHAnsi" w:hAnsi="New Baskerville" w:cstheme="minorBidi"/>
                <w:bCs/>
                <w:sz w:val="24"/>
                <w:szCs w:val="24"/>
                <w:lang w:eastAsia="en-US"/>
              </w:rPr>
              <w:t xml:space="preserve"> en concreto</w:t>
            </w:r>
            <w:r w:rsidR="002D0AE3" w:rsidRPr="005A656A">
              <w:rPr>
                <w:rFonts w:ascii="New Baskerville" w:eastAsiaTheme="minorHAnsi" w:hAnsi="New Baskerville" w:cstheme="minorBidi"/>
                <w:bCs/>
                <w:sz w:val="24"/>
                <w:szCs w:val="24"/>
                <w:lang w:eastAsia="en-US"/>
              </w:rPr>
              <w:t>,</w:t>
            </w:r>
            <w:r w:rsidRPr="005A656A">
              <w:rPr>
                <w:rFonts w:ascii="New Baskerville" w:eastAsiaTheme="minorHAnsi" w:hAnsi="New Baskerville" w:cstheme="minorBidi"/>
                <w:bCs/>
                <w:sz w:val="24"/>
                <w:szCs w:val="24"/>
                <w:lang w:eastAsia="en-US"/>
              </w:rPr>
              <w:t xml:space="preserve"> da</w:t>
            </w:r>
            <w:r w:rsidR="003A23C0" w:rsidRPr="005A656A">
              <w:rPr>
                <w:rFonts w:ascii="New Baskerville" w:eastAsiaTheme="minorHAnsi" w:hAnsi="New Baskerville" w:cstheme="minorBidi"/>
                <w:bCs/>
                <w:sz w:val="24"/>
                <w:szCs w:val="24"/>
                <w:lang w:eastAsia="en-US"/>
              </w:rPr>
              <w:t>s convocatorias xerais do MECD</w:t>
            </w:r>
            <w:r w:rsidRPr="005A656A">
              <w:rPr>
                <w:rFonts w:ascii="New Baskerville" w:eastAsiaTheme="minorHAnsi" w:hAnsi="New Baskerville" w:cstheme="minorBidi"/>
                <w:bCs/>
                <w:sz w:val="24"/>
                <w:szCs w:val="24"/>
                <w:lang w:eastAsia="en-US"/>
              </w:rPr>
              <w:t xml:space="preserve"> e </w:t>
            </w:r>
            <w:r w:rsidR="002D0AE3" w:rsidRPr="005A656A">
              <w:rPr>
                <w:rFonts w:ascii="New Baskerville" w:eastAsiaTheme="minorHAnsi" w:hAnsi="New Baskerville" w:cstheme="minorBidi"/>
                <w:bCs/>
                <w:sz w:val="24"/>
                <w:szCs w:val="24"/>
                <w:lang w:eastAsia="en-US"/>
              </w:rPr>
              <w:t>d</w:t>
            </w:r>
            <w:r w:rsidRPr="005A656A">
              <w:rPr>
                <w:rFonts w:ascii="New Baskerville" w:eastAsiaTheme="minorHAnsi" w:hAnsi="New Baskerville" w:cstheme="minorBidi"/>
                <w:bCs/>
                <w:sz w:val="24"/>
                <w:szCs w:val="24"/>
                <w:lang w:eastAsia="en-US"/>
              </w:rPr>
              <w:t xml:space="preserve">as propias da universidade, así como das bolsas de formación convocadas pola Universidade de Vigo. Ademais, encárgase da información e da tramitación dos procedementos de xestión de prezos públicos relativos á vida académica dos e das estudantes. </w:t>
            </w:r>
          </w:p>
        </w:tc>
      </w:tr>
      <w:tr w:rsidR="002C3117" w:rsidRPr="005A656A" w14:paraId="7BDA02C1" w14:textId="77777777" w:rsidTr="00F56C90">
        <w:trPr>
          <w:cantSplit/>
          <w:trHeight w:val="9405"/>
          <w:jc w:val="center"/>
        </w:trPr>
        <w:tc>
          <w:tcPr>
            <w:tcW w:w="1413" w:type="dxa"/>
            <w:tcBorders>
              <w:top w:val="single" w:sz="4" w:space="0" w:color="auto"/>
              <w:bottom w:val="single" w:sz="4" w:space="0" w:color="auto"/>
            </w:tcBorders>
          </w:tcPr>
          <w:p w14:paraId="32281B3C"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47A9A596" w14:textId="77777777" w:rsidR="002C3117" w:rsidRPr="00AE454C" w:rsidRDefault="00A1706D"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Funcións</w:t>
            </w:r>
          </w:p>
        </w:tc>
        <w:tc>
          <w:tcPr>
            <w:tcW w:w="8377" w:type="dxa"/>
            <w:gridSpan w:val="2"/>
            <w:tcBorders>
              <w:top w:val="nil"/>
              <w:bottom w:val="single" w:sz="4" w:space="0" w:color="auto"/>
            </w:tcBorders>
          </w:tcPr>
          <w:p w14:paraId="52424EB2" w14:textId="6742DDD6" w:rsidR="002D722A" w:rsidRPr="005A656A" w:rsidRDefault="002D722A" w:rsidP="00A14F22">
            <w:pPr>
              <w:numPr>
                <w:ilvl w:val="0"/>
                <w:numId w:val="11"/>
              </w:num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Tramita</w:t>
            </w:r>
            <w:r w:rsidR="005E0E33">
              <w:rPr>
                <w:rFonts w:ascii="New Baskerville" w:eastAsiaTheme="minorHAnsi" w:hAnsi="New Baskerville" w:cstheme="minorBidi"/>
                <w:bCs/>
                <w:sz w:val="24"/>
                <w:szCs w:val="24"/>
                <w:lang w:eastAsia="en-US"/>
              </w:rPr>
              <w:t>r</w:t>
            </w:r>
            <w:r w:rsidRPr="005A656A">
              <w:rPr>
                <w:rFonts w:ascii="New Baskerville" w:eastAsiaTheme="minorHAnsi" w:hAnsi="New Baskerville" w:cstheme="minorBidi"/>
                <w:bCs/>
                <w:sz w:val="24"/>
                <w:szCs w:val="24"/>
                <w:lang w:eastAsia="en-US"/>
              </w:rPr>
              <w:t xml:space="preserve"> as reclamacións e </w:t>
            </w:r>
            <w:r w:rsidR="005E0E33">
              <w:rPr>
                <w:rFonts w:ascii="New Baskerville" w:eastAsiaTheme="minorHAnsi" w:hAnsi="New Baskerville" w:cstheme="minorBidi"/>
                <w:bCs/>
                <w:sz w:val="24"/>
                <w:szCs w:val="24"/>
                <w:lang w:eastAsia="en-US"/>
              </w:rPr>
              <w:t xml:space="preserve">as </w:t>
            </w:r>
            <w:r w:rsidRPr="005A656A">
              <w:rPr>
                <w:rFonts w:ascii="New Baskerville" w:eastAsiaTheme="minorHAnsi" w:hAnsi="New Baskerville" w:cstheme="minorBidi"/>
                <w:bCs/>
                <w:sz w:val="24"/>
                <w:szCs w:val="24"/>
                <w:lang w:eastAsia="en-US"/>
              </w:rPr>
              <w:t>impugnacións</w:t>
            </w:r>
            <w:r w:rsidR="002D0AE3" w:rsidRPr="005A656A">
              <w:rPr>
                <w:rFonts w:ascii="New Baskerville" w:eastAsiaTheme="minorHAnsi" w:hAnsi="New Baskerville" w:cstheme="minorBidi"/>
                <w:bCs/>
                <w:sz w:val="24"/>
                <w:szCs w:val="24"/>
                <w:lang w:eastAsia="en-US"/>
              </w:rPr>
              <w:t>,</w:t>
            </w:r>
            <w:r w:rsidRPr="005A656A">
              <w:rPr>
                <w:rFonts w:ascii="New Baskerville" w:eastAsiaTheme="minorHAnsi" w:hAnsi="New Baskerville" w:cstheme="minorBidi"/>
                <w:bCs/>
                <w:sz w:val="24"/>
                <w:szCs w:val="24"/>
                <w:lang w:eastAsia="en-US"/>
              </w:rPr>
              <w:t xml:space="preserve"> e elabora</w:t>
            </w:r>
            <w:r w:rsidR="005E0E33">
              <w:rPr>
                <w:rFonts w:ascii="New Baskerville" w:eastAsiaTheme="minorHAnsi" w:hAnsi="New Baskerville" w:cstheme="minorBidi"/>
                <w:bCs/>
                <w:sz w:val="24"/>
                <w:szCs w:val="24"/>
                <w:lang w:eastAsia="en-US"/>
              </w:rPr>
              <w:t>r</w:t>
            </w:r>
            <w:r w:rsidRPr="005A656A">
              <w:rPr>
                <w:rFonts w:ascii="New Baskerville" w:eastAsiaTheme="minorHAnsi" w:hAnsi="New Baskerville" w:cstheme="minorBidi"/>
                <w:bCs/>
                <w:sz w:val="24"/>
                <w:szCs w:val="24"/>
                <w:lang w:eastAsia="en-US"/>
              </w:rPr>
              <w:t xml:space="preserve"> as propostas de resolución en materia de bolsas e axudas ao estudo, e prezos públicos.</w:t>
            </w:r>
          </w:p>
          <w:p w14:paraId="54D1EF62" w14:textId="77777777" w:rsidR="002D722A" w:rsidRPr="005A656A" w:rsidRDefault="002D722A" w:rsidP="00A14F22">
            <w:p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 </w:t>
            </w:r>
          </w:p>
          <w:p w14:paraId="14D971F3" w14:textId="0B45533B" w:rsidR="002D722A" w:rsidRPr="005A656A" w:rsidRDefault="002D722A" w:rsidP="00A14F22">
            <w:pPr>
              <w:numPr>
                <w:ilvl w:val="0"/>
                <w:numId w:val="11"/>
              </w:num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Apoi</w:t>
            </w:r>
            <w:r w:rsidR="005E0E33">
              <w:rPr>
                <w:rFonts w:ascii="New Baskerville" w:eastAsiaTheme="minorHAnsi" w:hAnsi="New Baskerville" w:cstheme="minorBidi"/>
                <w:bCs/>
                <w:sz w:val="24"/>
                <w:szCs w:val="24"/>
                <w:lang w:eastAsia="en-US"/>
              </w:rPr>
              <w:t xml:space="preserve">ar </w:t>
            </w:r>
            <w:r w:rsidRPr="005A656A">
              <w:rPr>
                <w:rFonts w:ascii="New Baskerville" w:eastAsiaTheme="minorHAnsi" w:hAnsi="New Baskerville" w:cstheme="minorBidi"/>
                <w:bCs/>
                <w:sz w:val="24"/>
                <w:szCs w:val="24"/>
                <w:lang w:eastAsia="en-US"/>
              </w:rPr>
              <w:t>o sistema de garantía da calidade nos centros, singularmente nos procesos de verificación, seguimento e acreditación das titulacións oficiais dos centros.</w:t>
            </w:r>
          </w:p>
          <w:p w14:paraId="74F5279A" w14:textId="77777777" w:rsidR="002D722A" w:rsidRPr="005A656A" w:rsidRDefault="002D722A" w:rsidP="00A14F22">
            <w:p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 </w:t>
            </w:r>
          </w:p>
          <w:p w14:paraId="7BFD4537" w14:textId="181A0501" w:rsidR="002D722A" w:rsidRPr="005A656A" w:rsidRDefault="002D722A" w:rsidP="00A14F22">
            <w:pPr>
              <w:numPr>
                <w:ilvl w:val="0"/>
                <w:numId w:val="11"/>
              </w:num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Elabora</w:t>
            </w:r>
            <w:r w:rsidR="005E0E33">
              <w:rPr>
                <w:rFonts w:ascii="New Baskerville" w:eastAsiaTheme="minorHAnsi" w:hAnsi="New Baskerville" w:cstheme="minorBidi"/>
                <w:bCs/>
                <w:sz w:val="24"/>
                <w:szCs w:val="24"/>
                <w:lang w:eastAsia="en-US"/>
              </w:rPr>
              <w:t xml:space="preserve">r </w:t>
            </w:r>
            <w:r w:rsidRPr="005A656A">
              <w:rPr>
                <w:rFonts w:ascii="New Baskerville" w:eastAsiaTheme="minorHAnsi" w:hAnsi="New Baskerville" w:cstheme="minorBidi"/>
                <w:bCs/>
                <w:sz w:val="24"/>
                <w:szCs w:val="24"/>
                <w:lang w:eastAsia="en-US"/>
              </w:rPr>
              <w:t>estudos e</w:t>
            </w:r>
            <w:r w:rsidR="0032245E" w:rsidRPr="005A656A">
              <w:rPr>
                <w:rFonts w:ascii="New Baskerville" w:eastAsiaTheme="minorHAnsi" w:hAnsi="New Baskerville" w:cstheme="minorBidi"/>
                <w:bCs/>
                <w:sz w:val="24"/>
                <w:szCs w:val="24"/>
                <w:lang w:eastAsia="en-US"/>
              </w:rPr>
              <w:t xml:space="preserve"> </w:t>
            </w:r>
            <w:r w:rsidRPr="005A656A">
              <w:rPr>
                <w:rFonts w:ascii="New Baskerville" w:eastAsiaTheme="minorHAnsi" w:hAnsi="New Baskerville" w:cstheme="minorBidi"/>
                <w:bCs/>
                <w:sz w:val="24"/>
                <w:szCs w:val="24"/>
                <w:lang w:eastAsia="en-US"/>
              </w:rPr>
              <w:t>informes.</w:t>
            </w:r>
          </w:p>
          <w:p w14:paraId="3E553C00" w14:textId="77777777" w:rsidR="002D722A" w:rsidRPr="005A656A" w:rsidRDefault="002D722A" w:rsidP="00A14F22">
            <w:p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 </w:t>
            </w:r>
          </w:p>
          <w:p w14:paraId="66EBB0ED" w14:textId="3876DA60" w:rsidR="002D722A" w:rsidRPr="005A656A" w:rsidRDefault="002D722A" w:rsidP="00A14F22">
            <w:pPr>
              <w:numPr>
                <w:ilvl w:val="0"/>
                <w:numId w:val="11"/>
              </w:num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Redac</w:t>
            </w:r>
            <w:r w:rsidR="005E0E33">
              <w:rPr>
                <w:rFonts w:ascii="New Baskerville" w:eastAsiaTheme="minorHAnsi" w:hAnsi="New Baskerville" w:cstheme="minorBidi"/>
                <w:bCs/>
                <w:sz w:val="24"/>
                <w:szCs w:val="24"/>
                <w:lang w:eastAsia="en-US"/>
              </w:rPr>
              <w:t>tar</w:t>
            </w:r>
            <w:r w:rsidRPr="005A656A">
              <w:rPr>
                <w:rFonts w:ascii="New Baskerville" w:eastAsiaTheme="minorHAnsi" w:hAnsi="New Baskerville" w:cstheme="minorBidi"/>
                <w:bCs/>
                <w:sz w:val="24"/>
                <w:szCs w:val="24"/>
                <w:lang w:eastAsia="en-US"/>
              </w:rPr>
              <w:t xml:space="preserve"> as convocatorias de bolsas e </w:t>
            </w:r>
            <w:r w:rsidR="005E0E33">
              <w:rPr>
                <w:rFonts w:ascii="New Baskerville" w:eastAsiaTheme="minorHAnsi" w:hAnsi="New Baskerville" w:cstheme="minorBidi"/>
                <w:bCs/>
                <w:sz w:val="24"/>
                <w:szCs w:val="24"/>
                <w:lang w:eastAsia="en-US"/>
              </w:rPr>
              <w:t xml:space="preserve">de </w:t>
            </w:r>
            <w:r w:rsidRPr="005A656A">
              <w:rPr>
                <w:rFonts w:ascii="New Baskerville" w:eastAsiaTheme="minorHAnsi" w:hAnsi="New Baskerville" w:cstheme="minorBidi"/>
                <w:bCs/>
                <w:sz w:val="24"/>
                <w:szCs w:val="24"/>
                <w:lang w:eastAsia="en-US"/>
              </w:rPr>
              <w:t>axudas propias da Universidade de Vigo.</w:t>
            </w:r>
          </w:p>
          <w:p w14:paraId="7AEF67A2" w14:textId="77777777" w:rsidR="002D722A" w:rsidRPr="005A656A" w:rsidRDefault="002D722A" w:rsidP="00A14F22">
            <w:p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 </w:t>
            </w:r>
          </w:p>
          <w:p w14:paraId="4D67B580" w14:textId="42A46CEA" w:rsidR="002D722A" w:rsidRPr="005A656A" w:rsidRDefault="002D722A" w:rsidP="00A14F22">
            <w:pPr>
              <w:numPr>
                <w:ilvl w:val="0"/>
                <w:numId w:val="11"/>
              </w:numPr>
              <w:spacing w:line="276" w:lineRule="auto"/>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Xesti</w:t>
            </w:r>
            <w:r w:rsidR="005E0E33">
              <w:rPr>
                <w:rFonts w:ascii="New Baskerville" w:eastAsiaTheme="minorHAnsi" w:hAnsi="New Baskerville" w:cstheme="minorBidi"/>
                <w:bCs/>
                <w:sz w:val="24"/>
                <w:szCs w:val="24"/>
                <w:lang w:eastAsia="en-US"/>
              </w:rPr>
              <w:t xml:space="preserve">onar </w:t>
            </w:r>
            <w:r w:rsidRPr="005A656A">
              <w:rPr>
                <w:rFonts w:ascii="New Baskerville" w:eastAsiaTheme="minorHAnsi" w:hAnsi="New Baskerville" w:cstheme="minorBidi"/>
                <w:bCs/>
                <w:sz w:val="24"/>
                <w:szCs w:val="24"/>
                <w:lang w:eastAsia="en-US"/>
              </w:rPr>
              <w:t>os procedementos de bolsas e</w:t>
            </w:r>
            <w:r w:rsidR="0032245E" w:rsidRPr="005A656A">
              <w:rPr>
                <w:rFonts w:ascii="New Baskerville" w:eastAsiaTheme="minorHAnsi" w:hAnsi="New Baskerville" w:cstheme="minorBidi"/>
                <w:bCs/>
                <w:sz w:val="24"/>
                <w:szCs w:val="24"/>
                <w:lang w:eastAsia="en-US"/>
              </w:rPr>
              <w:t xml:space="preserve"> de</w:t>
            </w:r>
            <w:r w:rsidRPr="005A656A">
              <w:rPr>
                <w:rFonts w:ascii="New Baskerville" w:eastAsiaTheme="minorHAnsi" w:hAnsi="New Baskerville" w:cstheme="minorBidi"/>
                <w:bCs/>
                <w:sz w:val="24"/>
                <w:szCs w:val="24"/>
                <w:lang w:eastAsia="en-US"/>
              </w:rPr>
              <w:t xml:space="preserve"> axudas propias da Universidade de Vigo.</w:t>
            </w:r>
          </w:p>
          <w:p w14:paraId="1EAACEE3" w14:textId="77777777" w:rsidR="002D722A" w:rsidRPr="005A656A" w:rsidRDefault="002D722A" w:rsidP="00A14F22">
            <w:pPr>
              <w:spacing w:line="276" w:lineRule="auto"/>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 </w:t>
            </w:r>
          </w:p>
          <w:p w14:paraId="19CF96B6" w14:textId="6C6A223E" w:rsidR="002D722A" w:rsidRPr="005A656A" w:rsidRDefault="002D722A" w:rsidP="00A14F22">
            <w:pPr>
              <w:numPr>
                <w:ilvl w:val="0"/>
                <w:numId w:val="11"/>
              </w:numPr>
              <w:spacing w:line="276" w:lineRule="auto"/>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Difu</w:t>
            </w:r>
            <w:r w:rsidR="005E0E33">
              <w:rPr>
                <w:rFonts w:ascii="New Baskerville" w:eastAsiaTheme="minorHAnsi" w:hAnsi="New Baskerville" w:cstheme="minorBidi"/>
                <w:bCs/>
                <w:sz w:val="24"/>
                <w:szCs w:val="24"/>
                <w:lang w:eastAsia="en-US"/>
              </w:rPr>
              <w:t>ndir</w:t>
            </w:r>
            <w:r w:rsidRPr="005A656A">
              <w:rPr>
                <w:rFonts w:ascii="New Baskerville" w:eastAsiaTheme="minorHAnsi" w:hAnsi="New Baskerville" w:cstheme="minorBidi"/>
                <w:bCs/>
                <w:sz w:val="24"/>
                <w:szCs w:val="24"/>
                <w:lang w:eastAsia="en-US"/>
              </w:rPr>
              <w:t xml:space="preserve"> e xesti</w:t>
            </w:r>
            <w:r w:rsidR="005E0E33">
              <w:rPr>
                <w:rFonts w:ascii="New Baskerville" w:eastAsiaTheme="minorHAnsi" w:hAnsi="New Baskerville" w:cstheme="minorBidi"/>
                <w:bCs/>
                <w:sz w:val="24"/>
                <w:szCs w:val="24"/>
                <w:lang w:eastAsia="en-US"/>
              </w:rPr>
              <w:t>onar</w:t>
            </w:r>
            <w:r w:rsidRPr="005A656A">
              <w:rPr>
                <w:rFonts w:ascii="New Baskerville" w:eastAsiaTheme="minorHAnsi" w:hAnsi="New Baskerville" w:cstheme="minorBidi"/>
                <w:bCs/>
                <w:sz w:val="24"/>
                <w:szCs w:val="24"/>
                <w:lang w:eastAsia="en-US"/>
              </w:rPr>
              <w:t xml:space="preserve"> as bolsas e </w:t>
            </w:r>
            <w:r w:rsidR="005E0E33">
              <w:rPr>
                <w:rFonts w:ascii="New Baskerville" w:eastAsiaTheme="minorHAnsi" w:hAnsi="New Baskerville" w:cstheme="minorBidi"/>
                <w:bCs/>
                <w:sz w:val="24"/>
                <w:szCs w:val="24"/>
                <w:lang w:eastAsia="en-US"/>
              </w:rPr>
              <w:t xml:space="preserve">as </w:t>
            </w:r>
            <w:r w:rsidRPr="005A656A">
              <w:rPr>
                <w:rFonts w:ascii="New Baskerville" w:eastAsiaTheme="minorHAnsi" w:hAnsi="New Baskerville" w:cstheme="minorBidi"/>
                <w:bCs/>
                <w:sz w:val="24"/>
                <w:szCs w:val="24"/>
                <w:lang w:eastAsia="en-US"/>
              </w:rPr>
              <w:t>axudas ao estudo convocadas por outros organismos dirixidas ao alumnado da U</w:t>
            </w:r>
            <w:r w:rsidR="005E0E33">
              <w:rPr>
                <w:rFonts w:ascii="New Baskerville" w:eastAsiaTheme="minorHAnsi" w:hAnsi="New Baskerville" w:cstheme="minorBidi"/>
                <w:bCs/>
                <w:sz w:val="24"/>
                <w:szCs w:val="24"/>
                <w:lang w:eastAsia="en-US"/>
              </w:rPr>
              <w:t xml:space="preserve">niversidade de </w:t>
            </w:r>
            <w:r w:rsidRPr="005A656A">
              <w:rPr>
                <w:rFonts w:ascii="New Baskerville" w:eastAsiaTheme="minorHAnsi" w:hAnsi="New Baskerville" w:cstheme="minorBidi"/>
                <w:bCs/>
                <w:sz w:val="24"/>
                <w:szCs w:val="24"/>
                <w:lang w:eastAsia="en-US"/>
              </w:rPr>
              <w:t>Vigo e</w:t>
            </w:r>
            <w:r w:rsidR="002D0AE3" w:rsidRPr="005A656A">
              <w:rPr>
                <w:rFonts w:ascii="New Baskerville" w:eastAsiaTheme="minorHAnsi" w:hAnsi="New Baskerville" w:cstheme="minorBidi"/>
                <w:bCs/>
                <w:sz w:val="24"/>
                <w:szCs w:val="24"/>
                <w:lang w:eastAsia="en-US"/>
              </w:rPr>
              <w:t>,</w:t>
            </w:r>
            <w:r w:rsidRPr="005A656A">
              <w:rPr>
                <w:rFonts w:ascii="New Baskerville" w:eastAsiaTheme="minorHAnsi" w:hAnsi="New Baskerville" w:cstheme="minorBidi"/>
                <w:bCs/>
                <w:sz w:val="24"/>
                <w:szCs w:val="24"/>
                <w:lang w:eastAsia="en-US"/>
              </w:rPr>
              <w:t xml:space="preserve"> en concreto</w:t>
            </w:r>
            <w:r w:rsidR="002D0AE3" w:rsidRPr="005A656A">
              <w:rPr>
                <w:rFonts w:ascii="New Baskerville" w:eastAsiaTheme="minorHAnsi" w:hAnsi="New Baskerville" w:cstheme="minorBidi"/>
                <w:bCs/>
                <w:sz w:val="24"/>
                <w:szCs w:val="24"/>
                <w:lang w:eastAsia="en-US"/>
              </w:rPr>
              <w:t>,</w:t>
            </w:r>
            <w:r w:rsidRPr="005A656A">
              <w:rPr>
                <w:rFonts w:ascii="New Baskerville" w:eastAsiaTheme="minorHAnsi" w:hAnsi="New Baskerville" w:cstheme="minorBidi"/>
                <w:bCs/>
                <w:sz w:val="24"/>
                <w:szCs w:val="24"/>
                <w:lang w:eastAsia="en-US"/>
              </w:rPr>
              <w:t xml:space="preserve"> as do MECD.</w:t>
            </w:r>
          </w:p>
          <w:p w14:paraId="4BD57917" w14:textId="77777777" w:rsidR="002D722A" w:rsidRPr="005A656A" w:rsidRDefault="002D722A" w:rsidP="00A14F22">
            <w:pPr>
              <w:spacing w:line="276" w:lineRule="auto"/>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 </w:t>
            </w:r>
          </w:p>
          <w:p w14:paraId="5793514E" w14:textId="16F78490" w:rsidR="002D722A" w:rsidRPr="005A656A" w:rsidRDefault="002D722A" w:rsidP="00A14F22">
            <w:pPr>
              <w:numPr>
                <w:ilvl w:val="0"/>
                <w:numId w:val="11"/>
              </w:numPr>
              <w:spacing w:line="276" w:lineRule="auto"/>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Redac</w:t>
            </w:r>
            <w:r w:rsidR="005E0E33">
              <w:rPr>
                <w:rFonts w:ascii="New Baskerville" w:eastAsiaTheme="minorHAnsi" w:hAnsi="New Baskerville" w:cstheme="minorBidi"/>
                <w:bCs/>
                <w:sz w:val="24"/>
                <w:szCs w:val="24"/>
                <w:lang w:eastAsia="en-US"/>
              </w:rPr>
              <w:t xml:space="preserve">tar </w:t>
            </w:r>
            <w:r w:rsidRPr="005A656A">
              <w:rPr>
                <w:rFonts w:ascii="New Baskerville" w:eastAsiaTheme="minorHAnsi" w:hAnsi="New Baskerville" w:cstheme="minorBidi"/>
                <w:bCs/>
                <w:sz w:val="24"/>
                <w:szCs w:val="24"/>
                <w:lang w:eastAsia="en-US"/>
              </w:rPr>
              <w:t xml:space="preserve">as propostas de normas e </w:t>
            </w:r>
            <w:r w:rsidR="005E0E33">
              <w:rPr>
                <w:rFonts w:ascii="New Baskerville" w:eastAsiaTheme="minorHAnsi" w:hAnsi="New Baskerville" w:cstheme="minorBidi"/>
                <w:bCs/>
                <w:sz w:val="24"/>
                <w:szCs w:val="24"/>
                <w:lang w:eastAsia="en-US"/>
              </w:rPr>
              <w:t>d</w:t>
            </w:r>
            <w:r w:rsidRPr="005A656A">
              <w:rPr>
                <w:rFonts w:ascii="New Baskerville" w:eastAsiaTheme="minorHAnsi" w:hAnsi="New Baskerville" w:cstheme="minorBidi"/>
                <w:bCs/>
                <w:sz w:val="24"/>
                <w:szCs w:val="24"/>
                <w:lang w:eastAsia="en-US"/>
              </w:rPr>
              <w:t>os criterios de aplicación relacionados con bolsas e axudas, e resolución das incidencias.</w:t>
            </w:r>
          </w:p>
          <w:p w14:paraId="49A2F108" w14:textId="77777777" w:rsidR="001F5496" w:rsidRPr="005A656A" w:rsidRDefault="001F5496" w:rsidP="00A14F22">
            <w:pPr>
              <w:spacing w:line="276" w:lineRule="auto"/>
              <w:rPr>
                <w:rFonts w:ascii="New Baskerville" w:eastAsiaTheme="minorHAnsi" w:hAnsi="New Baskerville" w:cstheme="minorBidi"/>
                <w:bCs/>
                <w:sz w:val="24"/>
                <w:szCs w:val="24"/>
                <w:lang w:eastAsia="en-US"/>
              </w:rPr>
            </w:pPr>
          </w:p>
          <w:p w14:paraId="0B0595A1" w14:textId="4F551626" w:rsidR="002D722A" w:rsidRPr="005A656A" w:rsidRDefault="002D722A" w:rsidP="00A14F22">
            <w:pPr>
              <w:numPr>
                <w:ilvl w:val="0"/>
                <w:numId w:val="11"/>
              </w:numPr>
              <w:spacing w:line="276" w:lineRule="auto"/>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Xesti</w:t>
            </w:r>
            <w:r w:rsidR="005E0E33">
              <w:rPr>
                <w:rFonts w:ascii="New Baskerville" w:eastAsiaTheme="minorHAnsi" w:hAnsi="New Baskerville" w:cstheme="minorBidi"/>
                <w:bCs/>
                <w:sz w:val="24"/>
                <w:szCs w:val="24"/>
                <w:lang w:eastAsia="en-US"/>
              </w:rPr>
              <w:t>onar</w:t>
            </w:r>
            <w:r w:rsidRPr="005A656A">
              <w:rPr>
                <w:rFonts w:ascii="New Baskerville" w:eastAsiaTheme="minorHAnsi" w:hAnsi="New Baskerville" w:cstheme="minorBidi"/>
                <w:bCs/>
                <w:sz w:val="24"/>
                <w:szCs w:val="24"/>
                <w:lang w:eastAsia="en-US"/>
              </w:rPr>
              <w:t xml:space="preserve"> a vida administrativa das persoas bolseiras e actualización dos seus expedientes.</w:t>
            </w:r>
          </w:p>
          <w:p w14:paraId="7049ED2B" w14:textId="77777777" w:rsidR="002D722A" w:rsidRPr="005A656A" w:rsidRDefault="002D722A" w:rsidP="00A14F22">
            <w:pPr>
              <w:spacing w:line="276" w:lineRule="auto"/>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 </w:t>
            </w:r>
          </w:p>
          <w:p w14:paraId="5F1C86DA" w14:textId="0E3F8108" w:rsidR="002D722A" w:rsidRPr="005A656A" w:rsidRDefault="002D722A" w:rsidP="00A14F22">
            <w:pPr>
              <w:numPr>
                <w:ilvl w:val="0"/>
                <w:numId w:val="11"/>
              </w:numPr>
              <w:spacing w:line="276" w:lineRule="auto"/>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Xesti</w:t>
            </w:r>
            <w:r w:rsidR="005E0E33">
              <w:rPr>
                <w:rFonts w:ascii="New Baskerville" w:eastAsiaTheme="minorHAnsi" w:hAnsi="New Baskerville" w:cstheme="minorBidi"/>
                <w:bCs/>
                <w:sz w:val="24"/>
                <w:szCs w:val="24"/>
                <w:lang w:eastAsia="en-US"/>
              </w:rPr>
              <w:t xml:space="preserve">onar </w:t>
            </w:r>
            <w:r w:rsidRPr="005A656A">
              <w:rPr>
                <w:rFonts w:ascii="New Baskerville" w:eastAsiaTheme="minorHAnsi" w:hAnsi="New Baskerville" w:cstheme="minorBidi"/>
                <w:bCs/>
                <w:sz w:val="24"/>
                <w:szCs w:val="24"/>
                <w:lang w:eastAsia="en-US"/>
              </w:rPr>
              <w:t>os procedementos relativos aos prezos públicos.</w:t>
            </w:r>
          </w:p>
          <w:p w14:paraId="646E3954" w14:textId="77777777" w:rsidR="002D722A" w:rsidRPr="005A656A" w:rsidRDefault="002D722A" w:rsidP="00A14F22">
            <w:pPr>
              <w:spacing w:line="276" w:lineRule="auto"/>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 </w:t>
            </w:r>
          </w:p>
          <w:p w14:paraId="739A2713" w14:textId="4FCFDEFF" w:rsidR="002C3117" w:rsidRPr="005A656A" w:rsidRDefault="002D722A" w:rsidP="00A14F22">
            <w:pPr>
              <w:numPr>
                <w:ilvl w:val="0"/>
                <w:numId w:val="11"/>
              </w:numPr>
              <w:spacing w:line="276" w:lineRule="auto"/>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Redac</w:t>
            </w:r>
            <w:r w:rsidR="005E0E33">
              <w:rPr>
                <w:rFonts w:ascii="New Baskerville" w:eastAsiaTheme="minorHAnsi" w:hAnsi="New Baskerville" w:cstheme="minorBidi"/>
                <w:bCs/>
                <w:sz w:val="24"/>
                <w:szCs w:val="24"/>
                <w:lang w:eastAsia="en-US"/>
              </w:rPr>
              <w:t xml:space="preserve">tar </w:t>
            </w:r>
            <w:r w:rsidRPr="005A656A">
              <w:rPr>
                <w:rFonts w:ascii="New Baskerville" w:eastAsiaTheme="minorHAnsi" w:hAnsi="New Baskerville" w:cstheme="minorBidi"/>
                <w:bCs/>
                <w:sz w:val="24"/>
                <w:szCs w:val="24"/>
                <w:lang w:eastAsia="en-US"/>
              </w:rPr>
              <w:t>as propostas de normas e dos criterios de aplicación relacionados con prezos públicos, e resol</w:t>
            </w:r>
            <w:r w:rsidR="005E0E33">
              <w:rPr>
                <w:rFonts w:ascii="New Baskerville" w:eastAsiaTheme="minorHAnsi" w:hAnsi="New Baskerville" w:cstheme="minorBidi"/>
                <w:bCs/>
                <w:sz w:val="24"/>
                <w:szCs w:val="24"/>
                <w:lang w:eastAsia="en-US"/>
              </w:rPr>
              <w:t xml:space="preserve">ver </w:t>
            </w:r>
            <w:r w:rsidRPr="005A656A">
              <w:rPr>
                <w:rFonts w:ascii="New Baskerville" w:eastAsiaTheme="minorHAnsi" w:hAnsi="New Baskerville" w:cstheme="minorBidi"/>
                <w:bCs/>
                <w:sz w:val="24"/>
                <w:szCs w:val="24"/>
                <w:lang w:eastAsia="en-US"/>
              </w:rPr>
              <w:t>as incidencias</w:t>
            </w:r>
            <w:r w:rsidR="001B6597" w:rsidRPr="005A656A">
              <w:rPr>
                <w:rFonts w:ascii="New Baskerville" w:eastAsiaTheme="minorHAnsi" w:hAnsi="New Baskerville" w:cstheme="minorBidi"/>
                <w:bCs/>
                <w:sz w:val="24"/>
                <w:szCs w:val="24"/>
                <w:lang w:eastAsia="en-US"/>
              </w:rPr>
              <w:t>.</w:t>
            </w:r>
          </w:p>
        </w:tc>
      </w:tr>
      <w:tr w:rsidR="00A1706D" w:rsidRPr="005A656A" w14:paraId="6DD10E50" w14:textId="77777777" w:rsidTr="00F56C90">
        <w:trPr>
          <w:cantSplit/>
          <w:jc w:val="center"/>
        </w:trPr>
        <w:tc>
          <w:tcPr>
            <w:tcW w:w="1413" w:type="dxa"/>
            <w:tcBorders>
              <w:top w:val="single" w:sz="4" w:space="0" w:color="auto"/>
              <w:bottom w:val="single" w:sz="4" w:space="0" w:color="auto"/>
            </w:tcBorders>
          </w:tcPr>
          <w:p w14:paraId="75A893E1" w14:textId="74AACC80" w:rsidR="00A1706D" w:rsidRPr="00AE454C" w:rsidRDefault="0071096C"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Saiba</w:t>
            </w:r>
            <w:r w:rsidR="00A1706D" w:rsidRPr="00AE454C">
              <w:rPr>
                <w:rFonts w:ascii="New Baskerville" w:eastAsiaTheme="minorHAnsi" w:hAnsi="New Baskerville" w:cstheme="minorBidi"/>
                <w:bCs/>
                <w:sz w:val="24"/>
                <w:szCs w:val="24"/>
                <w:lang w:eastAsia="en-US"/>
              </w:rPr>
              <w:t xml:space="preserve"> máis</w:t>
            </w:r>
          </w:p>
        </w:tc>
        <w:tc>
          <w:tcPr>
            <w:tcW w:w="8377" w:type="dxa"/>
            <w:gridSpan w:val="2"/>
            <w:tcBorders>
              <w:top w:val="single" w:sz="4" w:space="0" w:color="auto"/>
              <w:bottom w:val="single" w:sz="4" w:space="0" w:color="auto"/>
            </w:tcBorders>
          </w:tcPr>
          <w:p w14:paraId="5F3E22FC" w14:textId="64443798" w:rsidR="001F5496" w:rsidRPr="005A656A" w:rsidRDefault="004636EC" w:rsidP="00A14F22">
            <w:pPr>
              <w:spacing w:line="276" w:lineRule="auto"/>
              <w:rPr>
                <w:rFonts w:ascii="New Baskerville" w:eastAsiaTheme="minorHAnsi" w:hAnsi="New Baskerville" w:cstheme="minorBidi"/>
                <w:bCs/>
                <w:sz w:val="24"/>
                <w:szCs w:val="24"/>
                <w:lang w:eastAsia="en-US"/>
              </w:rPr>
            </w:pPr>
            <w:hyperlink r:id="rId18" w:history="1">
              <w:r w:rsidR="0032245E" w:rsidRPr="00AE454C">
                <w:rPr>
                  <w:rStyle w:val="Hipervnculo"/>
                  <w:rFonts w:ascii="New Baskerville" w:eastAsiaTheme="minorHAnsi" w:hAnsi="New Baskerville" w:cstheme="minorBidi"/>
                  <w:bCs/>
                  <w:color w:val="auto"/>
                  <w:sz w:val="24"/>
                  <w:szCs w:val="24"/>
                  <w:u w:val="none"/>
                  <w:lang w:eastAsia="en-US"/>
                </w:rPr>
                <w:t>uvigo.gal/universidade/administracion-persoal/organizacion-administrativa/servizo-axudas-ao-estudo-bolsas-prezos-publicos</w:t>
              </w:r>
            </w:hyperlink>
          </w:p>
        </w:tc>
      </w:tr>
      <w:tr w:rsidR="002C3117" w:rsidRPr="005A656A" w14:paraId="38584695" w14:textId="77777777" w:rsidTr="00F56C90">
        <w:trPr>
          <w:cantSplit/>
          <w:trHeight w:val="871"/>
          <w:jc w:val="center"/>
        </w:trPr>
        <w:tc>
          <w:tcPr>
            <w:tcW w:w="9790" w:type="dxa"/>
            <w:gridSpan w:val="3"/>
            <w:tcBorders>
              <w:top w:val="single" w:sz="4" w:space="0" w:color="auto"/>
              <w:bottom w:val="single" w:sz="4" w:space="0" w:color="auto"/>
            </w:tcBorders>
            <w:shd w:val="clear" w:color="auto" w:fill="D0CECE" w:themeFill="background2" w:themeFillShade="E6"/>
            <w:vAlign w:val="center"/>
          </w:tcPr>
          <w:p w14:paraId="081EFB11" w14:textId="77777777" w:rsidR="009D4A43" w:rsidRPr="00AE454C" w:rsidRDefault="009D4A43" w:rsidP="00A14F22">
            <w:pPr>
              <w:spacing w:line="276" w:lineRule="auto"/>
              <w:rPr>
                <w:rFonts w:ascii="New Baskerville" w:eastAsiaTheme="minorHAnsi" w:hAnsi="New Baskerville" w:cstheme="minorBidi"/>
                <w:bCs/>
                <w:sz w:val="28"/>
                <w:szCs w:val="28"/>
                <w:lang w:eastAsia="en-US"/>
              </w:rPr>
            </w:pPr>
            <w:r w:rsidRPr="00AE454C">
              <w:rPr>
                <w:rFonts w:ascii="New Baskerville" w:eastAsiaTheme="minorHAnsi" w:hAnsi="New Baskerville" w:cstheme="minorBidi"/>
                <w:bCs/>
                <w:sz w:val="28"/>
                <w:szCs w:val="28"/>
                <w:lang w:eastAsia="en-US"/>
              </w:rPr>
              <w:t>Servizo de Xestión da Extensión Universitaria</w:t>
            </w:r>
          </w:p>
          <w:p w14:paraId="27927326"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c>
      </w:tr>
      <w:tr w:rsidR="002F6ACC" w:rsidRPr="005A656A" w14:paraId="1DA8B800" w14:textId="77777777" w:rsidTr="00F56C90">
        <w:trPr>
          <w:cantSplit/>
          <w:jc w:val="center"/>
        </w:trPr>
        <w:tc>
          <w:tcPr>
            <w:tcW w:w="9790" w:type="dxa"/>
            <w:gridSpan w:val="3"/>
            <w:tcBorders>
              <w:top w:val="single" w:sz="4" w:space="0" w:color="auto"/>
              <w:bottom w:val="single" w:sz="4" w:space="0" w:color="auto"/>
            </w:tcBorders>
          </w:tcPr>
          <w:p w14:paraId="2D988A70" w14:textId="77777777" w:rsidR="002F6ACC" w:rsidRPr="00AE454C" w:rsidRDefault="002F6ACC" w:rsidP="00A14F22">
            <w:pPr>
              <w:spacing w:line="276" w:lineRule="auto"/>
              <w:rPr>
                <w:rFonts w:ascii="New Baskerville" w:eastAsiaTheme="minorHAnsi" w:hAnsi="New Baskerville" w:cstheme="minorBidi"/>
                <w:bCs/>
                <w:sz w:val="24"/>
                <w:szCs w:val="24"/>
                <w:lang w:eastAsia="en-US"/>
              </w:rPr>
            </w:pPr>
          </w:p>
          <w:p w14:paraId="5003A907" w14:textId="63C55271" w:rsidR="002F6ACC" w:rsidRPr="005A656A" w:rsidRDefault="009D4A43" w:rsidP="00A14F22">
            <w:p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O Servizo de Xestión da Extensión Universitaria encárgase de xestionar e</w:t>
            </w:r>
            <w:r w:rsidR="0032245E" w:rsidRPr="005A656A">
              <w:rPr>
                <w:rFonts w:ascii="New Baskerville" w:eastAsiaTheme="minorHAnsi" w:hAnsi="New Baskerville" w:cstheme="minorBidi"/>
                <w:bCs/>
                <w:sz w:val="24"/>
                <w:szCs w:val="24"/>
                <w:lang w:eastAsia="en-US"/>
              </w:rPr>
              <w:t xml:space="preserve"> de</w:t>
            </w:r>
            <w:r w:rsidRPr="005A656A">
              <w:rPr>
                <w:rFonts w:ascii="New Baskerville" w:eastAsiaTheme="minorHAnsi" w:hAnsi="New Baskerville" w:cstheme="minorBidi"/>
                <w:bCs/>
                <w:sz w:val="24"/>
                <w:szCs w:val="24"/>
                <w:lang w:eastAsia="en-US"/>
              </w:rPr>
              <w:t xml:space="preserve"> promo</w:t>
            </w:r>
            <w:r w:rsidR="0032245E" w:rsidRPr="005A656A">
              <w:rPr>
                <w:rFonts w:ascii="New Baskerville" w:eastAsiaTheme="minorHAnsi" w:hAnsi="New Baskerville" w:cstheme="minorBidi"/>
                <w:bCs/>
                <w:sz w:val="24"/>
                <w:szCs w:val="24"/>
                <w:lang w:eastAsia="en-US"/>
              </w:rPr>
              <w:t>ver</w:t>
            </w:r>
            <w:r w:rsidRPr="005A656A">
              <w:rPr>
                <w:rFonts w:ascii="New Baskerville" w:eastAsiaTheme="minorHAnsi" w:hAnsi="New Baskerville" w:cstheme="minorBidi"/>
                <w:bCs/>
                <w:sz w:val="24"/>
                <w:szCs w:val="24"/>
                <w:lang w:eastAsia="en-US"/>
              </w:rPr>
              <w:t xml:space="preserve"> entre a súa comunidade determinada formación extracurricular e actividades relacionadas coa cultura, co benestar, coa participación e coa diversidade</w:t>
            </w:r>
            <w:r w:rsidR="00252399" w:rsidRPr="005A656A">
              <w:rPr>
                <w:rFonts w:ascii="New Baskerville" w:eastAsiaTheme="minorHAnsi" w:hAnsi="New Baskerville" w:cstheme="minorBidi"/>
                <w:bCs/>
                <w:sz w:val="24"/>
                <w:szCs w:val="24"/>
                <w:lang w:eastAsia="en-US"/>
              </w:rPr>
              <w:t>,</w:t>
            </w:r>
            <w:r w:rsidRPr="005A656A">
              <w:rPr>
                <w:rFonts w:ascii="New Baskerville" w:eastAsiaTheme="minorHAnsi" w:hAnsi="New Baskerville" w:cstheme="minorBidi"/>
                <w:bCs/>
                <w:sz w:val="24"/>
                <w:szCs w:val="24"/>
                <w:lang w:eastAsia="en-US"/>
              </w:rPr>
              <w:t xml:space="preserve"> así como intentar involucrar esa mesma comunidade en proxectar</w:t>
            </w:r>
            <w:r w:rsidR="0032245E" w:rsidRPr="005A656A">
              <w:rPr>
                <w:rFonts w:ascii="New Baskerville" w:eastAsiaTheme="minorHAnsi" w:hAnsi="New Baskerville" w:cstheme="minorBidi"/>
                <w:bCs/>
                <w:sz w:val="24"/>
                <w:szCs w:val="24"/>
                <w:lang w:eastAsia="en-US"/>
              </w:rPr>
              <w:t>lle</w:t>
            </w:r>
            <w:r w:rsidRPr="005A656A">
              <w:rPr>
                <w:rFonts w:ascii="New Baskerville" w:eastAsiaTheme="minorHAnsi" w:hAnsi="New Baskerville" w:cstheme="minorBidi"/>
                <w:bCs/>
                <w:sz w:val="24"/>
                <w:szCs w:val="24"/>
                <w:lang w:eastAsia="en-US"/>
              </w:rPr>
              <w:t xml:space="preserve"> á sociedade en xeral todo o seu coñecemento.</w:t>
            </w:r>
          </w:p>
          <w:p w14:paraId="3778502E" w14:textId="77777777" w:rsidR="002F6ACC" w:rsidRPr="00AE454C" w:rsidRDefault="002F6ACC" w:rsidP="00A14F22">
            <w:pPr>
              <w:spacing w:line="276" w:lineRule="auto"/>
              <w:rPr>
                <w:rFonts w:ascii="New Baskerville" w:eastAsiaTheme="minorHAnsi" w:hAnsi="New Baskerville" w:cstheme="minorBidi"/>
                <w:bCs/>
                <w:sz w:val="24"/>
                <w:szCs w:val="24"/>
                <w:lang w:eastAsia="en-US"/>
              </w:rPr>
            </w:pPr>
          </w:p>
        </w:tc>
      </w:tr>
      <w:tr w:rsidR="00F509A9" w:rsidRPr="005A656A" w14:paraId="18F5B528" w14:textId="77777777" w:rsidTr="00F56C90">
        <w:trPr>
          <w:cantSplit/>
          <w:jc w:val="center"/>
        </w:trPr>
        <w:tc>
          <w:tcPr>
            <w:tcW w:w="2122" w:type="dxa"/>
            <w:gridSpan w:val="2"/>
            <w:tcBorders>
              <w:top w:val="single" w:sz="4" w:space="0" w:color="auto"/>
              <w:bottom w:val="single" w:sz="4" w:space="0" w:color="auto"/>
            </w:tcBorders>
          </w:tcPr>
          <w:p w14:paraId="6CA78FD2" w14:textId="77777777" w:rsidR="00F509A9" w:rsidRPr="00AE454C" w:rsidRDefault="00F509A9" w:rsidP="00A14F22">
            <w:pPr>
              <w:spacing w:line="276" w:lineRule="auto"/>
              <w:rPr>
                <w:rFonts w:ascii="New Baskerville" w:eastAsiaTheme="minorHAnsi" w:hAnsi="New Baskerville" w:cstheme="minorBidi"/>
                <w:bCs/>
                <w:sz w:val="24"/>
                <w:szCs w:val="24"/>
                <w:lang w:eastAsia="en-US"/>
              </w:rPr>
            </w:pPr>
          </w:p>
          <w:p w14:paraId="7345517D" w14:textId="77777777" w:rsidR="00F509A9" w:rsidRPr="00AE454C" w:rsidRDefault="00F509A9"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Funcións</w:t>
            </w:r>
          </w:p>
          <w:p w14:paraId="45541F52" w14:textId="77777777" w:rsidR="00F509A9" w:rsidRPr="00AE454C" w:rsidRDefault="00F509A9" w:rsidP="00A14F22">
            <w:pPr>
              <w:spacing w:line="276" w:lineRule="auto"/>
              <w:rPr>
                <w:rFonts w:ascii="New Baskerville" w:eastAsiaTheme="minorHAnsi" w:hAnsi="New Baskerville" w:cstheme="minorBidi"/>
                <w:bCs/>
                <w:sz w:val="24"/>
                <w:szCs w:val="24"/>
                <w:lang w:eastAsia="en-US"/>
              </w:rPr>
            </w:pPr>
          </w:p>
          <w:p w14:paraId="474270D1" w14:textId="77777777" w:rsidR="00F509A9" w:rsidRPr="00AE454C" w:rsidRDefault="00F509A9" w:rsidP="00A14F22">
            <w:pPr>
              <w:spacing w:line="276" w:lineRule="auto"/>
              <w:rPr>
                <w:rFonts w:ascii="New Baskerville" w:eastAsiaTheme="minorHAnsi" w:hAnsi="New Baskerville" w:cstheme="minorBidi"/>
                <w:bCs/>
                <w:sz w:val="24"/>
                <w:szCs w:val="24"/>
                <w:lang w:eastAsia="en-US"/>
              </w:rPr>
            </w:pPr>
          </w:p>
          <w:p w14:paraId="5AEEEE92" w14:textId="77777777" w:rsidR="00F509A9" w:rsidRPr="00AE454C" w:rsidRDefault="00F509A9" w:rsidP="00A14F22">
            <w:pPr>
              <w:spacing w:line="276" w:lineRule="auto"/>
              <w:rPr>
                <w:rFonts w:ascii="New Baskerville" w:eastAsiaTheme="minorHAnsi" w:hAnsi="New Baskerville" w:cstheme="minorBidi"/>
                <w:bCs/>
                <w:sz w:val="24"/>
                <w:szCs w:val="24"/>
                <w:lang w:eastAsia="en-US"/>
              </w:rPr>
            </w:pPr>
          </w:p>
        </w:tc>
        <w:tc>
          <w:tcPr>
            <w:tcW w:w="7668" w:type="dxa"/>
            <w:tcBorders>
              <w:top w:val="single" w:sz="4" w:space="0" w:color="auto"/>
              <w:bottom w:val="single" w:sz="4" w:space="0" w:color="auto"/>
            </w:tcBorders>
          </w:tcPr>
          <w:p w14:paraId="1B433F6B" w14:textId="08785FB7" w:rsidR="00F509A9" w:rsidRPr="005A656A" w:rsidRDefault="00F509A9" w:rsidP="00A14F22">
            <w:pPr>
              <w:numPr>
                <w:ilvl w:val="0"/>
                <w:numId w:val="12"/>
              </w:num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Compilar, elaborar e difundir a información sobre a Universidade de Vigo relevante para o futuro alumn</w:t>
            </w:r>
            <w:r w:rsidR="0032245E" w:rsidRPr="005A656A">
              <w:rPr>
                <w:rFonts w:ascii="New Baskerville" w:eastAsiaTheme="minorHAnsi" w:hAnsi="New Baskerville" w:cstheme="minorBidi"/>
                <w:bCs/>
                <w:sz w:val="24"/>
                <w:szCs w:val="24"/>
                <w:lang w:eastAsia="en-US"/>
              </w:rPr>
              <w:t>ado</w:t>
            </w:r>
            <w:r w:rsidR="00C8641F" w:rsidRPr="005A656A">
              <w:rPr>
                <w:rFonts w:ascii="New Baskerville" w:eastAsiaTheme="minorHAnsi" w:hAnsi="New Baskerville" w:cstheme="minorBidi"/>
                <w:bCs/>
                <w:sz w:val="24"/>
                <w:szCs w:val="24"/>
                <w:lang w:eastAsia="en-US"/>
              </w:rPr>
              <w:t>.</w:t>
            </w:r>
          </w:p>
          <w:p w14:paraId="7DE4A051" w14:textId="77777777" w:rsidR="00F509A9" w:rsidRPr="005A656A" w:rsidRDefault="00F509A9" w:rsidP="00A14F22">
            <w:p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 </w:t>
            </w:r>
          </w:p>
          <w:p w14:paraId="46E74953" w14:textId="51237A59" w:rsidR="00F509A9" w:rsidRPr="005A656A" w:rsidRDefault="00F509A9" w:rsidP="00A14F22">
            <w:pPr>
              <w:numPr>
                <w:ilvl w:val="0"/>
                <w:numId w:val="12"/>
              </w:num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Coordinar e prestar</w:t>
            </w:r>
            <w:r w:rsidR="0032245E" w:rsidRPr="005A656A">
              <w:rPr>
                <w:rFonts w:ascii="New Baskerville" w:eastAsiaTheme="minorHAnsi" w:hAnsi="New Baskerville" w:cstheme="minorBidi"/>
                <w:bCs/>
                <w:sz w:val="24"/>
                <w:szCs w:val="24"/>
                <w:lang w:eastAsia="en-US"/>
              </w:rPr>
              <w:t>lle</w:t>
            </w:r>
            <w:r w:rsidRPr="005A656A">
              <w:rPr>
                <w:rFonts w:ascii="New Baskerville" w:eastAsiaTheme="minorHAnsi" w:hAnsi="New Baskerville" w:cstheme="minorBidi"/>
                <w:bCs/>
                <w:sz w:val="24"/>
                <w:szCs w:val="24"/>
                <w:lang w:eastAsia="en-US"/>
              </w:rPr>
              <w:t xml:space="preserve"> apoio á xestión do acceso e </w:t>
            </w:r>
            <w:r w:rsidR="005E0E33">
              <w:rPr>
                <w:rFonts w:ascii="New Baskerville" w:eastAsiaTheme="minorHAnsi" w:hAnsi="New Baskerville" w:cstheme="minorBidi"/>
                <w:bCs/>
                <w:sz w:val="24"/>
                <w:szCs w:val="24"/>
                <w:lang w:eastAsia="en-US"/>
              </w:rPr>
              <w:t xml:space="preserve">da </w:t>
            </w:r>
            <w:r w:rsidRPr="005A656A">
              <w:rPr>
                <w:rFonts w:ascii="New Baskerville" w:eastAsiaTheme="minorHAnsi" w:hAnsi="New Baskerville" w:cstheme="minorBidi"/>
                <w:bCs/>
                <w:sz w:val="24"/>
                <w:szCs w:val="24"/>
                <w:lang w:eastAsia="en-US"/>
              </w:rPr>
              <w:t>admisión a estudos de grao</w:t>
            </w:r>
            <w:r w:rsidR="00C8641F" w:rsidRPr="005A656A">
              <w:rPr>
                <w:rFonts w:ascii="New Baskerville" w:eastAsiaTheme="minorHAnsi" w:hAnsi="New Baskerville" w:cstheme="minorBidi"/>
                <w:bCs/>
                <w:sz w:val="24"/>
                <w:szCs w:val="24"/>
                <w:lang w:eastAsia="en-US"/>
              </w:rPr>
              <w:t>.</w:t>
            </w:r>
          </w:p>
          <w:p w14:paraId="31F4BF68" w14:textId="4064BF99" w:rsidR="00F509A9" w:rsidRPr="005A656A" w:rsidRDefault="00F509A9" w:rsidP="00A14F22">
            <w:p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 </w:t>
            </w:r>
          </w:p>
          <w:p w14:paraId="155FD2D9" w14:textId="554628AE" w:rsidR="00F509A9" w:rsidRPr="005A656A" w:rsidRDefault="00F509A9" w:rsidP="00A14F22">
            <w:pPr>
              <w:numPr>
                <w:ilvl w:val="0"/>
                <w:numId w:val="12"/>
              </w:num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Programar, organizar e executar campañas informativas e espec</w:t>
            </w:r>
            <w:r w:rsidR="005E0E33">
              <w:rPr>
                <w:rFonts w:ascii="New Baskerville" w:eastAsiaTheme="minorHAnsi" w:hAnsi="New Baskerville" w:cstheme="minorBidi"/>
                <w:bCs/>
                <w:sz w:val="24"/>
                <w:szCs w:val="24"/>
                <w:lang w:eastAsia="en-US"/>
              </w:rPr>
              <w:t>í</w:t>
            </w:r>
            <w:r w:rsidRPr="005A656A">
              <w:rPr>
                <w:rFonts w:ascii="New Baskerville" w:eastAsiaTheme="minorHAnsi" w:hAnsi="New Baskerville" w:cstheme="minorBidi"/>
                <w:bCs/>
                <w:sz w:val="24"/>
                <w:szCs w:val="24"/>
                <w:lang w:eastAsia="en-US"/>
              </w:rPr>
              <w:t>ficas de captación de alumn</w:t>
            </w:r>
            <w:r w:rsidR="0032245E" w:rsidRPr="005A656A">
              <w:rPr>
                <w:rFonts w:ascii="New Baskerville" w:eastAsiaTheme="minorHAnsi" w:hAnsi="New Baskerville" w:cstheme="minorBidi"/>
                <w:bCs/>
                <w:sz w:val="24"/>
                <w:szCs w:val="24"/>
                <w:lang w:eastAsia="en-US"/>
              </w:rPr>
              <w:t>ado</w:t>
            </w:r>
            <w:r w:rsidR="00C8641F" w:rsidRPr="005A656A">
              <w:rPr>
                <w:rFonts w:ascii="New Baskerville" w:eastAsiaTheme="minorHAnsi" w:hAnsi="New Baskerville" w:cstheme="minorBidi"/>
                <w:bCs/>
                <w:sz w:val="24"/>
                <w:szCs w:val="24"/>
                <w:lang w:eastAsia="en-US"/>
              </w:rPr>
              <w:t>.</w:t>
            </w:r>
          </w:p>
          <w:p w14:paraId="18288F0C" w14:textId="77777777" w:rsidR="00F509A9" w:rsidRPr="005A656A" w:rsidRDefault="00F509A9" w:rsidP="00A14F22">
            <w:p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 </w:t>
            </w:r>
          </w:p>
          <w:p w14:paraId="67048C62" w14:textId="77777777" w:rsidR="00F509A9" w:rsidRPr="005A656A" w:rsidRDefault="00F509A9" w:rsidP="00A14F22">
            <w:pPr>
              <w:numPr>
                <w:ilvl w:val="0"/>
                <w:numId w:val="12"/>
              </w:num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Organizar, promover e difundir a realización de actividades culturais, de benestar físico e de proxección social</w:t>
            </w:r>
            <w:r w:rsidR="00C8641F" w:rsidRPr="005A656A">
              <w:rPr>
                <w:rFonts w:ascii="New Baskerville" w:eastAsiaTheme="minorHAnsi" w:hAnsi="New Baskerville" w:cstheme="minorBidi"/>
                <w:bCs/>
                <w:sz w:val="24"/>
                <w:szCs w:val="24"/>
                <w:lang w:eastAsia="en-US"/>
              </w:rPr>
              <w:t>.</w:t>
            </w:r>
          </w:p>
          <w:p w14:paraId="348A8151" w14:textId="77777777" w:rsidR="00F509A9" w:rsidRPr="005A656A" w:rsidRDefault="00F509A9" w:rsidP="00A14F22">
            <w:p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 </w:t>
            </w:r>
          </w:p>
          <w:p w14:paraId="408FC19D" w14:textId="77777777" w:rsidR="00F509A9" w:rsidRPr="005A656A" w:rsidRDefault="00F509A9" w:rsidP="00A14F22">
            <w:pPr>
              <w:numPr>
                <w:ilvl w:val="0"/>
                <w:numId w:val="12"/>
              </w:num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Organizar e tramitar a oferta de cursos, obradoiros e outros eventos de extensión universitaria, prestando apoio á súa xestión.</w:t>
            </w:r>
          </w:p>
          <w:p w14:paraId="66037EEC" w14:textId="77777777" w:rsidR="00F509A9" w:rsidRPr="005A656A" w:rsidRDefault="00F509A9" w:rsidP="00A14F22">
            <w:p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 </w:t>
            </w:r>
          </w:p>
          <w:p w14:paraId="2F290A3D" w14:textId="77777777" w:rsidR="00F509A9" w:rsidRPr="005A656A" w:rsidRDefault="00F509A9" w:rsidP="00A14F22">
            <w:pPr>
              <w:numPr>
                <w:ilvl w:val="0"/>
                <w:numId w:val="12"/>
              </w:num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Organizar e supervisar o uso, mantemento e cesión dos espazos de uso cultural e deportivo da universidade</w:t>
            </w:r>
            <w:r w:rsidR="00C8641F" w:rsidRPr="005A656A">
              <w:rPr>
                <w:rFonts w:ascii="New Baskerville" w:eastAsiaTheme="minorHAnsi" w:hAnsi="New Baskerville" w:cstheme="minorBidi"/>
                <w:bCs/>
                <w:sz w:val="24"/>
                <w:szCs w:val="24"/>
                <w:lang w:eastAsia="en-US"/>
              </w:rPr>
              <w:t>.</w:t>
            </w:r>
          </w:p>
          <w:p w14:paraId="547A8C38" w14:textId="77777777" w:rsidR="00F509A9" w:rsidRPr="005A656A" w:rsidRDefault="00F509A9" w:rsidP="00A14F22">
            <w:p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 </w:t>
            </w:r>
          </w:p>
          <w:p w14:paraId="7C6213CF" w14:textId="5945CB24" w:rsidR="00F509A9" w:rsidRPr="005A656A" w:rsidRDefault="00F509A9" w:rsidP="00A14F22">
            <w:pPr>
              <w:numPr>
                <w:ilvl w:val="0"/>
                <w:numId w:val="12"/>
              </w:num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 xml:space="preserve">Organizar e xestionar </w:t>
            </w:r>
            <w:r w:rsidR="0032245E" w:rsidRPr="005A656A">
              <w:rPr>
                <w:rFonts w:ascii="New Baskerville" w:eastAsiaTheme="minorHAnsi" w:hAnsi="New Baskerville" w:cstheme="minorBidi"/>
                <w:bCs/>
                <w:sz w:val="24"/>
                <w:szCs w:val="24"/>
                <w:lang w:eastAsia="en-US"/>
              </w:rPr>
              <w:t>a</w:t>
            </w:r>
            <w:r w:rsidRPr="005A656A">
              <w:rPr>
                <w:rFonts w:ascii="New Baskerville" w:eastAsiaTheme="minorHAnsi" w:hAnsi="New Baskerville" w:cstheme="minorBidi"/>
                <w:bCs/>
                <w:sz w:val="24"/>
                <w:szCs w:val="24"/>
                <w:lang w:eastAsia="en-US"/>
              </w:rPr>
              <w:t xml:space="preserve"> orientación académica e psicopedagóxica, con especial atención ao alumnado con necesidades </w:t>
            </w:r>
            <w:r w:rsidR="00462FBB" w:rsidRPr="005A656A">
              <w:rPr>
                <w:rFonts w:ascii="New Baskerville" w:eastAsiaTheme="minorHAnsi" w:hAnsi="New Baskerville" w:cstheme="minorBidi"/>
                <w:bCs/>
                <w:sz w:val="24"/>
                <w:szCs w:val="24"/>
                <w:lang w:eastAsia="en-US"/>
              </w:rPr>
              <w:t xml:space="preserve">específicas </w:t>
            </w:r>
            <w:r w:rsidRPr="005A656A">
              <w:rPr>
                <w:rFonts w:ascii="New Baskerville" w:eastAsiaTheme="minorHAnsi" w:hAnsi="New Baskerville" w:cstheme="minorBidi"/>
                <w:bCs/>
                <w:sz w:val="24"/>
                <w:szCs w:val="24"/>
                <w:lang w:eastAsia="en-US"/>
              </w:rPr>
              <w:t>de apoio educativo</w:t>
            </w:r>
            <w:r w:rsidR="00C8641F" w:rsidRPr="005A656A">
              <w:rPr>
                <w:rFonts w:ascii="New Baskerville" w:eastAsiaTheme="minorHAnsi" w:hAnsi="New Baskerville" w:cstheme="minorBidi"/>
                <w:bCs/>
                <w:sz w:val="24"/>
                <w:szCs w:val="24"/>
                <w:lang w:eastAsia="en-US"/>
              </w:rPr>
              <w:t>.</w:t>
            </w:r>
          </w:p>
          <w:p w14:paraId="599EF9BD" w14:textId="77777777" w:rsidR="00F509A9" w:rsidRPr="00AE454C" w:rsidRDefault="00F509A9" w:rsidP="00A14F22">
            <w:pPr>
              <w:spacing w:line="276" w:lineRule="auto"/>
              <w:rPr>
                <w:rFonts w:ascii="New Baskerville" w:eastAsiaTheme="minorHAnsi" w:hAnsi="New Baskerville" w:cstheme="minorBidi"/>
                <w:bCs/>
                <w:sz w:val="24"/>
                <w:szCs w:val="24"/>
                <w:lang w:eastAsia="en-US"/>
              </w:rPr>
            </w:pPr>
          </w:p>
          <w:p w14:paraId="42DFA625" w14:textId="77777777" w:rsidR="00F509A9" w:rsidRPr="00AE454C" w:rsidRDefault="00F509A9" w:rsidP="00A14F22">
            <w:pPr>
              <w:spacing w:line="276" w:lineRule="auto"/>
              <w:rPr>
                <w:rFonts w:ascii="New Baskerville" w:eastAsiaTheme="minorHAnsi" w:hAnsi="New Baskerville" w:cstheme="minorBidi"/>
                <w:bCs/>
                <w:sz w:val="24"/>
                <w:szCs w:val="24"/>
                <w:lang w:eastAsia="en-US"/>
              </w:rPr>
            </w:pPr>
          </w:p>
        </w:tc>
      </w:tr>
      <w:tr w:rsidR="009D4A43" w:rsidRPr="005A656A" w14:paraId="3EE8449B" w14:textId="77777777" w:rsidTr="00F56C90">
        <w:trPr>
          <w:cantSplit/>
          <w:jc w:val="center"/>
        </w:trPr>
        <w:tc>
          <w:tcPr>
            <w:tcW w:w="1413" w:type="dxa"/>
            <w:tcBorders>
              <w:top w:val="single" w:sz="4" w:space="0" w:color="auto"/>
              <w:bottom w:val="single" w:sz="4" w:space="0" w:color="auto"/>
            </w:tcBorders>
          </w:tcPr>
          <w:p w14:paraId="25337F99" w14:textId="77777777" w:rsidR="009D4A43" w:rsidRPr="00AE454C" w:rsidRDefault="009D4A43"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lastRenderedPageBreak/>
              <w:t>Funcións</w:t>
            </w:r>
          </w:p>
        </w:tc>
        <w:tc>
          <w:tcPr>
            <w:tcW w:w="8377" w:type="dxa"/>
            <w:gridSpan w:val="2"/>
            <w:tcBorders>
              <w:top w:val="single" w:sz="4" w:space="0" w:color="auto"/>
              <w:bottom w:val="single" w:sz="4" w:space="0" w:color="auto"/>
              <w:right w:val="nil"/>
            </w:tcBorders>
          </w:tcPr>
          <w:p w14:paraId="43B2CFAC" w14:textId="77777777" w:rsidR="009D4A43" w:rsidRPr="005A656A" w:rsidRDefault="009D4A43" w:rsidP="00A14F22">
            <w:pPr>
              <w:spacing w:line="276" w:lineRule="auto"/>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 </w:t>
            </w:r>
          </w:p>
          <w:p w14:paraId="3DD5D113" w14:textId="658F04F5" w:rsidR="009D4A43" w:rsidRPr="005A656A" w:rsidRDefault="009D4A43" w:rsidP="00A14F22">
            <w:pPr>
              <w:numPr>
                <w:ilvl w:val="0"/>
                <w:numId w:val="12"/>
              </w:numPr>
              <w:spacing w:line="276" w:lineRule="auto"/>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 xml:space="preserve">Xestionar os programas para </w:t>
            </w:r>
            <w:r w:rsidR="00D000DA" w:rsidRPr="005A656A">
              <w:rPr>
                <w:rFonts w:ascii="New Baskerville" w:eastAsiaTheme="minorHAnsi" w:hAnsi="New Baskerville" w:cstheme="minorBidi"/>
                <w:bCs/>
                <w:sz w:val="24"/>
                <w:szCs w:val="24"/>
                <w:lang w:eastAsia="en-US"/>
              </w:rPr>
              <w:t>m</w:t>
            </w:r>
            <w:r w:rsidRPr="005A656A">
              <w:rPr>
                <w:rFonts w:ascii="New Baskerville" w:eastAsiaTheme="minorHAnsi" w:hAnsi="New Baskerville" w:cstheme="minorBidi"/>
                <w:bCs/>
                <w:sz w:val="24"/>
                <w:szCs w:val="24"/>
                <w:lang w:eastAsia="en-US"/>
              </w:rPr>
              <w:t>aiores</w:t>
            </w:r>
            <w:r w:rsidR="00C8641F" w:rsidRPr="005A656A">
              <w:rPr>
                <w:rFonts w:ascii="New Baskerville" w:eastAsiaTheme="minorHAnsi" w:hAnsi="New Baskerville" w:cstheme="minorBidi"/>
                <w:bCs/>
                <w:sz w:val="24"/>
                <w:szCs w:val="24"/>
                <w:lang w:eastAsia="en-US"/>
              </w:rPr>
              <w:t>.</w:t>
            </w:r>
          </w:p>
          <w:p w14:paraId="4EC2ACB4" w14:textId="77777777" w:rsidR="009D4A43" w:rsidRPr="005A656A" w:rsidRDefault="009D4A43" w:rsidP="00A14F22">
            <w:pPr>
              <w:spacing w:line="276" w:lineRule="auto"/>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 </w:t>
            </w:r>
          </w:p>
          <w:p w14:paraId="1D685753" w14:textId="7C82D77E" w:rsidR="009D4A43" w:rsidRPr="005A656A" w:rsidRDefault="009D4A43" w:rsidP="00AE454C">
            <w:pPr>
              <w:numPr>
                <w:ilvl w:val="0"/>
                <w:numId w:val="12"/>
              </w:num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Elaborar, promover e xestionar a realización de actividades de voluntariado e</w:t>
            </w:r>
            <w:r w:rsidR="0032245E" w:rsidRPr="005A656A">
              <w:rPr>
                <w:rFonts w:ascii="New Baskerville" w:eastAsiaTheme="minorHAnsi" w:hAnsi="New Baskerville" w:cstheme="minorBidi"/>
                <w:bCs/>
                <w:sz w:val="24"/>
                <w:szCs w:val="24"/>
                <w:lang w:eastAsia="en-US"/>
              </w:rPr>
              <w:t xml:space="preserve"> de</w:t>
            </w:r>
            <w:r w:rsidRPr="005A656A">
              <w:rPr>
                <w:rFonts w:ascii="New Baskerville" w:eastAsiaTheme="minorHAnsi" w:hAnsi="New Baskerville" w:cstheme="minorBidi"/>
                <w:bCs/>
                <w:sz w:val="24"/>
                <w:szCs w:val="24"/>
                <w:lang w:eastAsia="en-US"/>
              </w:rPr>
              <w:t xml:space="preserve"> solidariedade</w:t>
            </w:r>
            <w:r w:rsidR="00C8641F" w:rsidRPr="005A656A">
              <w:rPr>
                <w:rFonts w:ascii="New Baskerville" w:eastAsiaTheme="minorHAnsi" w:hAnsi="New Baskerville" w:cstheme="minorBidi"/>
                <w:bCs/>
                <w:sz w:val="24"/>
                <w:szCs w:val="24"/>
                <w:lang w:eastAsia="en-US"/>
              </w:rPr>
              <w:t>.</w:t>
            </w:r>
          </w:p>
          <w:p w14:paraId="46EACE23" w14:textId="77777777" w:rsidR="009D4A43" w:rsidRPr="005A656A" w:rsidRDefault="009D4A43" w:rsidP="00A14F22">
            <w:pPr>
              <w:spacing w:line="276" w:lineRule="auto"/>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 </w:t>
            </w:r>
          </w:p>
          <w:p w14:paraId="38F2FD64" w14:textId="77777777" w:rsidR="009D4A43" w:rsidRPr="005A656A" w:rsidRDefault="009D4A43" w:rsidP="00A14F22">
            <w:pPr>
              <w:numPr>
                <w:ilvl w:val="0"/>
                <w:numId w:val="12"/>
              </w:numPr>
              <w:spacing w:line="276" w:lineRule="auto"/>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Xestionar e manter actualizado o rexistro das asociacións universitarias</w:t>
            </w:r>
            <w:r w:rsidR="00C8641F" w:rsidRPr="005A656A">
              <w:rPr>
                <w:rFonts w:ascii="New Baskerville" w:eastAsiaTheme="minorHAnsi" w:hAnsi="New Baskerville" w:cstheme="minorBidi"/>
                <w:bCs/>
                <w:sz w:val="24"/>
                <w:szCs w:val="24"/>
                <w:lang w:eastAsia="en-US"/>
              </w:rPr>
              <w:t>.</w:t>
            </w:r>
          </w:p>
          <w:p w14:paraId="5CEFB5A6" w14:textId="77777777" w:rsidR="009D4A43" w:rsidRPr="005A656A" w:rsidRDefault="009D4A43" w:rsidP="00A14F22">
            <w:pPr>
              <w:spacing w:line="276" w:lineRule="auto"/>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 </w:t>
            </w:r>
          </w:p>
          <w:p w14:paraId="731896B7" w14:textId="77777777" w:rsidR="009D4A43" w:rsidRPr="005A656A" w:rsidRDefault="009D4A43" w:rsidP="00A14F22">
            <w:pPr>
              <w:numPr>
                <w:ilvl w:val="0"/>
                <w:numId w:val="12"/>
              </w:numPr>
              <w:spacing w:line="276" w:lineRule="auto"/>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Organizar o acceso ás residencias universitarias</w:t>
            </w:r>
            <w:r w:rsidR="00C8641F" w:rsidRPr="005A656A">
              <w:rPr>
                <w:rFonts w:ascii="New Baskerville" w:eastAsiaTheme="minorHAnsi" w:hAnsi="New Baskerville" w:cstheme="minorBidi"/>
                <w:bCs/>
                <w:sz w:val="24"/>
                <w:szCs w:val="24"/>
                <w:lang w:eastAsia="en-US"/>
              </w:rPr>
              <w:t>.</w:t>
            </w:r>
          </w:p>
          <w:p w14:paraId="115ADC86" w14:textId="77777777" w:rsidR="009D4A43" w:rsidRPr="005A656A" w:rsidRDefault="009D4A43" w:rsidP="00A14F22">
            <w:pPr>
              <w:spacing w:line="276" w:lineRule="auto"/>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 </w:t>
            </w:r>
          </w:p>
          <w:p w14:paraId="65CAC5D6" w14:textId="77777777" w:rsidR="009D4A43" w:rsidRPr="005A656A" w:rsidRDefault="009D4A43" w:rsidP="00AE454C">
            <w:pPr>
              <w:numPr>
                <w:ilvl w:val="0"/>
                <w:numId w:val="12"/>
              </w:num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Elaborar estudos e informes. Colaborar e prestar apoio ao sistema de garantía da calidade nos centros</w:t>
            </w:r>
            <w:r w:rsidR="00C8641F" w:rsidRPr="005A656A">
              <w:rPr>
                <w:rFonts w:ascii="New Baskerville" w:eastAsiaTheme="minorHAnsi" w:hAnsi="New Baskerville" w:cstheme="minorBidi"/>
                <w:bCs/>
                <w:sz w:val="24"/>
                <w:szCs w:val="24"/>
                <w:lang w:eastAsia="en-US"/>
              </w:rPr>
              <w:t>.</w:t>
            </w:r>
          </w:p>
          <w:p w14:paraId="2F1495AF" w14:textId="77777777" w:rsidR="009D4A43" w:rsidRPr="005A656A" w:rsidRDefault="009D4A43" w:rsidP="00A14F22">
            <w:pPr>
              <w:spacing w:line="276" w:lineRule="auto"/>
              <w:rPr>
                <w:rFonts w:ascii="New Baskerville" w:eastAsiaTheme="minorHAnsi" w:hAnsi="New Baskerville" w:cstheme="minorBidi"/>
                <w:bCs/>
                <w:sz w:val="24"/>
                <w:szCs w:val="24"/>
                <w:lang w:eastAsia="en-US"/>
              </w:rPr>
            </w:pPr>
          </w:p>
          <w:p w14:paraId="43BF267A" w14:textId="77777777" w:rsidR="009D4A43" w:rsidRPr="005A656A" w:rsidRDefault="009D4A43" w:rsidP="00AE454C">
            <w:pPr>
              <w:numPr>
                <w:ilvl w:val="0"/>
                <w:numId w:val="12"/>
              </w:num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Establecer criterios e coordinar as actividades das diferentes unidades administrativas nas materias da súa competencia</w:t>
            </w:r>
            <w:r w:rsidR="00C8641F" w:rsidRPr="005A656A">
              <w:rPr>
                <w:rFonts w:ascii="New Baskerville" w:eastAsiaTheme="minorHAnsi" w:hAnsi="New Baskerville" w:cstheme="minorBidi"/>
                <w:bCs/>
                <w:sz w:val="24"/>
                <w:szCs w:val="24"/>
                <w:lang w:eastAsia="en-US"/>
              </w:rPr>
              <w:t>.</w:t>
            </w:r>
          </w:p>
          <w:p w14:paraId="1733F03D" w14:textId="77777777" w:rsidR="009D4A43" w:rsidRPr="005A656A" w:rsidRDefault="009D4A43" w:rsidP="00A14F22">
            <w:pPr>
              <w:spacing w:line="276" w:lineRule="auto"/>
              <w:rPr>
                <w:rFonts w:ascii="New Baskerville" w:eastAsiaTheme="minorHAnsi" w:hAnsi="New Baskerville" w:cstheme="minorBidi"/>
                <w:bCs/>
                <w:sz w:val="16"/>
                <w:szCs w:val="16"/>
                <w:lang w:eastAsia="en-US"/>
              </w:rPr>
            </w:pPr>
          </w:p>
          <w:p w14:paraId="3E940670" w14:textId="77777777" w:rsidR="009D4A43" w:rsidRPr="005A656A" w:rsidRDefault="009D4A43" w:rsidP="00AE454C">
            <w:pPr>
              <w:numPr>
                <w:ilvl w:val="0"/>
                <w:numId w:val="12"/>
              </w:num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Actuar con criterios de colaboración e asistencia con outras administracións e entidades relacionadas coa universidade</w:t>
            </w:r>
            <w:r w:rsidR="00C8641F" w:rsidRPr="005A656A">
              <w:rPr>
                <w:rFonts w:ascii="New Baskerville" w:eastAsiaTheme="minorHAnsi" w:hAnsi="New Baskerville" w:cstheme="minorBidi"/>
                <w:bCs/>
                <w:sz w:val="24"/>
                <w:szCs w:val="24"/>
                <w:lang w:eastAsia="en-US"/>
              </w:rPr>
              <w:t>.</w:t>
            </w:r>
          </w:p>
          <w:p w14:paraId="4FC7CBF5" w14:textId="77777777" w:rsidR="009D4A43" w:rsidRPr="00AE454C" w:rsidRDefault="009D4A43" w:rsidP="00A14F22">
            <w:pPr>
              <w:spacing w:line="276" w:lineRule="auto"/>
              <w:rPr>
                <w:rFonts w:ascii="New Baskerville" w:eastAsiaTheme="minorHAnsi" w:hAnsi="New Baskerville" w:cstheme="minorBidi"/>
                <w:bCs/>
                <w:sz w:val="24"/>
                <w:szCs w:val="24"/>
                <w:lang w:eastAsia="en-US"/>
              </w:rPr>
            </w:pPr>
          </w:p>
        </w:tc>
      </w:tr>
      <w:tr w:rsidR="009D4A43" w:rsidRPr="005A656A" w14:paraId="358881FD" w14:textId="77777777" w:rsidTr="00F56C90">
        <w:trPr>
          <w:cantSplit/>
          <w:jc w:val="center"/>
        </w:trPr>
        <w:tc>
          <w:tcPr>
            <w:tcW w:w="1413" w:type="dxa"/>
            <w:tcBorders>
              <w:top w:val="single" w:sz="4" w:space="0" w:color="auto"/>
              <w:bottom w:val="single" w:sz="4" w:space="0" w:color="auto"/>
            </w:tcBorders>
          </w:tcPr>
          <w:p w14:paraId="6F9CB689" w14:textId="3ABE25E3" w:rsidR="009D4A43" w:rsidRPr="00AE454C" w:rsidRDefault="00D000DA"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Saiba</w:t>
            </w:r>
            <w:r w:rsidR="009D4A43" w:rsidRPr="00AE454C">
              <w:rPr>
                <w:rFonts w:ascii="New Baskerville" w:eastAsiaTheme="minorHAnsi" w:hAnsi="New Baskerville" w:cstheme="minorBidi"/>
                <w:bCs/>
                <w:sz w:val="24"/>
                <w:szCs w:val="24"/>
                <w:lang w:eastAsia="en-US"/>
              </w:rPr>
              <w:t xml:space="preserve"> máis</w:t>
            </w:r>
          </w:p>
        </w:tc>
        <w:tc>
          <w:tcPr>
            <w:tcW w:w="8377" w:type="dxa"/>
            <w:gridSpan w:val="2"/>
            <w:tcBorders>
              <w:top w:val="single" w:sz="4" w:space="0" w:color="auto"/>
              <w:bottom w:val="single" w:sz="4" w:space="0" w:color="auto"/>
              <w:right w:val="nil"/>
            </w:tcBorders>
          </w:tcPr>
          <w:p w14:paraId="6A13A9DE" w14:textId="3C2A3D3D" w:rsidR="009D4A43" w:rsidRPr="005A656A" w:rsidRDefault="00C8641F" w:rsidP="00AE454C">
            <w:pPr>
              <w:pStyle w:val="Prrafodelista"/>
              <w:numPr>
                <w:ilvl w:val="0"/>
                <w:numId w:val="24"/>
              </w:numPr>
              <w:spacing w:line="276" w:lineRule="auto"/>
            </w:pPr>
            <w:r w:rsidRPr="00AE454C">
              <w:t>Xeral:</w:t>
            </w:r>
            <w:r w:rsidR="00F509A9" w:rsidRPr="005A656A">
              <w:t xml:space="preserve"> </w:t>
            </w:r>
            <w:hyperlink r:id="rId19" w:history="1">
              <w:r w:rsidR="005879EF" w:rsidRPr="005E0E33">
                <w:rPr>
                  <w:rStyle w:val="Hipervnculo"/>
                  <w:color w:val="auto"/>
                  <w:u w:val="none"/>
                </w:rPr>
                <w:t>uvigo.gal/universidade/administracion-persoal/organizacion-administrativa/servizo-xestion-extension-universitaria</w:t>
              </w:r>
            </w:hyperlink>
          </w:p>
          <w:p w14:paraId="0F688C7B" w14:textId="77777777" w:rsidR="00F509A9" w:rsidRPr="005A656A" w:rsidRDefault="00F509A9" w:rsidP="00A14F22">
            <w:pPr>
              <w:spacing w:line="276" w:lineRule="auto"/>
            </w:pPr>
          </w:p>
          <w:p w14:paraId="38E21490" w14:textId="25CE52B7" w:rsidR="00F509A9" w:rsidRPr="005A656A" w:rsidRDefault="00F509A9" w:rsidP="00AE454C">
            <w:pPr>
              <w:pStyle w:val="Prrafodelista"/>
              <w:numPr>
                <w:ilvl w:val="0"/>
                <w:numId w:val="24"/>
              </w:numPr>
              <w:spacing w:line="276" w:lineRule="auto"/>
            </w:pPr>
            <w:r w:rsidRPr="00AE454C">
              <w:t xml:space="preserve">Deportes: </w:t>
            </w:r>
            <w:hyperlink r:id="rId20" w:history="1">
              <w:r w:rsidR="005879EF" w:rsidRPr="005E0E33">
                <w:rPr>
                  <w:rStyle w:val="Hipervnculo"/>
                  <w:color w:val="auto"/>
                  <w:u w:val="none"/>
                </w:rPr>
                <w:t>uvigo.gal/campus/deporte</w:t>
              </w:r>
            </w:hyperlink>
          </w:p>
          <w:p w14:paraId="543BB5E6" w14:textId="77777777" w:rsidR="00F509A9" w:rsidRPr="005A656A" w:rsidRDefault="00F509A9" w:rsidP="00A14F22">
            <w:pPr>
              <w:spacing w:line="276" w:lineRule="auto"/>
            </w:pPr>
          </w:p>
          <w:p w14:paraId="11BE0D60" w14:textId="21061E37" w:rsidR="00F509A9" w:rsidRPr="00AE454C" w:rsidRDefault="00F509A9" w:rsidP="00AE454C">
            <w:pPr>
              <w:pStyle w:val="Prrafodelista"/>
              <w:numPr>
                <w:ilvl w:val="0"/>
                <w:numId w:val="24"/>
              </w:numPr>
              <w:shd w:val="clear" w:color="auto" w:fill="FFFFFF"/>
              <w:spacing w:after="165" w:line="276" w:lineRule="auto"/>
              <w:outlineLvl w:val="0"/>
            </w:pPr>
            <w:r w:rsidRPr="00AE454C">
              <w:t>Saúde e benestar:</w:t>
            </w:r>
            <w:r w:rsidRPr="005A656A">
              <w:t xml:space="preserve"> </w:t>
            </w:r>
            <w:hyperlink r:id="rId21" w:history="1">
              <w:r w:rsidR="005879EF" w:rsidRPr="005E0E33">
                <w:rPr>
                  <w:rStyle w:val="Hipervnculo"/>
                  <w:color w:val="auto"/>
                  <w:u w:val="none"/>
                </w:rPr>
                <w:t>uvigo.gal/campus/saude-benestar</w:t>
              </w:r>
            </w:hyperlink>
          </w:p>
          <w:p w14:paraId="4313E707" w14:textId="64B50FAB" w:rsidR="00F509A9" w:rsidRPr="005A656A" w:rsidRDefault="00F509A9" w:rsidP="00AE454C">
            <w:pPr>
              <w:pStyle w:val="Prrafodelista"/>
              <w:numPr>
                <w:ilvl w:val="0"/>
                <w:numId w:val="24"/>
              </w:numPr>
              <w:shd w:val="clear" w:color="auto" w:fill="FFFFFF"/>
              <w:spacing w:after="165" w:line="276" w:lineRule="auto"/>
              <w:outlineLvl w:val="0"/>
            </w:pPr>
            <w:r w:rsidRPr="00AE454C">
              <w:t xml:space="preserve">Voluntariado e cooperación: </w:t>
            </w:r>
            <w:hyperlink r:id="rId22" w:history="1">
              <w:r w:rsidR="005879EF" w:rsidRPr="005E0E33">
                <w:rPr>
                  <w:rStyle w:val="Hipervnculo"/>
                  <w:color w:val="auto"/>
                  <w:u w:val="none"/>
                </w:rPr>
                <w:t>uvigo.gal/campus/voluntariado-cooperacion</w:t>
              </w:r>
            </w:hyperlink>
          </w:p>
          <w:p w14:paraId="6D92D87F" w14:textId="77777777" w:rsidR="0093020C" w:rsidRPr="00AE454C" w:rsidRDefault="0093020C" w:rsidP="00AE454C">
            <w:pPr>
              <w:shd w:val="clear" w:color="auto" w:fill="FFFFFF"/>
              <w:spacing w:after="165" w:line="276" w:lineRule="auto"/>
              <w:outlineLvl w:val="0"/>
            </w:pPr>
          </w:p>
        </w:tc>
      </w:tr>
    </w:tbl>
    <w:p w14:paraId="50EF9882" w14:textId="77777777" w:rsidR="001328DA" w:rsidRPr="00AE454C" w:rsidRDefault="001328DA" w:rsidP="00A14F22">
      <w:pPr>
        <w:spacing w:line="276" w:lineRule="auto"/>
        <w:rPr>
          <w:rFonts w:ascii="New Baskerville" w:eastAsiaTheme="minorHAnsi" w:hAnsi="New Baskerville" w:cstheme="minorBidi"/>
          <w:bCs/>
          <w:sz w:val="24"/>
          <w:szCs w:val="24"/>
          <w:lang w:eastAsia="en-US"/>
        </w:rPr>
      </w:pPr>
    </w:p>
    <w:p w14:paraId="12BA85A7" w14:textId="77777777" w:rsidR="001328DA" w:rsidRPr="00AE454C" w:rsidRDefault="001328DA" w:rsidP="00AE454C">
      <w:pPr>
        <w:spacing w:after="160"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br w:type="page"/>
      </w:r>
    </w:p>
    <w:p w14:paraId="18A603A7" w14:textId="77777777" w:rsidR="000A32AC" w:rsidRPr="00AE454C" w:rsidRDefault="000A32AC" w:rsidP="00A14F22">
      <w:pPr>
        <w:spacing w:line="276" w:lineRule="auto"/>
        <w:rPr>
          <w:rFonts w:ascii="New Baskerville" w:eastAsiaTheme="minorHAnsi" w:hAnsi="New Baskerville" w:cstheme="minorBidi"/>
          <w:bCs/>
          <w:sz w:val="24"/>
          <w:szCs w:val="24"/>
          <w:lang w:eastAsia="en-US"/>
        </w:rPr>
      </w:pPr>
    </w:p>
    <w:tbl>
      <w:tblPr>
        <w:tblW w:w="9790" w:type="dxa"/>
        <w:jc w:val="center"/>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CellMar>
          <w:left w:w="70" w:type="dxa"/>
          <w:right w:w="70" w:type="dxa"/>
        </w:tblCellMar>
        <w:tblLook w:val="0000" w:firstRow="0" w:lastRow="0" w:firstColumn="0" w:lastColumn="0" w:noHBand="0" w:noVBand="0"/>
      </w:tblPr>
      <w:tblGrid>
        <w:gridCol w:w="1413"/>
        <w:gridCol w:w="8377"/>
      </w:tblGrid>
      <w:tr w:rsidR="00F509A9" w:rsidRPr="005A656A" w14:paraId="3C8740DC" w14:textId="77777777" w:rsidTr="00F56C90">
        <w:trPr>
          <w:cantSplit/>
          <w:trHeight w:val="616"/>
          <w:jc w:val="center"/>
        </w:trPr>
        <w:tc>
          <w:tcPr>
            <w:tcW w:w="9790" w:type="dxa"/>
            <w:gridSpan w:val="2"/>
            <w:tcBorders>
              <w:top w:val="single" w:sz="4" w:space="0" w:color="auto"/>
              <w:bottom w:val="single" w:sz="4" w:space="0" w:color="auto"/>
            </w:tcBorders>
            <w:shd w:val="clear" w:color="auto" w:fill="D0CECE" w:themeFill="background2" w:themeFillShade="E6"/>
            <w:vAlign w:val="center"/>
          </w:tcPr>
          <w:p w14:paraId="33E6E90C" w14:textId="11270D09" w:rsidR="00F509A9" w:rsidRPr="00AE454C" w:rsidRDefault="001328DA" w:rsidP="00A14F22">
            <w:pPr>
              <w:spacing w:line="276" w:lineRule="auto"/>
              <w:jc w:val="center"/>
              <w:rPr>
                <w:rFonts w:ascii="New Baskerville" w:eastAsiaTheme="minorHAnsi" w:hAnsi="New Baskerville" w:cstheme="minorBidi"/>
                <w:bCs/>
                <w:sz w:val="28"/>
                <w:szCs w:val="28"/>
                <w:lang w:eastAsia="en-US"/>
              </w:rPr>
            </w:pPr>
            <w:r w:rsidRPr="00AE454C">
              <w:rPr>
                <w:rFonts w:ascii="New Baskerville" w:eastAsiaTheme="minorHAnsi" w:hAnsi="New Baskerville" w:cstheme="minorBidi"/>
                <w:bCs/>
                <w:sz w:val="28"/>
                <w:szCs w:val="28"/>
                <w:lang w:eastAsia="en-US"/>
              </w:rPr>
              <w:t>Unidade de atención ao estudantado con necesidades específicas de apoio educativo-</w:t>
            </w:r>
            <w:r w:rsidR="00F509A9" w:rsidRPr="00AE454C">
              <w:rPr>
                <w:rFonts w:ascii="New Baskerville" w:eastAsiaTheme="minorHAnsi" w:hAnsi="New Baskerville" w:cstheme="minorBidi"/>
                <w:bCs/>
                <w:sz w:val="28"/>
                <w:szCs w:val="28"/>
                <w:lang w:eastAsia="en-US"/>
              </w:rPr>
              <w:t>UNATEN</w:t>
            </w:r>
          </w:p>
        </w:tc>
      </w:tr>
      <w:tr w:rsidR="00F509A9" w:rsidRPr="005A656A" w14:paraId="4F774F9D" w14:textId="77777777" w:rsidTr="00457CCC">
        <w:trPr>
          <w:cantSplit/>
          <w:trHeight w:val="1624"/>
          <w:jc w:val="center"/>
        </w:trPr>
        <w:tc>
          <w:tcPr>
            <w:tcW w:w="9790" w:type="dxa"/>
            <w:gridSpan w:val="2"/>
            <w:tcBorders>
              <w:top w:val="single" w:sz="4" w:space="0" w:color="auto"/>
              <w:bottom w:val="single" w:sz="4" w:space="0" w:color="auto"/>
            </w:tcBorders>
          </w:tcPr>
          <w:p w14:paraId="2BD0070C" w14:textId="77777777" w:rsidR="00F509A9" w:rsidRPr="00AE454C" w:rsidRDefault="00F509A9" w:rsidP="00A14F22">
            <w:pPr>
              <w:spacing w:line="276" w:lineRule="auto"/>
              <w:rPr>
                <w:rFonts w:ascii="New Baskerville" w:eastAsiaTheme="minorHAnsi" w:hAnsi="New Baskerville" w:cstheme="minorBidi"/>
                <w:bCs/>
                <w:sz w:val="24"/>
                <w:szCs w:val="24"/>
                <w:lang w:eastAsia="en-US"/>
              </w:rPr>
            </w:pPr>
          </w:p>
          <w:p w14:paraId="66AB2A01" w14:textId="222BCAB1" w:rsidR="00F509A9" w:rsidRPr="005A656A" w:rsidRDefault="0093020C" w:rsidP="00AE454C">
            <w:p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A U</w:t>
            </w:r>
            <w:r w:rsidR="00D2378B" w:rsidRPr="005A656A">
              <w:rPr>
                <w:rFonts w:ascii="New Baskerville" w:eastAsiaTheme="minorHAnsi" w:hAnsi="New Baskerville" w:cstheme="minorBidi"/>
                <w:bCs/>
                <w:sz w:val="24"/>
                <w:szCs w:val="24"/>
                <w:lang w:eastAsia="en-US"/>
              </w:rPr>
              <w:t>NATEN</w:t>
            </w:r>
            <w:r w:rsidRPr="005A656A">
              <w:rPr>
                <w:rFonts w:ascii="New Baskerville" w:eastAsiaTheme="minorHAnsi" w:hAnsi="New Baskerville" w:cstheme="minorBidi"/>
                <w:bCs/>
                <w:sz w:val="24"/>
                <w:szCs w:val="24"/>
                <w:lang w:eastAsia="en-US"/>
              </w:rPr>
              <w:t xml:space="preserve"> é unha unidade que se dedica á organización, xestión e control dos recursos, da información e das actividades de asistencia ao estudantado con necesidades específicas de apoio educativo</w:t>
            </w:r>
            <w:r w:rsidR="00457CCC" w:rsidRPr="005A656A">
              <w:rPr>
                <w:rFonts w:ascii="New Baskerville" w:eastAsiaTheme="minorHAnsi" w:hAnsi="New Baskerville" w:cstheme="minorBidi"/>
                <w:bCs/>
                <w:sz w:val="24"/>
                <w:szCs w:val="24"/>
                <w:lang w:eastAsia="en-US"/>
              </w:rPr>
              <w:t>.</w:t>
            </w:r>
          </w:p>
        </w:tc>
      </w:tr>
      <w:tr w:rsidR="00F509A9" w:rsidRPr="005A656A" w14:paraId="3F35C754" w14:textId="77777777" w:rsidTr="00F56C90">
        <w:trPr>
          <w:cantSplit/>
          <w:trHeight w:val="5152"/>
          <w:jc w:val="center"/>
        </w:trPr>
        <w:tc>
          <w:tcPr>
            <w:tcW w:w="1413" w:type="dxa"/>
            <w:tcBorders>
              <w:top w:val="single" w:sz="4" w:space="0" w:color="auto"/>
              <w:bottom w:val="single" w:sz="4" w:space="0" w:color="auto"/>
            </w:tcBorders>
          </w:tcPr>
          <w:p w14:paraId="2F361F6A" w14:textId="77777777" w:rsidR="00F509A9" w:rsidRPr="00AE454C" w:rsidRDefault="00F509A9" w:rsidP="00A14F22">
            <w:pPr>
              <w:spacing w:line="276" w:lineRule="auto"/>
              <w:rPr>
                <w:rFonts w:ascii="New Baskerville" w:eastAsiaTheme="minorHAnsi" w:hAnsi="New Baskerville" w:cstheme="minorBidi"/>
                <w:bCs/>
                <w:sz w:val="24"/>
                <w:szCs w:val="24"/>
                <w:lang w:eastAsia="en-US"/>
              </w:rPr>
            </w:pPr>
          </w:p>
          <w:p w14:paraId="4A5FF621" w14:textId="77777777" w:rsidR="00F509A9" w:rsidRPr="00AE454C" w:rsidRDefault="00F509A9"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Funcións</w:t>
            </w:r>
          </w:p>
        </w:tc>
        <w:tc>
          <w:tcPr>
            <w:tcW w:w="8377" w:type="dxa"/>
            <w:tcBorders>
              <w:top w:val="single" w:sz="4" w:space="0" w:color="auto"/>
              <w:bottom w:val="single" w:sz="4" w:space="0" w:color="auto"/>
            </w:tcBorders>
          </w:tcPr>
          <w:p w14:paraId="5E723AE9" w14:textId="77777777" w:rsidR="00457CCC" w:rsidRPr="005A656A" w:rsidRDefault="00457CCC" w:rsidP="00A14F22">
            <w:pPr>
              <w:spacing w:line="276" w:lineRule="auto"/>
              <w:ind w:left="720"/>
              <w:rPr>
                <w:rFonts w:ascii="New Baskerville" w:eastAsiaTheme="minorHAnsi" w:hAnsi="New Baskerville" w:cstheme="minorBidi"/>
                <w:bCs/>
                <w:sz w:val="24"/>
                <w:szCs w:val="24"/>
                <w:lang w:eastAsia="en-US"/>
              </w:rPr>
            </w:pPr>
          </w:p>
          <w:p w14:paraId="5F4ADE33" w14:textId="77777777" w:rsidR="0093020C" w:rsidRPr="005A656A" w:rsidRDefault="0093020C" w:rsidP="00A14F22">
            <w:pPr>
              <w:numPr>
                <w:ilvl w:val="0"/>
                <w:numId w:val="11"/>
              </w:num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Asesorar e informar dos recursos dos que dispón a Universidade de Vigo en materia de atención á diversidade e da forma de acceder a estes.</w:t>
            </w:r>
          </w:p>
          <w:p w14:paraId="563B3766" w14:textId="77777777" w:rsidR="0093020C" w:rsidRPr="005A656A" w:rsidRDefault="0093020C" w:rsidP="00A14F22">
            <w:pPr>
              <w:spacing w:line="276" w:lineRule="auto"/>
              <w:ind w:left="720"/>
              <w:jc w:val="both"/>
              <w:rPr>
                <w:rFonts w:ascii="New Baskerville" w:eastAsiaTheme="minorHAnsi" w:hAnsi="New Baskerville" w:cstheme="minorBidi"/>
                <w:bCs/>
                <w:sz w:val="24"/>
                <w:szCs w:val="24"/>
                <w:lang w:eastAsia="en-US"/>
              </w:rPr>
            </w:pPr>
          </w:p>
          <w:p w14:paraId="38C91AF9" w14:textId="050BB987" w:rsidR="0093020C" w:rsidRPr="005A656A" w:rsidRDefault="0093020C" w:rsidP="00A14F22">
            <w:pPr>
              <w:numPr>
                <w:ilvl w:val="0"/>
                <w:numId w:val="11"/>
              </w:num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 xml:space="preserve">Elaborar e manter actualizado o censo de estudantes con necesidades </w:t>
            </w:r>
            <w:r w:rsidR="00E85FC6" w:rsidRPr="005A656A">
              <w:rPr>
                <w:rFonts w:ascii="New Baskerville" w:eastAsiaTheme="minorHAnsi" w:hAnsi="New Baskerville" w:cstheme="minorBidi"/>
                <w:bCs/>
                <w:sz w:val="24"/>
                <w:szCs w:val="24"/>
                <w:lang w:eastAsia="en-US"/>
              </w:rPr>
              <w:t>específicas</w:t>
            </w:r>
            <w:r w:rsidRPr="005A656A">
              <w:rPr>
                <w:rFonts w:ascii="New Baskerville" w:eastAsiaTheme="minorHAnsi" w:hAnsi="New Baskerville" w:cstheme="minorBidi"/>
                <w:bCs/>
                <w:sz w:val="24"/>
                <w:szCs w:val="24"/>
                <w:lang w:eastAsia="en-US"/>
              </w:rPr>
              <w:t xml:space="preserve"> de apoio educativo.</w:t>
            </w:r>
            <w:bookmarkStart w:id="0" w:name="_GoBack"/>
            <w:bookmarkEnd w:id="0"/>
          </w:p>
          <w:p w14:paraId="161C90E9" w14:textId="77777777" w:rsidR="0093020C" w:rsidRPr="005A656A" w:rsidRDefault="0093020C" w:rsidP="00A14F22">
            <w:pPr>
              <w:spacing w:line="276" w:lineRule="auto"/>
              <w:ind w:left="720"/>
              <w:jc w:val="both"/>
              <w:rPr>
                <w:rFonts w:ascii="New Baskerville" w:eastAsiaTheme="minorHAnsi" w:hAnsi="New Baskerville" w:cstheme="minorBidi"/>
                <w:bCs/>
                <w:sz w:val="24"/>
                <w:szCs w:val="24"/>
                <w:lang w:eastAsia="en-US"/>
              </w:rPr>
            </w:pPr>
          </w:p>
          <w:p w14:paraId="60EFF4F0" w14:textId="7D9EFDB6" w:rsidR="0093020C" w:rsidRPr="005A656A" w:rsidRDefault="0093020C" w:rsidP="00A14F22">
            <w:pPr>
              <w:numPr>
                <w:ilvl w:val="0"/>
                <w:numId w:val="11"/>
              </w:num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Informar e asesorar o profesorado e o persoal dos servizos implicados con este colectivo.</w:t>
            </w:r>
          </w:p>
          <w:p w14:paraId="7094812A" w14:textId="77777777" w:rsidR="0093020C" w:rsidRPr="005A656A" w:rsidRDefault="0093020C" w:rsidP="00A14F22">
            <w:pPr>
              <w:spacing w:line="276" w:lineRule="auto"/>
              <w:ind w:left="720"/>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 </w:t>
            </w:r>
          </w:p>
          <w:p w14:paraId="0C2C0A44" w14:textId="77777777" w:rsidR="0093020C" w:rsidRPr="005A656A" w:rsidRDefault="0093020C" w:rsidP="00A14F22">
            <w:pPr>
              <w:numPr>
                <w:ilvl w:val="0"/>
                <w:numId w:val="11"/>
              </w:num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Propoñer acordos de colaboración con outras institucións que faciliten o desenvolvemento de actuacións conxuntas de atención a este colectivo.</w:t>
            </w:r>
          </w:p>
          <w:p w14:paraId="10929CA9" w14:textId="77777777" w:rsidR="0093020C" w:rsidRPr="005A656A" w:rsidRDefault="0093020C" w:rsidP="00A14F22">
            <w:pPr>
              <w:spacing w:line="276" w:lineRule="auto"/>
              <w:ind w:left="720"/>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 </w:t>
            </w:r>
          </w:p>
          <w:p w14:paraId="6390BD95" w14:textId="77777777" w:rsidR="0093020C" w:rsidRPr="005A656A" w:rsidRDefault="0093020C" w:rsidP="00A14F22">
            <w:pPr>
              <w:numPr>
                <w:ilvl w:val="0"/>
                <w:numId w:val="11"/>
              </w:num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Sensibilizar a comunidade universitaria sobre a situación deste colectivo e garantir o seu acceso á información e á comunicación dentro da Universidade de Vigo.</w:t>
            </w:r>
          </w:p>
          <w:p w14:paraId="42C5F431" w14:textId="77777777" w:rsidR="00F509A9" w:rsidRPr="005A656A" w:rsidRDefault="00F509A9" w:rsidP="00A14F22">
            <w:pPr>
              <w:spacing w:line="276" w:lineRule="auto"/>
              <w:ind w:left="360"/>
              <w:rPr>
                <w:rFonts w:ascii="New Baskerville" w:eastAsiaTheme="minorHAnsi" w:hAnsi="New Baskerville" w:cstheme="minorBidi"/>
                <w:bCs/>
                <w:sz w:val="24"/>
                <w:szCs w:val="24"/>
                <w:lang w:eastAsia="en-US"/>
              </w:rPr>
            </w:pPr>
          </w:p>
        </w:tc>
      </w:tr>
      <w:tr w:rsidR="00F509A9" w:rsidRPr="005A656A" w14:paraId="715EB112" w14:textId="77777777" w:rsidTr="00F56C90">
        <w:trPr>
          <w:cantSplit/>
          <w:jc w:val="center"/>
        </w:trPr>
        <w:tc>
          <w:tcPr>
            <w:tcW w:w="1413" w:type="dxa"/>
            <w:tcBorders>
              <w:top w:val="single" w:sz="4" w:space="0" w:color="auto"/>
              <w:bottom w:val="single" w:sz="4" w:space="0" w:color="auto"/>
            </w:tcBorders>
          </w:tcPr>
          <w:p w14:paraId="0D2CBEF4" w14:textId="57781EFC" w:rsidR="00F509A9" w:rsidRPr="00AE454C" w:rsidRDefault="000425A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Saiba</w:t>
            </w:r>
            <w:r w:rsidR="00F509A9" w:rsidRPr="00AE454C">
              <w:rPr>
                <w:rFonts w:ascii="New Baskerville" w:eastAsiaTheme="minorHAnsi" w:hAnsi="New Baskerville" w:cstheme="minorBidi"/>
                <w:bCs/>
                <w:sz w:val="24"/>
                <w:szCs w:val="24"/>
                <w:lang w:eastAsia="en-US"/>
              </w:rPr>
              <w:t xml:space="preserve"> máis</w:t>
            </w:r>
          </w:p>
        </w:tc>
        <w:tc>
          <w:tcPr>
            <w:tcW w:w="8377" w:type="dxa"/>
            <w:tcBorders>
              <w:top w:val="single" w:sz="4" w:space="0" w:color="auto"/>
              <w:bottom w:val="single" w:sz="4" w:space="0" w:color="auto"/>
            </w:tcBorders>
          </w:tcPr>
          <w:p w14:paraId="08A65D87" w14:textId="3E5BF1F7" w:rsidR="00F509A9" w:rsidRPr="005A656A" w:rsidRDefault="004636EC" w:rsidP="00A14F22">
            <w:pPr>
              <w:spacing w:line="276" w:lineRule="auto"/>
              <w:rPr>
                <w:rFonts w:ascii="New Baskerville" w:eastAsiaTheme="minorHAnsi" w:hAnsi="New Baskerville" w:cstheme="minorBidi"/>
                <w:bCs/>
                <w:sz w:val="24"/>
                <w:szCs w:val="24"/>
                <w:lang w:eastAsia="en-US"/>
              </w:rPr>
            </w:pPr>
            <w:hyperlink r:id="rId23" w:history="1">
              <w:r w:rsidR="005879EF" w:rsidRPr="00AE454C">
                <w:rPr>
                  <w:rStyle w:val="Hipervnculo"/>
                  <w:color w:val="auto"/>
                  <w:u w:val="none"/>
                </w:rPr>
                <w:t>uvigo.gal/campus/atencion-diversidade</w:t>
              </w:r>
            </w:hyperlink>
          </w:p>
        </w:tc>
      </w:tr>
    </w:tbl>
    <w:p w14:paraId="58BC061C" w14:textId="77777777" w:rsidR="001328DA" w:rsidRPr="00AE454C" w:rsidRDefault="001328DA" w:rsidP="00AE454C">
      <w:pPr>
        <w:spacing w:after="160" w:line="276" w:lineRule="auto"/>
        <w:rPr>
          <w:rFonts w:ascii="New Baskerville" w:eastAsiaTheme="minorHAnsi" w:hAnsi="New Baskerville" w:cstheme="minorBidi"/>
          <w:bCs/>
          <w:sz w:val="24"/>
          <w:szCs w:val="24"/>
          <w:lang w:eastAsia="en-US"/>
        </w:rPr>
      </w:pPr>
    </w:p>
    <w:p w14:paraId="404342B4" w14:textId="77777777" w:rsidR="001328DA" w:rsidRPr="00AE454C" w:rsidRDefault="001328DA" w:rsidP="00AE454C">
      <w:pPr>
        <w:spacing w:after="160"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br w:type="page"/>
      </w:r>
    </w:p>
    <w:tbl>
      <w:tblPr>
        <w:tblW w:w="9790" w:type="dxa"/>
        <w:jc w:val="center"/>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CellMar>
          <w:left w:w="70" w:type="dxa"/>
          <w:right w:w="70" w:type="dxa"/>
        </w:tblCellMar>
        <w:tblLook w:val="0000" w:firstRow="0" w:lastRow="0" w:firstColumn="0" w:lastColumn="0" w:noHBand="0" w:noVBand="0"/>
      </w:tblPr>
      <w:tblGrid>
        <w:gridCol w:w="1413"/>
        <w:gridCol w:w="8377"/>
      </w:tblGrid>
      <w:tr w:rsidR="00DA3EEC" w:rsidRPr="005A656A" w14:paraId="3B964B8C" w14:textId="77777777" w:rsidTr="00F56C90">
        <w:trPr>
          <w:cantSplit/>
          <w:trHeight w:val="616"/>
          <w:jc w:val="center"/>
        </w:trPr>
        <w:tc>
          <w:tcPr>
            <w:tcW w:w="9790" w:type="dxa"/>
            <w:gridSpan w:val="2"/>
            <w:tcBorders>
              <w:top w:val="single" w:sz="4" w:space="0" w:color="auto"/>
              <w:bottom w:val="single" w:sz="4" w:space="0" w:color="auto"/>
            </w:tcBorders>
            <w:shd w:val="clear" w:color="auto" w:fill="D0CECE" w:themeFill="background2" w:themeFillShade="E6"/>
            <w:vAlign w:val="center"/>
          </w:tcPr>
          <w:p w14:paraId="6F62C7C2" w14:textId="685E55E3" w:rsidR="00DA3EEC" w:rsidRPr="00AE454C" w:rsidRDefault="00DA3EEC" w:rsidP="00A14F22">
            <w:pPr>
              <w:spacing w:line="276" w:lineRule="auto"/>
              <w:rPr>
                <w:rFonts w:ascii="New Baskerville" w:eastAsiaTheme="minorHAnsi" w:hAnsi="New Baskerville" w:cstheme="minorBidi"/>
                <w:bCs/>
                <w:sz w:val="28"/>
                <w:szCs w:val="28"/>
                <w:lang w:eastAsia="en-US"/>
              </w:rPr>
            </w:pPr>
            <w:r w:rsidRPr="00AE454C">
              <w:rPr>
                <w:rFonts w:ascii="New Baskerville" w:eastAsiaTheme="minorHAnsi" w:hAnsi="New Baskerville" w:cstheme="minorBidi"/>
                <w:bCs/>
                <w:sz w:val="28"/>
                <w:szCs w:val="28"/>
                <w:lang w:eastAsia="en-US"/>
              </w:rPr>
              <w:lastRenderedPageBreak/>
              <w:t xml:space="preserve">Centro de </w:t>
            </w:r>
            <w:r w:rsidR="005879EF" w:rsidRPr="00AE454C">
              <w:rPr>
                <w:rFonts w:ascii="New Baskerville" w:eastAsiaTheme="minorHAnsi" w:hAnsi="New Baskerville" w:cstheme="minorBidi"/>
                <w:bCs/>
                <w:sz w:val="28"/>
                <w:szCs w:val="28"/>
                <w:lang w:eastAsia="en-US"/>
              </w:rPr>
              <w:t>L</w:t>
            </w:r>
            <w:r w:rsidRPr="00AE454C">
              <w:rPr>
                <w:rFonts w:ascii="New Baskerville" w:eastAsiaTheme="minorHAnsi" w:hAnsi="New Baskerville" w:cstheme="minorBidi"/>
                <w:bCs/>
                <w:sz w:val="28"/>
                <w:szCs w:val="28"/>
                <w:lang w:eastAsia="en-US"/>
              </w:rPr>
              <w:t>inguas</w:t>
            </w:r>
          </w:p>
        </w:tc>
      </w:tr>
      <w:tr w:rsidR="00DA3EEC" w:rsidRPr="005A656A" w14:paraId="27D998D2" w14:textId="77777777" w:rsidTr="00F56C90">
        <w:trPr>
          <w:cantSplit/>
          <w:trHeight w:val="1780"/>
          <w:jc w:val="center"/>
        </w:trPr>
        <w:tc>
          <w:tcPr>
            <w:tcW w:w="9790" w:type="dxa"/>
            <w:gridSpan w:val="2"/>
            <w:tcBorders>
              <w:top w:val="single" w:sz="4" w:space="0" w:color="auto"/>
              <w:bottom w:val="single" w:sz="4" w:space="0" w:color="auto"/>
            </w:tcBorders>
          </w:tcPr>
          <w:p w14:paraId="0FDD0D42" w14:textId="77777777" w:rsidR="00DA3EEC" w:rsidRPr="00AE454C" w:rsidRDefault="00DA3EEC" w:rsidP="00A14F22">
            <w:pPr>
              <w:spacing w:line="276" w:lineRule="auto"/>
              <w:rPr>
                <w:rFonts w:ascii="New Baskerville" w:eastAsiaTheme="minorHAnsi" w:hAnsi="New Baskerville" w:cstheme="minorBidi"/>
                <w:bCs/>
                <w:sz w:val="24"/>
                <w:szCs w:val="24"/>
                <w:lang w:eastAsia="en-US"/>
              </w:rPr>
            </w:pPr>
          </w:p>
          <w:p w14:paraId="01E8BF72" w14:textId="7821DC0C" w:rsidR="00E72BA2" w:rsidRPr="005A656A" w:rsidRDefault="00265004" w:rsidP="00A14F22">
            <w:p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 xml:space="preserve">Tras estes </w:t>
            </w:r>
            <w:r w:rsidR="005879EF" w:rsidRPr="005A656A">
              <w:rPr>
                <w:rFonts w:ascii="New Baskerville" w:eastAsiaTheme="minorHAnsi" w:hAnsi="New Baskerville" w:cstheme="minorBidi"/>
                <w:bCs/>
                <w:sz w:val="24"/>
                <w:szCs w:val="24"/>
                <w:lang w:eastAsia="en-US"/>
              </w:rPr>
              <w:t>dez</w:t>
            </w:r>
            <w:r w:rsidRPr="005A656A">
              <w:rPr>
                <w:rFonts w:ascii="New Baskerville" w:eastAsiaTheme="minorHAnsi" w:hAnsi="New Baskerville" w:cstheme="minorBidi"/>
                <w:bCs/>
                <w:sz w:val="24"/>
                <w:szCs w:val="24"/>
                <w:lang w:eastAsia="en-US"/>
              </w:rPr>
              <w:t xml:space="preserve"> anos de experiencia, o CdL é hoxe un referente no ensino de linguas e na acreditación de nivel de idioma,</w:t>
            </w:r>
            <w:r w:rsidR="00E72BA2" w:rsidRPr="005A656A">
              <w:rPr>
                <w:rFonts w:ascii="New Baskerville" w:eastAsiaTheme="minorHAnsi" w:hAnsi="New Baskerville" w:cstheme="minorBidi"/>
                <w:bCs/>
                <w:sz w:val="24"/>
                <w:szCs w:val="24"/>
                <w:lang w:eastAsia="en-US"/>
              </w:rPr>
              <w:t xml:space="preserve"> ao</w:t>
            </w:r>
            <w:r w:rsidRPr="005A656A">
              <w:rPr>
                <w:rFonts w:ascii="New Baskerville" w:eastAsiaTheme="minorHAnsi" w:hAnsi="New Baskerville" w:cstheme="minorBidi"/>
                <w:bCs/>
                <w:sz w:val="24"/>
                <w:szCs w:val="24"/>
                <w:lang w:eastAsia="en-US"/>
              </w:rPr>
              <w:t xml:space="preserve"> esta</w:t>
            </w:r>
            <w:r w:rsidR="00E72BA2" w:rsidRPr="005A656A">
              <w:rPr>
                <w:rFonts w:ascii="New Baskerville" w:eastAsiaTheme="minorHAnsi" w:hAnsi="New Baskerville" w:cstheme="minorBidi"/>
                <w:bCs/>
                <w:sz w:val="24"/>
                <w:szCs w:val="24"/>
                <w:lang w:eastAsia="en-US"/>
              </w:rPr>
              <w:t>r</w:t>
            </w:r>
            <w:r w:rsidRPr="005A656A">
              <w:rPr>
                <w:rFonts w:ascii="New Baskerville" w:eastAsiaTheme="minorHAnsi" w:hAnsi="New Baskerville" w:cstheme="minorBidi"/>
                <w:bCs/>
                <w:sz w:val="24"/>
                <w:szCs w:val="24"/>
                <w:lang w:eastAsia="en-US"/>
              </w:rPr>
              <w:t xml:space="preserve"> certificado polas entidades de acreditación máis recoñecidas (Instituto Cervantes, ACLES, TOEFL etc).</w:t>
            </w:r>
          </w:p>
          <w:p w14:paraId="2E5256D3" w14:textId="4AB14A59" w:rsidR="00DA3EEC" w:rsidRPr="005A656A" w:rsidRDefault="00265004" w:rsidP="00A14F22">
            <w:p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br/>
              <w:t xml:space="preserve">Unha das principais liñas de actividade do </w:t>
            </w:r>
            <w:r w:rsidR="000B3407" w:rsidRPr="005A656A">
              <w:rPr>
                <w:rFonts w:ascii="New Baskerville" w:eastAsiaTheme="minorHAnsi" w:hAnsi="New Baskerville" w:cstheme="minorBidi"/>
                <w:bCs/>
                <w:sz w:val="24"/>
                <w:szCs w:val="24"/>
                <w:lang w:eastAsia="en-US"/>
              </w:rPr>
              <w:t>c</w:t>
            </w:r>
            <w:r w:rsidRPr="005A656A">
              <w:rPr>
                <w:rFonts w:ascii="New Baskerville" w:eastAsiaTheme="minorHAnsi" w:hAnsi="New Baskerville" w:cstheme="minorBidi"/>
                <w:bCs/>
                <w:sz w:val="24"/>
                <w:szCs w:val="24"/>
                <w:lang w:eastAsia="en-US"/>
              </w:rPr>
              <w:t>entro é a formación específica en linguas da comunidade universitaria, co obxecto de contribuír á calidade na docencia e</w:t>
            </w:r>
            <w:r w:rsidR="00E72BA2" w:rsidRPr="005A656A">
              <w:rPr>
                <w:rFonts w:ascii="New Baskerville" w:eastAsiaTheme="minorHAnsi" w:hAnsi="New Baskerville" w:cstheme="minorBidi"/>
                <w:bCs/>
                <w:sz w:val="24"/>
                <w:szCs w:val="24"/>
                <w:lang w:eastAsia="en-US"/>
              </w:rPr>
              <w:t xml:space="preserve"> na</w:t>
            </w:r>
            <w:r w:rsidRPr="005A656A">
              <w:rPr>
                <w:rFonts w:ascii="New Baskerville" w:eastAsiaTheme="minorHAnsi" w:hAnsi="New Baskerville" w:cstheme="minorBidi"/>
                <w:bCs/>
                <w:sz w:val="24"/>
                <w:szCs w:val="24"/>
                <w:lang w:eastAsia="en-US"/>
              </w:rPr>
              <w:t xml:space="preserve"> investigación e á internacionalización da Universidade de Vigo.</w:t>
            </w:r>
          </w:p>
        </w:tc>
      </w:tr>
      <w:tr w:rsidR="00DA3EEC" w:rsidRPr="005A656A" w14:paraId="6F77E93E" w14:textId="77777777" w:rsidTr="00F56C90">
        <w:trPr>
          <w:cantSplit/>
          <w:trHeight w:val="5152"/>
          <w:jc w:val="center"/>
        </w:trPr>
        <w:tc>
          <w:tcPr>
            <w:tcW w:w="1413" w:type="dxa"/>
            <w:tcBorders>
              <w:top w:val="single" w:sz="4" w:space="0" w:color="auto"/>
              <w:bottom w:val="single" w:sz="4" w:space="0" w:color="auto"/>
            </w:tcBorders>
          </w:tcPr>
          <w:p w14:paraId="61C884A8" w14:textId="77777777" w:rsidR="00DA3EEC" w:rsidRPr="00AE454C" w:rsidRDefault="00DA3EEC" w:rsidP="00A14F22">
            <w:pPr>
              <w:spacing w:line="276" w:lineRule="auto"/>
              <w:rPr>
                <w:rFonts w:ascii="New Baskerville" w:eastAsiaTheme="minorHAnsi" w:hAnsi="New Baskerville" w:cstheme="minorBidi"/>
                <w:bCs/>
                <w:sz w:val="24"/>
                <w:szCs w:val="24"/>
                <w:lang w:eastAsia="en-US"/>
              </w:rPr>
            </w:pPr>
          </w:p>
          <w:p w14:paraId="64960F19" w14:textId="77777777" w:rsidR="00DA3EEC" w:rsidRPr="00AE454C" w:rsidRDefault="00DA3EEC"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Funcións</w:t>
            </w:r>
          </w:p>
        </w:tc>
        <w:tc>
          <w:tcPr>
            <w:tcW w:w="8377" w:type="dxa"/>
            <w:tcBorders>
              <w:top w:val="single" w:sz="4" w:space="0" w:color="auto"/>
              <w:bottom w:val="single" w:sz="4" w:space="0" w:color="auto"/>
            </w:tcBorders>
          </w:tcPr>
          <w:p w14:paraId="6BCE2BC3" w14:textId="5C629A67" w:rsidR="00265004" w:rsidRPr="005A656A" w:rsidRDefault="000A6910" w:rsidP="00A14F22">
            <w:pPr>
              <w:spacing w:line="276" w:lineRule="auto"/>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E</w:t>
            </w:r>
            <w:r w:rsidR="00265004" w:rsidRPr="005A656A">
              <w:rPr>
                <w:rFonts w:ascii="New Baskerville" w:eastAsiaTheme="minorHAnsi" w:hAnsi="New Baskerville" w:cstheme="minorBidi"/>
                <w:bCs/>
                <w:sz w:val="24"/>
                <w:szCs w:val="24"/>
                <w:lang w:eastAsia="en-US"/>
              </w:rPr>
              <w:t>stas son as nosas principais </w:t>
            </w:r>
            <w:r w:rsidR="00265004" w:rsidRPr="00AE454C">
              <w:rPr>
                <w:rFonts w:ascii="New Baskerville" w:eastAsiaTheme="minorHAnsi" w:hAnsi="New Baskerville" w:cstheme="minorBidi"/>
                <w:bCs/>
                <w:sz w:val="24"/>
                <w:szCs w:val="24"/>
                <w:lang w:eastAsia="en-US"/>
              </w:rPr>
              <w:t>liñas de traballo</w:t>
            </w:r>
            <w:r w:rsidR="00265004" w:rsidRPr="005A656A">
              <w:rPr>
                <w:rFonts w:ascii="New Baskerville" w:eastAsiaTheme="minorHAnsi" w:hAnsi="New Baskerville" w:cstheme="minorBidi"/>
                <w:bCs/>
                <w:sz w:val="24"/>
                <w:szCs w:val="24"/>
                <w:lang w:eastAsia="en-US"/>
              </w:rPr>
              <w:t>:</w:t>
            </w:r>
          </w:p>
          <w:p w14:paraId="5F71D771" w14:textId="391B4FC3" w:rsidR="00265004" w:rsidRPr="005A656A" w:rsidRDefault="00265004" w:rsidP="00A14F22">
            <w:pPr>
              <w:numPr>
                <w:ilvl w:val="0"/>
                <w:numId w:val="11"/>
              </w:num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Cursos de idiomas</w:t>
            </w:r>
            <w:r w:rsidRPr="005A656A">
              <w:rPr>
                <w:rFonts w:ascii="New Baskerville" w:eastAsiaTheme="minorHAnsi" w:hAnsi="New Baskerville" w:cstheme="minorBidi"/>
                <w:bCs/>
                <w:sz w:val="24"/>
                <w:szCs w:val="24"/>
                <w:lang w:eastAsia="en-US"/>
              </w:rPr>
              <w:t>. Impartimos cursos cuadrimestrais e intensivos dos seguintes idiomas: inglés, alemá</w:t>
            </w:r>
            <w:r w:rsidR="00B61A25" w:rsidRPr="005A656A">
              <w:rPr>
                <w:rFonts w:ascii="New Baskerville" w:eastAsiaTheme="minorHAnsi" w:hAnsi="New Baskerville" w:cstheme="minorBidi"/>
                <w:bCs/>
                <w:sz w:val="24"/>
                <w:szCs w:val="24"/>
                <w:lang w:eastAsia="en-US"/>
              </w:rPr>
              <w:t>n</w:t>
            </w:r>
            <w:r w:rsidRPr="005A656A">
              <w:rPr>
                <w:rFonts w:ascii="New Baskerville" w:eastAsiaTheme="minorHAnsi" w:hAnsi="New Baskerville" w:cstheme="minorBidi"/>
                <w:bCs/>
                <w:sz w:val="24"/>
                <w:szCs w:val="24"/>
                <w:lang w:eastAsia="en-US"/>
              </w:rPr>
              <w:t>, español para estranxeiros, francés, italiano, portugués, chino, xaponés, lingua de signos española, persa, árabe e ruso. </w:t>
            </w:r>
            <w:r w:rsidRPr="00AE454C">
              <w:rPr>
                <w:rFonts w:ascii="New Baskerville" w:eastAsiaTheme="minorHAnsi" w:hAnsi="New Baskerville" w:cstheme="minorBidi"/>
                <w:bCs/>
                <w:sz w:val="24"/>
                <w:szCs w:val="24"/>
                <w:lang w:eastAsia="en-US"/>
              </w:rPr>
              <w:t xml:space="preserve">O Centro de Linguas imparte todos os niveis do Marco </w:t>
            </w:r>
            <w:r w:rsidR="00B61A25" w:rsidRPr="00AE454C">
              <w:rPr>
                <w:rFonts w:ascii="New Baskerville" w:eastAsiaTheme="minorHAnsi" w:hAnsi="New Baskerville" w:cstheme="minorBidi"/>
                <w:bCs/>
                <w:sz w:val="24"/>
                <w:szCs w:val="24"/>
                <w:lang w:eastAsia="en-US"/>
              </w:rPr>
              <w:t>c</w:t>
            </w:r>
            <w:r w:rsidRPr="00AE454C">
              <w:rPr>
                <w:rFonts w:ascii="New Baskerville" w:eastAsiaTheme="minorHAnsi" w:hAnsi="New Baskerville" w:cstheme="minorBidi"/>
                <w:bCs/>
                <w:sz w:val="24"/>
                <w:szCs w:val="24"/>
                <w:lang w:eastAsia="en-US"/>
              </w:rPr>
              <w:t xml:space="preserve">omún </w:t>
            </w:r>
            <w:r w:rsidR="00B61A25" w:rsidRPr="00AE454C">
              <w:rPr>
                <w:rFonts w:ascii="New Baskerville" w:eastAsiaTheme="minorHAnsi" w:hAnsi="New Baskerville" w:cstheme="minorBidi"/>
                <w:bCs/>
                <w:sz w:val="24"/>
                <w:szCs w:val="24"/>
                <w:lang w:eastAsia="en-US"/>
              </w:rPr>
              <w:t>e</w:t>
            </w:r>
            <w:r w:rsidRPr="00AE454C">
              <w:rPr>
                <w:rFonts w:ascii="New Baskerville" w:eastAsiaTheme="minorHAnsi" w:hAnsi="New Baskerville" w:cstheme="minorBidi"/>
                <w:bCs/>
                <w:sz w:val="24"/>
                <w:szCs w:val="24"/>
                <w:lang w:eastAsia="en-US"/>
              </w:rPr>
              <w:t xml:space="preserve">uropeo de </w:t>
            </w:r>
            <w:r w:rsidR="00E85FC6" w:rsidRPr="00AE454C">
              <w:rPr>
                <w:rFonts w:ascii="New Baskerville" w:eastAsiaTheme="minorHAnsi" w:hAnsi="New Baskerville" w:cstheme="minorBidi"/>
                <w:bCs/>
                <w:sz w:val="24"/>
                <w:szCs w:val="24"/>
                <w:lang w:eastAsia="en-US"/>
              </w:rPr>
              <w:t>r</w:t>
            </w:r>
            <w:r w:rsidRPr="00AE454C">
              <w:rPr>
                <w:rFonts w:ascii="New Baskerville" w:eastAsiaTheme="minorHAnsi" w:hAnsi="New Baskerville" w:cstheme="minorBidi"/>
                <w:bCs/>
                <w:sz w:val="24"/>
                <w:szCs w:val="24"/>
                <w:lang w:eastAsia="en-US"/>
              </w:rPr>
              <w:t>eferencia (A1, A2, B1, B2, C1 e C2).</w:t>
            </w:r>
          </w:p>
          <w:p w14:paraId="2D62F0C7" w14:textId="7C27EF29" w:rsidR="00265004" w:rsidRPr="005A656A" w:rsidRDefault="00265004" w:rsidP="00A14F22">
            <w:pPr>
              <w:numPr>
                <w:ilvl w:val="0"/>
                <w:numId w:val="11"/>
              </w:num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Cursos específicos de preparación de exames oficiais (DELE, Cambridge, TOEFL). </w:t>
            </w:r>
            <w:r w:rsidRPr="005A656A">
              <w:rPr>
                <w:rFonts w:ascii="New Baskerville" w:eastAsiaTheme="minorHAnsi" w:hAnsi="New Baskerville" w:cstheme="minorBidi"/>
                <w:bCs/>
                <w:sz w:val="24"/>
                <w:szCs w:val="24"/>
                <w:lang w:eastAsia="en-US"/>
              </w:rPr>
              <w:t>Preparamos para realiza</w:t>
            </w:r>
            <w:r w:rsidR="00E72BA2" w:rsidRPr="005A656A">
              <w:rPr>
                <w:rFonts w:ascii="New Baskerville" w:eastAsiaTheme="minorHAnsi" w:hAnsi="New Baskerville" w:cstheme="minorBidi"/>
                <w:bCs/>
                <w:sz w:val="24"/>
                <w:szCs w:val="24"/>
                <w:lang w:eastAsia="en-US"/>
              </w:rPr>
              <w:t>r</w:t>
            </w:r>
            <w:r w:rsidRPr="005A656A">
              <w:rPr>
                <w:rFonts w:ascii="New Baskerville" w:eastAsiaTheme="minorHAnsi" w:hAnsi="New Baskerville" w:cstheme="minorBidi"/>
                <w:bCs/>
                <w:sz w:val="24"/>
                <w:szCs w:val="24"/>
                <w:lang w:eastAsia="en-US"/>
              </w:rPr>
              <w:t xml:space="preserve"> os distintos niveis dos exames oficiais.</w:t>
            </w:r>
          </w:p>
          <w:p w14:paraId="47BBDD41" w14:textId="1256118E" w:rsidR="00265004" w:rsidRPr="005A656A" w:rsidRDefault="00265004" w:rsidP="00A14F22">
            <w:pPr>
              <w:numPr>
                <w:ilvl w:val="0"/>
                <w:numId w:val="11"/>
              </w:num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Centro formador de formadores</w:t>
            </w:r>
            <w:r w:rsidR="00B61A25" w:rsidRPr="005A656A">
              <w:rPr>
                <w:rFonts w:ascii="New Baskerville" w:eastAsiaTheme="minorHAnsi" w:hAnsi="New Baskerville" w:cstheme="minorBidi"/>
                <w:bCs/>
                <w:sz w:val="24"/>
                <w:szCs w:val="24"/>
                <w:lang w:eastAsia="en-US"/>
              </w:rPr>
              <w:t>.</w:t>
            </w:r>
            <w:r w:rsidRPr="005A656A">
              <w:rPr>
                <w:rFonts w:ascii="New Baskerville" w:eastAsiaTheme="minorHAnsi" w:hAnsi="New Baskerville" w:cstheme="minorBidi"/>
                <w:bCs/>
                <w:sz w:val="24"/>
                <w:szCs w:val="24"/>
                <w:lang w:eastAsia="en-US"/>
              </w:rPr>
              <w:t xml:space="preserve"> Curso de metodoloxía da ensinanza de español como </w:t>
            </w:r>
            <w:r w:rsidR="00B61A25" w:rsidRPr="005A656A">
              <w:rPr>
                <w:rFonts w:ascii="New Baskerville" w:eastAsiaTheme="minorHAnsi" w:hAnsi="New Baskerville" w:cstheme="minorBidi"/>
                <w:bCs/>
                <w:sz w:val="24"/>
                <w:szCs w:val="24"/>
                <w:lang w:eastAsia="en-US"/>
              </w:rPr>
              <w:t>l</w:t>
            </w:r>
            <w:r w:rsidRPr="005A656A">
              <w:rPr>
                <w:rFonts w:ascii="New Baskerville" w:eastAsiaTheme="minorHAnsi" w:hAnsi="New Baskerville" w:cstheme="minorBidi"/>
                <w:bCs/>
                <w:sz w:val="24"/>
                <w:szCs w:val="24"/>
                <w:lang w:eastAsia="en-US"/>
              </w:rPr>
              <w:t>ingua estranxeira, homologado polo Instituto Cervantes.</w:t>
            </w:r>
          </w:p>
          <w:p w14:paraId="0D23F416" w14:textId="77777777" w:rsidR="00265004" w:rsidRPr="005A656A" w:rsidRDefault="00265004" w:rsidP="00A14F22">
            <w:pPr>
              <w:numPr>
                <w:ilvl w:val="0"/>
                <w:numId w:val="11"/>
              </w:num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Centro acreditador de ACLES</w:t>
            </w:r>
            <w:r w:rsidRPr="005A656A">
              <w:rPr>
                <w:rFonts w:ascii="New Baskerville" w:eastAsiaTheme="minorHAnsi" w:hAnsi="New Baskerville" w:cstheme="minorBidi"/>
                <w:bCs/>
                <w:sz w:val="24"/>
                <w:szCs w:val="24"/>
                <w:lang w:eastAsia="en-US"/>
              </w:rPr>
              <w:t>. Realización de exames de acreditación de nivel de idiomas CertAcles:</w:t>
            </w:r>
          </w:p>
          <w:p w14:paraId="3757B1EE" w14:textId="77777777" w:rsidR="00265004" w:rsidRPr="005A656A" w:rsidRDefault="00265004" w:rsidP="00A14F22">
            <w:pPr>
              <w:numPr>
                <w:ilvl w:val="0"/>
                <w:numId w:val="19"/>
              </w:numPr>
              <w:tabs>
                <w:tab w:val="num" w:pos="1440"/>
              </w:tabs>
              <w:spacing w:line="276" w:lineRule="auto"/>
              <w:ind w:hanging="219"/>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Inglés: niveis B1, B2 e C1</w:t>
            </w:r>
          </w:p>
          <w:p w14:paraId="3A51CB4E" w14:textId="77777777" w:rsidR="00265004" w:rsidRPr="005A656A" w:rsidRDefault="00265004" w:rsidP="00A14F22">
            <w:pPr>
              <w:numPr>
                <w:ilvl w:val="0"/>
                <w:numId w:val="19"/>
              </w:numPr>
              <w:tabs>
                <w:tab w:val="num" w:pos="1440"/>
              </w:tabs>
              <w:spacing w:line="276" w:lineRule="auto"/>
              <w:ind w:hanging="219"/>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Alemán: nivel B1</w:t>
            </w:r>
          </w:p>
          <w:p w14:paraId="6EF152FD" w14:textId="77777777" w:rsidR="00265004" w:rsidRPr="005A656A" w:rsidRDefault="00265004" w:rsidP="00A14F22">
            <w:pPr>
              <w:numPr>
                <w:ilvl w:val="0"/>
                <w:numId w:val="19"/>
              </w:numPr>
              <w:tabs>
                <w:tab w:val="num" w:pos="1440"/>
              </w:tabs>
              <w:spacing w:line="276" w:lineRule="auto"/>
              <w:ind w:hanging="219"/>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Francés: nivel B1</w:t>
            </w:r>
          </w:p>
          <w:p w14:paraId="3B09A414" w14:textId="77777777" w:rsidR="00265004" w:rsidRPr="005A656A" w:rsidRDefault="00265004" w:rsidP="00A14F22">
            <w:pPr>
              <w:numPr>
                <w:ilvl w:val="0"/>
                <w:numId w:val="19"/>
              </w:numPr>
              <w:tabs>
                <w:tab w:val="num" w:pos="1440"/>
              </w:tabs>
              <w:spacing w:line="276" w:lineRule="auto"/>
              <w:ind w:hanging="219"/>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Español: niveis B1 e B2</w:t>
            </w:r>
          </w:p>
          <w:p w14:paraId="7BE869F4" w14:textId="0AEC21B2" w:rsidR="00265004" w:rsidRPr="005A656A" w:rsidRDefault="00265004" w:rsidP="00A14F22">
            <w:pPr>
              <w:numPr>
                <w:ilvl w:val="0"/>
                <w:numId w:val="11"/>
              </w:num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Centro examinador de DELE </w:t>
            </w:r>
            <w:r w:rsidRPr="005A656A">
              <w:rPr>
                <w:rFonts w:ascii="New Baskerville" w:eastAsiaTheme="minorHAnsi" w:hAnsi="New Baskerville" w:cstheme="minorBidi"/>
                <w:bCs/>
                <w:sz w:val="24"/>
                <w:szCs w:val="24"/>
                <w:lang w:eastAsia="en-US"/>
              </w:rPr>
              <w:t xml:space="preserve">(Diploma de </w:t>
            </w:r>
            <w:r w:rsidR="008D484B" w:rsidRPr="005A656A">
              <w:rPr>
                <w:rFonts w:ascii="New Baskerville" w:eastAsiaTheme="minorHAnsi" w:hAnsi="New Baskerville" w:cstheme="minorBidi"/>
                <w:bCs/>
                <w:sz w:val="24"/>
                <w:szCs w:val="24"/>
                <w:lang w:eastAsia="en-US"/>
              </w:rPr>
              <w:t>e</w:t>
            </w:r>
            <w:r w:rsidRPr="005A656A">
              <w:rPr>
                <w:rFonts w:ascii="New Baskerville" w:eastAsiaTheme="minorHAnsi" w:hAnsi="New Baskerville" w:cstheme="minorBidi"/>
                <w:bCs/>
                <w:sz w:val="24"/>
                <w:szCs w:val="24"/>
                <w:lang w:eastAsia="en-US"/>
              </w:rPr>
              <w:t>spañol como lingua estranxeira)</w:t>
            </w:r>
            <w:r w:rsidRPr="00AE454C">
              <w:rPr>
                <w:rFonts w:ascii="New Baskerville" w:eastAsiaTheme="minorHAnsi" w:hAnsi="New Baskerville" w:cstheme="minorBidi"/>
                <w:bCs/>
                <w:sz w:val="24"/>
                <w:szCs w:val="24"/>
                <w:lang w:eastAsia="en-US"/>
              </w:rPr>
              <w:t> do Instituto Cervantes</w:t>
            </w:r>
            <w:r w:rsidRPr="005A656A">
              <w:rPr>
                <w:rFonts w:ascii="New Baskerville" w:eastAsiaTheme="minorHAnsi" w:hAnsi="New Baskerville" w:cstheme="minorBidi"/>
                <w:bCs/>
                <w:sz w:val="24"/>
                <w:szCs w:val="24"/>
                <w:lang w:eastAsia="en-US"/>
              </w:rPr>
              <w:t> (Niveis A1, A2, B1, B2, C1 e C2); e </w:t>
            </w:r>
            <w:r w:rsidRPr="00AE454C">
              <w:rPr>
                <w:rFonts w:ascii="New Baskerville" w:eastAsiaTheme="minorHAnsi" w:hAnsi="New Baskerville" w:cstheme="minorBidi"/>
                <w:bCs/>
                <w:sz w:val="24"/>
                <w:szCs w:val="24"/>
                <w:lang w:eastAsia="en-US"/>
              </w:rPr>
              <w:t>centro examinador de TOEFL e IELTS</w:t>
            </w:r>
            <w:r w:rsidRPr="005A656A">
              <w:rPr>
                <w:rFonts w:ascii="New Baskerville" w:eastAsiaTheme="minorHAnsi" w:hAnsi="New Baskerville" w:cstheme="minorBidi"/>
                <w:bCs/>
                <w:sz w:val="24"/>
                <w:szCs w:val="24"/>
                <w:lang w:eastAsia="en-US"/>
              </w:rPr>
              <w:t>.</w:t>
            </w:r>
          </w:p>
          <w:p w14:paraId="1E35BBEA" w14:textId="5962A8BB" w:rsidR="00265004" w:rsidRPr="005A656A" w:rsidRDefault="00265004" w:rsidP="00A14F22">
            <w:pPr>
              <w:numPr>
                <w:ilvl w:val="0"/>
                <w:numId w:val="11"/>
              </w:num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Centro formador e acreditador para a docencia en inglés. </w:t>
            </w:r>
            <w:r w:rsidRPr="005A656A">
              <w:rPr>
                <w:rFonts w:ascii="New Baskerville" w:eastAsiaTheme="minorHAnsi" w:hAnsi="New Baskerville" w:cstheme="minorBidi"/>
                <w:bCs/>
                <w:sz w:val="24"/>
                <w:szCs w:val="24"/>
                <w:lang w:eastAsia="en-US"/>
              </w:rPr>
              <w:t>O CdL imparte cursos específicos para impartir docencia en inglés</w:t>
            </w:r>
            <w:r w:rsidR="00AC2324">
              <w:rPr>
                <w:rFonts w:ascii="New Baskerville" w:eastAsiaTheme="minorHAnsi" w:hAnsi="New Baskerville" w:cstheme="minorBidi"/>
                <w:bCs/>
                <w:sz w:val="24"/>
                <w:szCs w:val="24"/>
                <w:lang w:eastAsia="en-US"/>
              </w:rPr>
              <w:t xml:space="preserve"> e </w:t>
            </w:r>
            <w:r w:rsidRPr="005A656A">
              <w:rPr>
                <w:rFonts w:ascii="New Baskerville" w:eastAsiaTheme="minorHAnsi" w:hAnsi="New Baskerville" w:cstheme="minorBidi"/>
                <w:bCs/>
                <w:sz w:val="24"/>
                <w:szCs w:val="24"/>
                <w:lang w:eastAsia="en-US"/>
              </w:rPr>
              <w:t>baixo a dirección académica da Universidade de Vigo realiza o exame de acreditación HELA (Higher Education Lecturing Accreditation).</w:t>
            </w:r>
          </w:p>
          <w:p w14:paraId="0E76C6AB" w14:textId="4923D21B" w:rsidR="00265004" w:rsidRPr="005A656A" w:rsidRDefault="00265004" w:rsidP="00A14F22">
            <w:pPr>
              <w:numPr>
                <w:ilvl w:val="0"/>
                <w:numId w:val="11"/>
              </w:num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Formación a medida.</w:t>
            </w:r>
            <w:r w:rsidRPr="005A656A">
              <w:rPr>
                <w:rFonts w:ascii="New Baskerville" w:eastAsiaTheme="minorHAnsi" w:hAnsi="New Baskerville" w:cstheme="minorBidi"/>
                <w:bCs/>
                <w:sz w:val="24"/>
                <w:szCs w:val="24"/>
                <w:lang w:eastAsia="en-US"/>
              </w:rPr>
              <w:t> No CdL elaboramos plans académicos específicos e adaptados ás necesidades do</w:t>
            </w:r>
            <w:r w:rsidR="00C5220D">
              <w:rPr>
                <w:rFonts w:ascii="New Baskerville" w:eastAsiaTheme="minorHAnsi" w:hAnsi="New Baskerville" w:cstheme="minorBidi"/>
                <w:bCs/>
                <w:sz w:val="24"/>
                <w:szCs w:val="24"/>
                <w:lang w:eastAsia="en-US"/>
              </w:rPr>
              <w:t>s</w:t>
            </w:r>
            <w:r w:rsidRPr="005A656A">
              <w:rPr>
                <w:rFonts w:ascii="New Baskerville" w:eastAsiaTheme="minorHAnsi" w:hAnsi="New Baskerville" w:cstheme="minorBidi"/>
                <w:bCs/>
                <w:sz w:val="24"/>
                <w:szCs w:val="24"/>
                <w:lang w:eastAsia="en-US"/>
              </w:rPr>
              <w:t xml:space="preserve"> usua</w:t>
            </w:r>
            <w:r w:rsidR="00C5220D">
              <w:rPr>
                <w:rFonts w:ascii="New Baskerville" w:eastAsiaTheme="minorHAnsi" w:hAnsi="New Baskerville" w:cstheme="minorBidi"/>
                <w:bCs/>
                <w:sz w:val="24"/>
                <w:szCs w:val="24"/>
                <w:lang w:eastAsia="en-US"/>
              </w:rPr>
              <w:t>rios e das usuarias</w:t>
            </w:r>
            <w:r w:rsidRPr="005A656A">
              <w:rPr>
                <w:rFonts w:ascii="New Baskerville" w:eastAsiaTheme="minorHAnsi" w:hAnsi="New Baskerville" w:cstheme="minorBidi"/>
                <w:bCs/>
                <w:sz w:val="24"/>
                <w:szCs w:val="24"/>
                <w:lang w:eastAsia="en-US"/>
              </w:rPr>
              <w:t>, empresas e entidades que requiren formación especializada ou fixan obxectivos adaptados á súa organización. Podes coñecer traballos desenvolvidos nesta liña no </w:t>
            </w:r>
            <w:hyperlink r:id="rId24" w:tooltip="Formación a medida" w:history="1">
              <w:r w:rsidRPr="00AE454C">
                <w:rPr>
                  <w:rStyle w:val="Hipervnculo"/>
                  <w:rFonts w:ascii="New Baskerville" w:eastAsiaTheme="minorHAnsi" w:hAnsi="New Baskerville" w:cstheme="minorBidi"/>
                  <w:bCs/>
                  <w:color w:val="auto"/>
                  <w:sz w:val="24"/>
                  <w:szCs w:val="24"/>
                  <w:u w:val="none"/>
                  <w:lang w:eastAsia="en-US"/>
                </w:rPr>
                <w:t xml:space="preserve">apartado </w:t>
              </w:r>
              <w:r w:rsidR="00441A25" w:rsidRPr="00AE454C">
                <w:rPr>
                  <w:rStyle w:val="Hipervnculo"/>
                  <w:rFonts w:ascii="New Baskerville" w:eastAsiaTheme="minorHAnsi" w:hAnsi="New Baskerville" w:cstheme="minorBidi"/>
                  <w:bCs/>
                  <w:color w:val="auto"/>
                  <w:sz w:val="24"/>
                  <w:szCs w:val="24"/>
                  <w:u w:val="none"/>
                  <w:lang w:eastAsia="en-US"/>
                </w:rPr>
                <w:t>«</w:t>
              </w:r>
              <w:r w:rsidRPr="00AE454C">
                <w:rPr>
                  <w:rStyle w:val="Hipervnculo"/>
                  <w:rFonts w:ascii="New Baskerville" w:eastAsiaTheme="minorHAnsi" w:hAnsi="New Baskerville" w:cstheme="minorBidi"/>
                  <w:bCs/>
                  <w:color w:val="auto"/>
                  <w:sz w:val="24"/>
                  <w:szCs w:val="24"/>
                  <w:u w:val="none"/>
                  <w:lang w:eastAsia="en-US"/>
                </w:rPr>
                <w:t>formación a medida</w:t>
              </w:r>
            </w:hyperlink>
            <w:r w:rsidR="00441A25" w:rsidRPr="00AE454C">
              <w:rPr>
                <w:rStyle w:val="Hipervnculo"/>
                <w:rFonts w:ascii="New Baskerville" w:eastAsiaTheme="minorHAnsi" w:hAnsi="New Baskerville" w:cstheme="minorBidi"/>
                <w:bCs/>
                <w:color w:val="auto"/>
                <w:sz w:val="24"/>
                <w:szCs w:val="24"/>
                <w:u w:val="none"/>
                <w:lang w:eastAsia="en-US"/>
              </w:rPr>
              <w:t>»</w:t>
            </w:r>
            <w:r w:rsidRPr="005A656A">
              <w:rPr>
                <w:rFonts w:ascii="New Baskerville" w:eastAsiaTheme="minorHAnsi" w:hAnsi="New Baskerville" w:cstheme="minorBidi"/>
                <w:bCs/>
                <w:sz w:val="24"/>
                <w:szCs w:val="24"/>
                <w:lang w:eastAsia="en-US"/>
              </w:rPr>
              <w:t>.</w:t>
            </w:r>
          </w:p>
          <w:p w14:paraId="7DB04C9C" w14:textId="77777777" w:rsidR="00DA3EEC" w:rsidRPr="005A656A" w:rsidRDefault="00DA3EEC" w:rsidP="00A14F22">
            <w:pPr>
              <w:spacing w:line="276" w:lineRule="auto"/>
              <w:ind w:left="360"/>
              <w:rPr>
                <w:rFonts w:ascii="New Baskerville" w:eastAsiaTheme="minorHAnsi" w:hAnsi="New Baskerville" w:cstheme="minorBidi"/>
                <w:bCs/>
                <w:sz w:val="24"/>
                <w:szCs w:val="24"/>
                <w:lang w:eastAsia="en-US"/>
              </w:rPr>
            </w:pPr>
          </w:p>
        </w:tc>
      </w:tr>
      <w:tr w:rsidR="00DA3EEC" w:rsidRPr="005A656A" w14:paraId="3BE3609D" w14:textId="77777777" w:rsidTr="00F56C90">
        <w:trPr>
          <w:cantSplit/>
          <w:jc w:val="center"/>
        </w:trPr>
        <w:tc>
          <w:tcPr>
            <w:tcW w:w="1413" w:type="dxa"/>
            <w:tcBorders>
              <w:top w:val="single" w:sz="4" w:space="0" w:color="auto"/>
              <w:bottom w:val="single" w:sz="4" w:space="0" w:color="auto"/>
            </w:tcBorders>
          </w:tcPr>
          <w:p w14:paraId="663BD101" w14:textId="551529AC" w:rsidR="00DA3EEC" w:rsidRPr="00AE454C" w:rsidRDefault="008D484B"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Saiba</w:t>
            </w:r>
            <w:r w:rsidR="00DA3EEC" w:rsidRPr="00AE454C">
              <w:rPr>
                <w:rFonts w:ascii="New Baskerville" w:eastAsiaTheme="minorHAnsi" w:hAnsi="New Baskerville" w:cstheme="minorBidi"/>
                <w:bCs/>
                <w:sz w:val="24"/>
                <w:szCs w:val="24"/>
                <w:lang w:eastAsia="en-US"/>
              </w:rPr>
              <w:t xml:space="preserve"> máis</w:t>
            </w:r>
          </w:p>
        </w:tc>
        <w:tc>
          <w:tcPr>
            <w:tcW w:w="8377" w:type="dxa"/>
            <w:tcBorders>
              <w:top w:val="single" w:sz="4" w:space="0" w:color="auto"/>
              <w:bottom w:val="single" w:sz="4" w:space="0" w:color="auto"/>
            </w:tcBorders>
          </w:tcPr>
          <w:p w14:paraId="1FCDF958" w14:textId="36FA5BE1" w:rsidR="00DA3EEC" w:rsidRPr="00AE454C" w:rsidRDefault="004636EC" w:rsidP="00A14F22">
            <w:pPr>
              <w:spacing w:line="276" w:lineRule="auto"/>
              <w:rPr>
                <w:rFonts w:ascii="New Baskerville" w:eastAsiaTheme="minorHAnsi" w:hAnsi="New Baskerville" w:cstheme="minorBidi"/>
                <w:bCs/>
                <w:sz w:val="24"/>
                <w:szCs w:val="24"/>
                <w:u w:val="single"/>
                <w:lang w:eastAsia="en-US"/>
              </w:rPr>
            </w:pPr>
            <w:hyperlink r:id="rId25" w:history="1">
              <w:r w:rsidR="001328DA" w:rsidRPr="005A656A">
                <w:rPr>
                  <w:u w:val="single"/>
                </w:rPr>
                <w:t>cdl.uvigo.</w:t>
              </w:r>
              <w:r w:rsidR="00E72BA2" w:rsidRPr="005A656A">
                <w:rPr>
                  <w:u w:val="single"/>
                </w:rPr>
                <w:t>gal</w:t>
              </w:r>
              <w:r w:rsidR="001328DA" w:rsidRPr="005A656A">
                <w:rPr>
                  <w:u w:val="single"/>
                </w:rPr>
                <w:t>/</w:t>
              </w:r>
            </w:hyperlink>
          </w:p>
        </w:tc>
      </w:tr>
      <w:tr w:rsidR="00F509A9" w:rsidRPr="005A656A" w14:paraId="5EAA3E76" w14:textId="77777777" w:rsidTr="00F56C90">
        <w:trPr>
          <w:cantSplit/>
          <w:trHeight w:val="871"/>
          <w:jc w:val="center"/>
        </w:trPr>
        <w:tc>
          <w:tcPr>
            <w:tcW w:w="9790" w:type="dxa"/>
            <w:gridSpan w:val="2"/>
            <w:tcBorders>
              <w:top w:val="single" w:sz="4" w:space="0" w:color="auto"/>
              <w:bottom w:val="single" w:sz="4" w:space="0" w:color="auto"/>
            </w:tcBorders>
            <w:shd w:val="clear" w:color="auto" w:fill="D0CECE" w:themeFill="background2" w:themeFillShade="E6"/>
            <w:vAlign w:val="center"/>
          </w:tcPr>
          <w:p w14:paraId="1CFE30FE" w14:textId="77777777" w:rsidR="00F509A9" w:rsidRPr="00AE454C" w:rsidRDefault="000A32AC" w:rsidP="00A14F22">
            <w:pPr>
              <w:spacing w:line="276" w:lineRule="auto"/>
              <w:rPr>
                <w:rFonts w:ascii="New Baskerville" w:eastAsiaTheme="minorHAnsi" w:hAnsi="New Baskerville" w:cstheme="minorBidi"/>
                <w:bCs/>
                <w:sz w:val="28"/>
                <w:szCs w:val="28"/>
                <w:lang w:eastAsia="en-US"/>
              </w:rPr>
            </w:pPr>
            <w:r w:rsidRPr="00AE454C">
              <w:rPr>
                <w:rFonts w:ascii="New Baskerville" w:eastAsiaTheme="minorHAnsi" w:hAnsi="New Baskerville" w:cstheme="minorBidi"/>
                <w:bCs/>
                <w:sz w:val="24"/>
                <w:szCs w:val="24"/>
                <w:lang w:eastAsia="en-US"/>
              </w:rPr>
              <w:lastRenderedPageBreak/>
              <w:br w:type="page"/>
            </w:r>
            <w:r w:rsidR="00F509A9" w:rsidRPr="00AE454C">
              <w:rPr>
                <w:rFonts w:ascii="New Baskerville" w:eastAsiaTheme="minorHAnsi" w:hAnsi="New Baskerville" w:cstheme="minorBidi"/>
                <w:bCs/>
                <w:sz w:val="28"/>
                <w:szCs w:val="28"/>
                <w:lang w:eastAsia="en-US"/>
              </w:rPr>
              <w:t>Unidade de Igualdade</w:t>
            </w:r>
          </w:p>
        </w:tc>
      </w:tr>
      <w:tr w:rsidR="00F509A9" w:rsidRPr="005A656A" w14:paraId="26CF0B59" w14:textId="77777777" w:rsidTr="00F56C90">
        <w:trPr>
          <w:cantSplit/>
          <w:jc w:val="center"/>
        </w:trPr>
        <w:tc>
          <w:tcPr>
            <w:tcW w:w="9790" w:type="dxa"/>
            <w:gridSpan w:val="2"/>
            <w:tcBorders>
              <w:top w:val="single" w:sz="4" w:space="0" w:color="auto"/>
              <w:bottom w:val="single" w:sz="4" w:space="0" w:color="auto"/>
            </w:tcBorders>
          </w:tcPr>
          <w:p w14:paraId="442B2BEE" w14:textId="3DA38DB2" w:rsidR="00F509A9" w:rsidRPr="005A656A" w:rsidRDefault="00F509A9" w:rsidP="00A14F22">
            <w:p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Co obxectivo de acadar a excelencia universitaria, a Unidade de Igualdade constitúe o instrumento político responsable da incorporación transversal do principio de igualdade efectiva entre mulleres e homes. Para isto, promove medidas que garantan a igualdade de condicións e realiza o seguimento e</w:t>
            </w:r>
            <w:r w:rsidR="00700AD6" w:rsidRPr="005A656A">
              <w:rPr>
                <w:rFonts w:ascii="New Baskerville" w:eastAsiaTheme="minorHAnsi" w:hAnsi="New Baskerville" w:cstheme="minorBidi"/>
                <w:bCs/>
                <w:sz w:val="24"/>
                <w:szCs w:val="24"/>
                <w:lang w:eastAsia="en-US"/>
              </w:rPr>
              <w:t xml:space="preserve"> o</w:t>
            </w:r>
            <w:r w:rsidRPr="005A656A">
              <w:rPr>
                <w:rFonts w:ascii="New Baskerville" w:eastAsiaTheme="minorHAnsi" w:hAnsi="New Baskerville" w:cstheme="minorBidi"/>
                <w:bCs/>
                <w:sz w:val="24"/>
                <w:szCs w:val="24"/>
                <w:lang w:eastAsia="en-US"/>
              </w:rPr>
              <w:t xml:space="preserve"> cumprimento da lexislación e dos plans </w:t>
            </w:r>
            <w:r w:rsidR="00AC2324">
              <w:rPr>
                <w:rFonts w:ascii="New Baskerville" w:eastAsiaTheme="minorHAnsi" w:hAnsi="New Baskerville" w:cstheme="minorBidi"/>
                <w:bCs/>
                <w:sz w:val="24"/>
                <w:szCs w:val="24"/>
                <w:lang w:eastAsia="en-US"/>
              </w:rPr>
              <w:t>adoptados.</w:t>
            </w:r>
          </w:p>
          <w:p w14:paraId="474114FD" w14:textId="77777777" w:rsidR="00F509A9" w:rsidRPr="00AE454C" w:rsidRDefault="00F509A9" w:rsidP="00A14F22">
            <w:pPr>
              <w:spacing w:line="276" w:lineRule="auto"/>
              <w:rPr>
                <w:rFonts w:ascii="New Baskerville" w:eastAsiaTheme="minorHAnsi" w:hAnsi="New Baskerville" w:cstheme="minorBidi"/>
                <w:bCs/>
                <w:sz w:val="24"/>
                <w:szCs w:val="24"/>
                <w:lang w:eastAsia="en-US"/>
              </w:rPr>
            </w:pPr>
          </w:p>
        </w:tc>
      </w:tr>
      <w:tr w:rsidR="00F509A9" w:rsidRPr="005A656A" w14:paraId="4A47219D" w14:textId="77777777" w:rsidTr="00F56C90">
        <w:trPr>
          <w:cantSplit/>
          <w:jc w:val="center"/>
        </w:trPr>
        <w:tc>
          <w:tcPr>
            <w:tcW w:w="1413" w:type="dxa"/>
            <w:tcBorders>
              <w:top w:val="single" w:sz="4" w:space="0" w:color="auto"/>
              <w:bottom w:val="single" w:sz="4" w:space="0" w:color="auto"/>
            </w:tcBorders>
          </w:tcPr>
          <w:p w14:paraId="6FF31C36" w14:textId="77777777" w:rsidR="00F509A9" w:rsidRPr="00AE454C" w:rsidRDefault="00F509A9" w:rsidP="00A14F22">
            <w:pPr>
              <w:spacing w:line="276" w:lineRule="auto"/>
              <w:rPr>
                <w:rFonts w:ascii="New Baskerville" w:eastAsiaTheme="minorHAnsi" w:hAnsi="New Baskerville" w:cstheme="minorBidi"/>
                <w:bCs/>
                <w:sz w:val="24"/>
                <w:szCs w:val="24"/>
                <w:lang w:eastAsia="en-US"/>
              </w:rPr>
            </w:pPr>
          </w:p>
          <w:p w14:paraId="5C8E3D60" w14:textId="77777777" w:rsidR="00F509A9" w:rsidRPr="00AE454C" w:rsidRDefault="00F509A9"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Funcións</w:t>
            </w:r>
          </w:p>
        </w:tc>
        <w:tc>
          <w:tcPr>
            <w:tcW w:w="8377" w:type="dxa"/>
            <w:tcBorders>
              <w:top w:val="single" w:sz="4" w:space="0" w:color="auto"/>
              <w:bottom w:val="single" w:sz="4" w:space="0" w:color="auto"/>
            </w:tcBorders>
          </w:tcPr>
          <w:p w14:paraId="57D56C28" w14:textId="77777777" w:rsidR="00F509A9" w:rsidRPr="00AE454C" w:rsidRDefault="00F509A9" w:rsidP="00A14F22">
            <w:pPr>
              <w:spacing w:line="276" w:lineRule="auto"/>
              <w:rPr>
                <w:rFonts w:ascii="New Baskerville" w:eastAsiaTheme="minorHAnsi" w:hAnsi="New Baskerville" w:cstheme="minorBidi"/>
                <w:bCs/>
                <w:sz w:val="24"/>
                <w:szCs w:val="24"/>
                <w:lang w:eastAsia="en-US"/>
              </w:rPr>
            </w:pPr>
          </w:p>
          <w:p w14:paraId="31A32408" w14:textId="77777777" w:rsidR="00F509A9" w:rsidRPr="00AE454C" w:rsidRDefault="00F509A9" w:rsidP="00A14F22">
            <w:pPr>
              <w:spacing w:line="276" w:lineRule="auto"/>
              <w:rPr>
                <w:rFonts w:ascii="New Baskerville" w:eastAsiaTheme="minorHAnsi" w:hAnsi="New Baskerville" w:cstheme="minorBidi"/>
                <w:bCs/>
                <w:sz w:val="24"/>
                <w:szCs w:val="24"/>
                <w:lang w:eastAsia="en-US"/>
              </w:rPr>
            </w:pPr>
          </w:p>
          <w:p w14:paraId="5AAA1727" w14:textId="77777777" w:rsidR="00F509A9" w:rsidRPr="00AE454C" w:rsidRDefault="00F509A9" w:rsidP="00A14F22">
            <w:pPr>
              <w:spacing w:line="276" w:lineRule="auto"/>
              <w:rPr>
                <w:rFonts w:ascii="New Baskerville" w:eastAsiaTheme="minorHAnsi" w:hAnsi="New Baskerville" w:cstheme="minorBidi"/>
                <w:bCs/>
                <w:sz w:val="24"/>
                <w:szCs w:val="24"/>
                <w:lang w:eastAsia="en-US"/>
              </w:rPr>
            </w:pPr>
          </w:p>
        </w:tc>
      </w:tr>
      <w:tr w:rsidR="00F509A9" w:rsidRPr="005A656A" w14:paraId="275A3467" w14:textId="77777777" w:rsidTr="00F56C90">
        <w:trPr>
          <w:cantSplit/>
          <w:jc w:val="center"/>
        </w:trPr>
        <w:tc>
          <w:tcPr>
            <w:tcW w:w="1413" w:type="dxa"/>
            <w:tcBorders>
              <w:top w:val="single" w:sz="4" w:space="0" w:color="auto"/>
              <w:bottom w:val="single" w:sz="4" w:space="0" w:color="auto"/>
            </w:tcBorders>
          </w:tcPr>
          <w:p w14:paraId="25E153D6" w14:textId="467FC007" w:rsidR="00F509A9" w:rsidRPr="00AE454C" w:rsidRDefault="007D6E11"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Saiba</w:t>
            </w:r>
            <w:r w:rsidR="00F509A9" w:rsidRPr="00AE454C">
              <w:rPr>
                <w:rFonts w:ascii="New Baskerville" w:eastAsiaTheme="minorHAnsi" w:hAnsi="New Baskerville" w:cstheme="minorBidi"/>
                <w:bCs/>
                <w:sz w:val="24"/>
                <w:szCs w:val="24"/>
                <w:lang w:eastAsia="en-US"/>
              </w:rPr>
              <w:t xml:space="preserve"> máis</w:t>
            </w:r>
          </w:p>
        </w:tc>
        <w:tc>
          <w:tcPr>
            <w:tcW w:w="8377" w:type="dxa"/>
            <w:tcBorders>
              <w:top w:val="single" w:sz="4" w:space="0" w:color="auto"/>
              <w:bottom w:val="single" w:sz="4" w:space="0" w:color="auto"/>
            </w:tcBorders>
          </w:tcPr>
          <w:p w14:paraId="5059FD60" w14:textId="6AB00B64" w:rsidR="00F509A9" w:rsidRPr="005A656A" w:rsidRDefault="004636EC" w:rsidP="00A14F22">
            <w:pPr>
              <w:spacing w:line="276" w:lineRule="auto"/>
              <w:rPr>
                <w:rFonts w:ascii="New Baskerville" w:eastAsiaTheme="minorHAnsi" w:hAnsi="New Baskerville" w:cstheme="minorBidi"/>
                <w:bCs/>
                <w:sz w:val="24"/>
                <w:szCs w:val="24"/>
                <w:lang w:eastAsia="en-US"/>
              </w:rPr>
            </w:pPr>
            <w:hyperlink r:id="rId26" w:history="1">
              <w:r w:rsidR="00700AD6" w:rsidRPr="00AE454C">
                <w:rPr>
                  <w:rStyle w:val="Hipervnculo"/>
                  <w:rFonts w:ascii="New Baskerville" w:eastAsiaTheme="minorHAnsi" w:hAnsi="New Baskerville" w:cstheme="minorBidi"/>
                  <w:bCs/>
                  <w:color w:val="auto"/>
                  <w:sz w:val="24"/>
                  <w:szCs w:val="24"/>
                  <w:u w:val="none"/>
                  <w:lang w:eastAsia="en-US"/>
                </w:rPr>
                <w:t>uvigo.gal/universidade/administracion-persoal/organizacion-administrativa/unidade-igualdade</w:t>
              </w:r>
            </w:hyperlink>
          </w:p>
        </w:tc>
      </w:tr>
    </w:tbl>
    <w:p w14:paraId="4A9915CE" w14:textId="77777777" w:rsidR="00F509A9" w:rsidRPr="00AE454C" w:rsidRDefault="00F509A9" w:rsidP="00AE454C">
      <w:pPr>
        <w:spacing w:after="160" w:line="276" w:lineRule="auto"/>
        <w:rPr>
          <w:rFonts w:ascii="New Baskerville" w:eastAsiaTheme="minorHAnsi" w:hAnsi="New Baskerville" w:cstheme="minorBidi"/>
          <w:bCs/>
          <w:sz w:val="24"/>
          <w:szCs w:val="24"/>
          <w:lang w:eastAsia="en-US"/>
        </w:rPr>
      </w:pPr>
    </w:p>
    <w:p w14:paraId="6DE65720" w14:textId="77777777" w:rsidR="00DA3EEC" w:rsidRPr="00AE454C" w:rsidRDefault="00DA3EEC" w:rsidP="00AE454C">
      <w:pPr>
        <w:spacing w:after="160"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br w:type="page"/>
      </w:r>
    </w:p>
    <w:p w14:paraId="38A957EB"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bl>
      <w:tblPr>
        <w:tblW w:w="9790" w:type="dxa"/>
        <w:jc w:val="center"/>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CellMar>
          <w:left w:w="70" w:type="dxa"/>
          <w:right w:w="70" w:type="dxa"/>
        </w:tblCellMar>
        <w:tblLook w:val="0000" w:firstRow="0" w:lastRow="0" w:firstColumn="0" w:lastColumn="0" w:noHBand="0" w:noVBand="0"/>
      </w:tblPr>
      <w:tblGrid>
        <w:gridCol w:w="2470"/>
        <w:gridCol w:w="7320"/>
      </w:tblGrid>
      <w:tr w:rsidR="002C3117" w:rsidRPr="005A656A" w14:paraId="07307D17" w14:textId="77777777" w:rsidTr="00F56C90">
        <w:trPr>
          <w:cantSplit/>
          <w:trHeight w:val="898"/>
          <w:jc w:val="center"/>
        </w:trPr>
        <w:tc>
          <w:tcPr>
            <w:tcW w:w="9790" w:type="dxa"/>
            <w:gridSpan w:val="2"/>
            <w:tcBorders>
              <w:top w:val="single" w:sz="4" w:space="0" w:color="auto"/>
              <w:bottom w:val="single" w:sz="4" w:space="0" w:color="auto"/>
            </w:tcBorders>
            <w:shd w:val="clear" w:color="auto" w:fill="D0CECE" w:themeFill="background2" w:themeFillShade="E6"/>
            <w:vAlign w:val="center"/>
          </w:tcPr>
          <w:p w14:paraId="539E9E6C" w14:textId="77777777" w:rsidR="002C3117" w:rsidRPr="00AE454C" w:rsidRDefault="002C3117" w:rsidP="00A14F22">
            <w:pPr>
              <w:spacing w:line="276" w:lineRule="auto"/>
              <w:rPr>
                <w:rFonts w:ascii="New Baskerville" w:eastAsiaTheme="minorHAnsi" w:hAnsi="New Baskerville" w:cstheme="minorBidi"/>
                <w:bCs/>
                <w:sz w:val="28"/>
                <w:szCs w:val="28"/>
                <w:lang w:eastAsia="en-US"/>
              </w:rPr>
            </w:pPr>
            <w:r w:rsidRPr="00AE454C">
              <w:rPr>
                <w:rFonts w:ascii="New Baskerville" w:eastAsiaTheme="minorHAnsi" w:hAnsi="New Baskerville" w:cstheme="minorBidi"/>
                <w:bCs/>
                <w:sz w:val="28"/>
                <w:szCs w:val="28"/>
                <w:lang w:eastAsia="en-US"/>
              </w:rPr>
              <w:t>Biblioteca</w:t>
            </w:r>
          </w:p>
        </w:tc>
      </w:tr>
      <w:tr w:rsidR="000A32AC" w:rsidRPr="005A656A" w14:paraId="4B619D19" w14:textId="77777777" w:rsidTr="00F56C90">
        <w:trPr>
          <w:cantSplit/>
          <w:trHeight w:val="755"/>
          <w:jc w:val="center"/>
        </w:trPr>
        <w:tc>
          <w:tcPr>
            <w:tcW w:w="9790" w:type="dxa"/>
            <w:gridSpan w:val="2"/>
            <w:tcBorders>
              <w:top w:val="single" w:sz="4" w:space="0" w:color="auto"/>
              <w:bottom w:val="single" w:sz="4" w:space="0" w:color="auto"/>
            </w:tcBorders>
          </w:tcPr>
          <w:p w14:paraId="6A3B8563" w14:textId="57BCCFED" w:rsidR="000A32AC" w:rsidRPr="005A656A" w:rsidRDefault="000A32AC" w:rsidP="00AE454C">
            <w:p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 xml:space="preserve">A </w:t>
            </w:r>
            <w:r w:rsidR="00AC2324">
              <w:rPr>
                <w:rFonts w:ascii="New Baskerville" w:eastAsiaTheme="minorHAnsi" w:hAnsi="New Baskerville" w:cstheme="minorBidi"/>
                <w:bCs/>
                <w:sz w:val="24"/>
                <w:szCs w:val="24"/>
                <w:lang w:eastAsia="en-US"/>
              </w:rPr>
              <w:t>B</w:t>
            </w:r>
            <w:r w:rsidRPr="005A656A">
              <w:rPr>
                <w:rFonts w:ascii="New Baskerville" w:eastAsiaTheme="minorHAnsi" w:hAnsi="New Baskerville" w:cstheme="minorBidi"/>
                <w:bCs/>
                <w:sz w:val="24"/>
                <w:szCs w:val="24"/>
                <w:lang w:eastAsia="en-US"/>
              </w:rPr>
              <w:t>iblioteca da Universidade de Vigo xestiona e pon a disposición da comunidade universitaria un conxunto de recursos e</w:t>
            </w:r>
            <w:r w:rsidR="002F0A3F" w:rsidRPr="005A656A">
              <w:rPr>
                <w:rFonts w:ascii="New Baskerville" w:eastAsiaTheme="minorHAnsi" w:hAnsi="New Baskerville" w:cstheme="minorBidi"/>
                <w:bCs/>
                <w:sz w:val="24"/>
                <w:szCs w:val="24"/>
                <w:lang w:eastAsia="en-US"/>
              </w:rPr>
              <w:t xml:space="preserve"> de</w:t>
            </w:r>
            <w:r w:rsidRPr="005A656A">
              <w:rPr>
                <w:rFonts w:ascii="New Baskerville" w:eastAsiaTheme="minorHAnsi" w:hAnsi="New Baskerville" w:cstheme="minorBidi"/>
                <w:bCs/>
                <w:sz w:val="24"/>
                <w:szCs w:val="24"/>
                <w:lang w:eastAsia="en-US"/>
              </w:rPr>
              <w:t xml:space="preserve"> servizos de información en apoio das súas actividades de aprendizaxe, docencia e investigación.</w:t>
            </w:r>
          </w:p>
          <w:p w14:paraId="08792359" w14:textId="61FE403B" w:rsidR="000A32AC" w:rsidRPr="005A656A" w:rsidRDefault="000A32AC" w:rsidP="00AE454C">
            <w:p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 xml:space="preserve">A Biblioteca Universitaria é un servizo que a Universidade de Vigo </w:t>
            </w:r>
            <w:r w:rsidR="00AC2324">
              <w:rPr>
                <w:rFonts w:ascii="New Baskerville" w:eastAsiaTheme="minorHAnsi" w:hAnsi="New Baskerville" w:cstheme="minorBidi"/>
                <w:bCs/>
                <w:sz w:val="24"/>
                <w:szCs w:val="24"/>
                <w:lang w:eastAsia="en-US"/>
              </w:rPr>
              <w:t>ofrécelle á</w:t>
            </w:r>
            <w:r w:rsidRPr="005A656A">
              <w:rPr>
                <w:rFonts w:ascii="New Baskerville" w:eastAsiaTheme="minorHAnsi" w:hAnsi="New Baskerville" w:cstheme="minorBidi"/>
                <w:bCs/>
                <w:sz w:val="24"/>
                <w:szCs w:val="24"/>
                <w:lang w:eastAsia="en-US"/>
              </w:rPr>
              <w:t xml:space="preserve"> comunidade universitaria co obxecto de facilitar a aprendizaxe, a docencia, a investigación e a actividade profesional dos seus membros.</w:t>
            </w:r>
          </w:p>
          <w:p w14:paraId="2A4DD4E4" w14:textId="10C2C032" w:rsidR="000A32AC" w:rsidRPr="005A656A" w:rsidRDefault="000A32AC" w:rsidP="00AE454C">
            <w:p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Ademais das coleccións e</w:t>
            </w:r>
            <w:r w:rsidR="002F0A3F" w:rsidRPr="005A656A">
              <w:rPr>
                <w:rFonts w:ascii="New Baskerville" w:eastAsiaTheme="minorHAnsi" w:hAnsi="New Baskerville" w:cstheme="minorBidi"/>
                <w:bCs/>
                <w:sz w:val="24"/>
                <w:szCs w:val="24"/>
                <w:lang w:eastAsia="en-US"/>
              </w:rPr>
              <w:t xml:space="preserve"> dos</w:t>
            </w:r>
            <w:r w:rsidRPr="005A656A">
              <w:rPr>
                <w:rFonts w:ascii="New Baskerville" w:eastAsiaTheme="minorHAnsi" w:hAnsi="New Baskerville" w:cstheme="minorBidi"/>
                <w:bCs/>
                <w:sz w:val="24"/>
                <w:szCs w:val="24"/>
                <w:lang w:eastAsia="en-US"/>
              </w:rPr>
              <w:t xml:space="preserve"> fondos bibliográficos, integran </w:t>
            </w:r>
            <w:r w:rsidR="002F0A3F" w:rsidRPr="005A656A">
              <w:rPr>
                <w:rFonts w:ascii="New Baskerville" w:eastAsiaTheme="minorHAnsi" w:hAnsi="New Baskerville" w:cstheme="minorBidi"/>
                <w:bCs/>
                <w:sz w:val="24"/>
                <w:szCs w:val="24"/>
                <w:lang w:eastAsia="en-US"/>
              </w:rPr>
              <w:t>a</w:t>
            </w:r>
            <w:r w:rsidRPr="005A656A">
              <w:rPr>
                <w:rFonts w:ascii="New Baskerville" w:eastAsiaTheme="minorHAnsi" w:hAnsi="New Baskerville" w:cstheme="minorBidi"/>
                <w:bCs/>
                <w:sz w:val="24"/>
                <w:szCs w:val="24"/>
                <w:lang w:eastAsia="en-US"/>
              </w:rPr>
              <w:t xml:space="preserve"> Biblioteca Universitaria o conxunto de actividades, instalacións, equipos e infraestruturas cos que facilita o acceso, uso, preservación e conservación dos materiais bibliográficos e demais recursos de información.</w:t>
            </w:r>
          </w:p>
          <w:p w14:paraId="06ECF437" w14:textId="77777777" w:rsidR="000A32AC" w:rsidRPr="00AE454C" w:rsidRDefault="000A32AC" w:rsidP="00A14F22">
            <w:pPr>
              <w:spacing w:line="276" w:lineRule="auto"/>
              <w:rPr>
                <w:rFonts w:ascii="New Baskerville" w:eastAsiaTheme="minorHAnsi" w:hAnsi="New Baskerville" w:cstheme="minorBidi"/>
                <w:bCs/>
                <w:sz w:val="24"/>
                <w:szCs w:val="24"/>
                <w:lang w:eastAsia="en-US"/>
              </w:rPr>
            </w:pPr>
          </w:p>
        </w:tc>
      </w:tr>
      <w:tr w:rsidR="002C3117" w:rsidRPr="005A656A" w14:paraId="32FDC1D0" w14:textId="77777777" w:rsidTr="00F56C90">
        <w:trPr>
          <w:cantSplit/>
          <w:jc w:val="center"/>
        </w:trPr>
        <w:tc>
          <w:tcPr>
            <w:tcW w:w="2470" w:type="dxa"/>
            <w:tcBorders>
              <w:top w:val="single" w:sz="4" w:space="0" w:color="auto"/>
              <w:bottom w:val="single" w:sz="4" w:space="0" w:color="auto"/>
            </w:tcBorders>
          </w:tcPr>
          <w:p w14:paraId="7AD4ADFB"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4C237796" w14:textId="77777777" w:rsidR="002C3117" w:rsidRPr="00AE454C" w:rsidRDefault="000A32AC"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Funcións</w:t>
            </w:r>
            <w:r w:rsidR="002C3117" w:rsidRPr="00AE454C">
              <w:rPr>
                <w:rFonts w:ascii="New Baskerville" w:eastAsiaTheme="minorHAnsi" w:hAnsi="New Baskerville" w:cstheme="minorBidi"/>
                <w:bCs/>
                <w:sz w:val="24"/>
                <w:szCs w:val="24"/>
                <w:lang w:eastAsia="en-US"/>
              </w:rPr>
              <w:t xml:space="preserve"> </w:t>
            </w:r>
          </w:p>
        </w:tc>
        <w:tc>
          <w:tcPr>
            <w:tcW w:w="7320" w:type="dxa"/>
            <w:tcBorders>
              <w:top w:val="single" w:sz="4" w:space="0" w:color="auto"/>
              <w:bottom w:val="single" w:sz="4" w:space="0" w:color="auto"/>
            </w:tcBorders>
          </w:tcPr>
          <w:p w14:paraId="07AF83A5" w14:textId="77777777" w:rsidR="00295CCA" w:rsidRPr="005A656A" w:rsidRDefault="00295CCA" w:rsidP="00A14F22">
            <w:pPr>
              <w:numPr>
                <w:ilvl w:val="0"/>
                <w:numId w:val="13"/>
              </w:numPr>
              <w:spacing w:line="276" w:lineRule="auto"/>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Seleccionar e adquirir os materiais bibliográficos e demais recursos de información en función das actividades de aprendizaxe, docencia e investigación desenvoltas na Universidade de Vigo. Nesta función enténdese tamén incluída a contratación e a obtención dos dereitos de acceso a recursos en formato electrónico</w:t>
            </w:r>
            <w:r w:rsidR="00FB1314" w:rsidRPr="005A656A">
              <w:rPr>
                <w:rFonts w:ascii="New Baskerville" w:eastAsiaTheme="minorHAnsi" w:hAnsi="New Baskerville" w:cstheme="minorBidi"/>
                <w:bCs/>
                <w:sz w:val="24"/>
                <w:szCs w:val="24"/>
                <w:lang w:eastAsia="en-US"/>
              </w:rPr>
              <w:t>.</w:t>
            </w:r>
          </w:p>
          <w:p w14:paraId="735A15B9" w14:textId="5B5B3444" w:rsidR="00295CCA" w:rsidRPr="005A656A" w:rsidRDefault="00295CCA" w:rsidP="00A14F22">
            <w:pPr>
              <w:spacing w:line="276" w:lineRule="auto"/>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 </w:t>
            </w:r>
          </w:p>
          <w:p w14:paraId="620050AB" w14:textId="77777777" w:rsidR="00295CCA" w:rsidRPr="005A656A" w:rsidRDefault="00295CCA" w:rsidP="00A14F22">
            <w:pPr>
              <w:numPr>
                <w:ilvl w:val="0"/>
                <w:numId w:val="13"/>
              </w:numPr>
              <w:spacing w:line="276" w:lineRule="auto"/>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Catalogar, procesar, manter, preservar e conservar os materiais bibliográficos e os recursos de información de acordo coas normas, recomendacións e protocolos vixentes tanto nacionais coma internacionais</w:t>
            </w:r>
            <w:r w:rsidR="00FB1314" w:rsidRPr="005A656A">
              <w:rPr>
                <w:rFonts w:ascii="New Baskerville" w:eastAsiaTheme="minorHAnsi" w:hAnsi="New Baskerville" w:cstheme="minorBidi"/>
                <w:bCs/>
                <w:sz w:val="24"/>
                <w:szCs w:val="24"/>
                <w:lang w:eastAsia="en-US"/>
              </w:rPr>
              <w:t>.</w:t>
            </w:r>
          </w:p>
          <w:p w14:paraId="412390B4" w14:textId="77777777" w:rsidR="00295CCA" w:rsidRPr="005A656A" w:rsidRDefault="00295CCA" w:rsidP="00A14F22">
            <w:pPr>
              <w:spacing w:line="276" w:lineRule="auto"/>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 </w:t>
            </w:r>
          </w:p>
          <w:p w14:paraId="0C732867" w14:textId="77777777" w:rsidR="00295CCA" w:rsidRPr="005A656A" w:rsidRDefault="00295CCA" w:rsidP="00A14F22">
            <w:pPr>
              <w:numPr>
                <w:ilvl w:val="0"/>
                <w:numId w:val="13"/>
              </w:numPr>
              <w:spacing w:line="276" w:lineRule="auto"/>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Organizar, manter e administrar o repositorio institucional de acceso aberto da Universidade de Vigo</w:t>
            </w:r>
            <w:r w:rsidR="00FB1314" w:rsidRPr="005A656A">
              <w:rPr>
                <w:rFonts w:ascii="New Baskerville" w:eastAsiaTheme="minorHAnsi" w:hAnsi="New Baskerville" w:cstheme="minorBidi"/>
                <w:bCs/>
                <w:sz w:val="24"/>
                <w:szCs w:val="24"/>
                <w:lang w:eastAsia="en-US"/>
              </w:rPr>
              <w:t>.</w:t>
            </w:r>
          </w:p>
          <w:p w14:paraId="38E1B72F" w14:textId="77777777" w:rsidR="00295CCA" w:rsidRPr="005A656A" w:rsidRDefault="00295CCA" w:rsidP="00A14F22">
            <w:pPr>
              <w:spacing w:line="276" w:lineRule="auto"/>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 </w:t>
            </w:r>
          </w:p>
          <w:p w14:paraId="463D4FA7" w14:textId="77777777" w:rsidR="00295CCA" w:rsidRPr="005A656A" w:rsidRDefault="00295CCA" w:rsidP="00A14F22">
            <w:pPr>
              <w:numPr>
                <w:ilvl w:val="0"/>
                <w:numId w:val="13"/>
              </w:numPr>
              <w:spacing w:line="276" w:lineRule="auto"/>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Facilitarlles o coñecemento, acceso e uso dos fondos bibliográficos e os recursos de información aos membros da comunidade universitaria</w:t>
            </w:r>
            <w:r w:rsidR="00FB1314" w:rsidRPr="005A656A">
              <w:rPr>
                <w:rFonts w:ascii="New Baskerville" w:eastAsiaTheme="minorHAnsi" w:hAnsi="New Baskerville" w:cstheme="minorBidi"/>
                <w:bCs/>
                <w:sz w:val="24"/>
                <w:szCs w:val="24"/>
                <w:lang w:eastAsia="en-US"/>
              </w:rPr>
              <w:t>.</w:t>
            </w:r>
          </w:p>
          <w:p w14:paraId="3925A1BE" w14:textId="77777777" w:rsidR="00295CCA" w:rsidRPr="005A656A" w:rsidRDefault="00295CCA" w:rsidP="00A14F22">
            <w:pPr>
              <w:spacing w:line="276" w:lineRule="auto"/>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 </w:t>
            </w:r>
          </w:p>
          <w:p w14:paraId="73BADB53" w14:textId="77777777" w:rsidR="00295CCA" w:rsidRPr="005A656A" w:rsidRDefault="00295CCA" w:rsidP="00A14F22">
            <w:pPr>
              <w:numPr>
                <w:ilvl w:val="0"/>
                <w:numId w:val="13"/>
              </w:numPr>
              <w:spacing w:line="276" w:lineRule="auto"/>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Ofrecerlles aos membros da comunidade universitaria o acceso a materiais bibliográficos e recursos de información que non estean dispoñibles na Biblioteca Universitaria a través dos servizos de obtención de documentos e préstamo interbibliotecario</w:t>
            </w:r>
            <w:r w:rsidR="00FB1314" w:rsidRPr="005A656A">
              <w:rPr>
                <w:rFonts w:ascii="New Baskerville" w:eastAsiaTheme="minorHAnsi" w:hAnsi="New Baskerville" w:cstheme="minorBidi"/>
                <w:bCs/>
                <w:sz w:val="24"/>
                <w:szCs w:val="24"/>
                <w:lang w:eastAsia="en-US"/>
              </w:rPr>
              <w:t>.</w:t>
            </w:r>
          </w:p>
          <w:p w14:paraId="627CEF2B" w14:textId="77777777" w:rsidR="00295CCA" w:rsidRPr="005A656A" w:rsidRDefault="00295CCA" w:rsidP="00A14F22">
            <w:pPr>
              <w:spacing w:line="276" w:lineRule="auto"/>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 </w:t>
            </w:r>
          </w:p>
          <w:p w14:paraId="6DF033BD" w14:textId="77777777" w:rsidR="002C3117" w:rsidRPr="00AE454C" w:rsidRDefault="002C3117" w:rsidP="00A14F22">
            <w:pPr>
              <w:spacing w:line="276" w:lineRule="auto"/>
              <w:ind w:left="720"/>
              <w:rPr>
                <w:rFonts w:ascii="New Baskerville" w:eastAsiaTheme="minorHAnsi" w:hAnsi="New Baskerville" w:cstheme="minorBidi"/>
                <w:bCs/>
                <w:sz w:val="24"/>
                <w:szCs w:val="24"/>
                <w:lang w:eastAsia="en-US"/>
              </w:rPr>
            </w:pPr>
          </w:p>
        </w:tc>
      </w:tr>
      <w:tr w:rsidR="000A32AC" w:rsidRPr="005A656A" w14:paraId="2844BEFE" w14:textId="77777777" w:rsidTr="00F56C90">
        <w:trPr>
          <w:cantSplit/>
          <w:trHeight w:val="585"/>
          <w:jc w:val="center"/>
        </w:trPr>
        <w:tc>
          <w:tcPr>
            <w:tcW w:w="2470" w:type="dxa"/>
            <w:tcBorders>
              <w:top w:val="single" w:sz="4" w:space="0" w:color="auto"/>
              <w:bottom w:val="single" w:sz="4" w:space="0" w:color="auto"/>
            </w:tcBorders>
          </w:tcPr>
          <w:p w14:paraId="4C010E9F" w14:textId="77777777" w:rsidR="000A32AC" w:rsidRPr="00AE454C" w:rsidRDefault="000A32AC" w:rsidP="00A14F22">
            <w:pPr>
              <w:spacing w:line="276" w:lineRule="auto"/>
              <w:rPr>
                <w:rFonts w:ascii="New Baskerville" w:eastAsiaTheme="minorHAnsi" w:hAnsi="New Baskerville" w:cstheme="minorBidi"/>
                <w:bCs/>
                <w:sz w:val="24"/>
                <w:szCs w:val="24"/>
                <w:lang w:eastAsia="en-US"/>
              </w:rPr>
            </w:pPr>
          </w:p>
        </w:tc>
        <w:tc>
          <w:tcPr>
            <w:tcW w:w="7320" w:type="dxa"/>
            <w:tcBorders>
              <w:top w:val="single" w:sz="4" w:space="0" w:color="auto"/>
              <w:bottom w:val="single" w:sz="4" w:space="0" w:color="auto"/>
            </w:tcBorders>
          </w:tcPr>
          <w:p w14:paraId="5F9ABD3B" w14:textId="1A540AD1" w:rsidR="00295CCA" w:rsidRPr="005A656A" w:rsidRDefault="00295CCA" w:rsidP="00A14F22">
            <w:pPr>
              <w:numPr>
                <w:ilvl w:val="0"/>
                <w:numId w:val="13"/>
              </w:num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 xml:space="preserve">Orientar e asesorar </w:t>
            </w:r>
            <w:r w:rsidR="002F0A3F" w:rsidRPr="005A656A">
              <w:rPr>
                <w:rFonts w:ascii="New Baskerville" w:eastAsiaTheme="minorHAnsi" w:hAnsi="New Baskerville" w:cstheme="minorBidi"/>
                <w:bCs/>
                <w:sz w:val="24"/>
                <w:szCs w:val="24"/>
                <w:lang w:eastAsia="en-US"/>
              </w:rPr>
              <w:t>a</w:t>
            </w:r>
            <w:r w:rsidRPr="005A656A">
              <w:rPr>
                <w:rFonts w:ascii="New Baskerville" w:eastAsiaTheme="minorHAnsi" w:hAnsi="New Baskerville" w:cstheme="minorBidi"/>
                <w:bCs/>
                <w:sz w:val="24"/>
                <w:szCs w:val="24"/>
                <w:lang w:eastAsia="en-US"/>
              </w:rPr>
              <w:t>s persoas usuarias no uso dos fondos bibliográficos e os recursos de información, así como do resto de servizos, equipos e instalacións que a biblioteca pon a disposición</w:t>
            </w:r>
            <w:r w:rsidR="00FB1314" w:rsidRPr="005A656A">
              <w:rPr>
                <w:rFonts w:ascii="New Baskerville" w:eastAsiaTheme="minorHAnsi" w:hAnsi="New Baskerville" w:cstheme="minorBidi"/>
                <w:bCs/>
                <w:sz w:val="24"/>
                <w:szCs w:val="24"/>
                <w:lang w:eastAsia="en-US"/>
              </w:rPr>
              <w:t>.</w:t>
            </w:r>
          </w:p>
          <w:p w14:paraId="4E5A679C" w14:textId="77777777" w:rsidR="00295CCA" w:rsidRPr="005A656A" w:rsidRDefault="00295CCA" w:rsidP="00A14F22">
            <w:p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 </w:t>
            </w:r>
          </w:p>
          <w:p w14:paraId="7D45AA14" w14:textId="7D6E7018" w:rsidR="00295CCA" w:rsidRPr="005A656A" w:rsidRDefault="00295CCA" w:rsidP="00A14F22">
            <w:pPr>
              <w:numPr>
                <w:ilvl w:val="0"/>
                <w:numId w:val="13"/>
              </w:num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Realizar actividades formativas que fomenten no estudantado e</w:t>
            </w:r>
            <w:r w:rsidR="00B54F86" w:rsidRPr="005A656A">
              <w:rPr>
                <w:rFonts w:ascii="New Baskerville" w:eastAsiaTheme="minorHAnsi" w:hAnsi="New Baskerville" w:cstheme="minorBidi"/>
                <w:bCs/>
                <w:sz w:val="24"/>
                <w:szCs w:val="24"/>
                <w:lang w:eastAsia="en-US"/>
              </w:rPr>
              <w:t xml:space="preserve"> no</w:t>
            </w:r>
            <w:r w:rsidRPr="005A656A">
              <w:rPr>
                <w:rFonts w:ascii="New Baskerville" w:eastAsiaTheme="minorHAnsi" w:hAnsi="New Baskerville" w:cstheme="minorBidi"/>
                <w:bCs/>
                <w:sz w:val="24"/>
                <w:szCs w:val="24"/>
                <w:lang w:eastAsia="en-US"/>
              </w:rPr>
              <w:t xml:space="preserve"> persoal investigador as competencias informacionais e dixitais necesarias na aprendizaxe e na investigación</w:t>
            </w:r>
            <w:r w:rsidR="00FB1314" w:rsidRPr="005A656A">
              <w:rPr>
                <w:rFonts w:ascii="New Baskerville" w:eastAsiaTheme="minorHAnsi" w:hAnsi="New Baskerville" w:cstheme="minorBidi"/>
                <w:bCs/>
                <w:sz w:val="24"/>
                <w:szCs w:val="24"/>
                <w:lang w:eastAsia="en-US"/>
              </w:rPr>
              <w:t>.</w:t>
            </w:r>
          </w:p>
          <w:p w14:paraId="749ABC5F" w14:textId="77777777" w:rsidR="00295CCA" w:rsidRPr="005A656A" w:rsidRDefault="00295CCA" w:rsidP="00A14F22">
            <w:p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 </w:t>
            </w:r>
          </w:p>
          <w:p w14:paraId="6F397322" w14:textId="252FC6CC" w:rsidR="00295CCA" w:rsidRPr="005A656A" w:rsidRDefault="00295CCA" w:rsidP="00A14F22">
            <w:pPr>
              <w:numPr>
                <w:ilvl w:val="0"/>
                <w:numId w:val="13"/>
              </w:num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Calquera outra función que, dentro do seu ámbito de actividade, permita mellorar os seus servizos</w:t>
            </w:r>
            <w:r w:rsidR="00637FC1">
              <w:rPr>
                <w:rFonts w:ascii="New Baskerville" w:eastAsiaTheme="minorHAnsi" w:hAnsi="New Baskerville" w:cstheme="minorBidi"/>
                <w:bCs/>
                <w:sz w:val="24"/>
                <w:szCs w:val="24"/>
                <w:lang w:eastAsia="en-US"/>
              </w:rPr>
              <w:t xml:space="preserve">; </w:t>
            </w:r>
            <w:r w:rsidRPr="005A656A">
              <w:rPr>
                <w:rFonts w:ascii="New Baskerville" w:eastAsiaTheme="minorHAnsi" w:hAnsi="New Baskerville" w:cstheme="minorBidi"/>
                <w:bCs/>
                <w:sz w:val="24"/>
                <w:szCs w:val="24"/>
                <w:lang w:eastAsia="en-US"/>
              </w:rPr>
              <w:t>se dirixa a dar soporte ás actividades da comunidade universitaria</w:t>
            </w:r>
            <w:r w:rsidR="00637FC1">
              <w:rPr>
                <w:rFonts w:ascii="New Baskerville" w:eastAsiaTheme="minorHAnsi" w:hAnsi="New Baskerville" w:cstheme="minorBidi"/>
                <w:bCs/>
                <w:sz w:val="24"/>
                <w:szCs w:val="24"/>
                <w:lang w:eastAsia="en-US"/>
              </w:rPr>
              <w:t>;</w:t>
            </w:r>
            <w:r w:rsidRPr="005A656A">
              <w:rPr>
                <w:rFonts w:ascii="New Baskerville" w:eastAsiaTheme="minorHAnsi" w:hAnsi="New Baskerville" w:cstheme="minorBidi"/>
                <w:bCs/>
                <w:sz w:val="24"/>
                <w:szCs w:val="24"/>
                <w:lang w:eastAsia="en-US"/>
              </w:rPr>
              <w:t xml:space="preserve"> ou contribúa a unha actuación socialmente responsable da Universidade de Vigo</w:t>
            </w:r>
            <w:r w:rsidR="00FB1314" w:rsidRPr="005A656A">
              <w:rPr>
                <w:rFonts w:ascii="New Baskerville" w:eastAsiaTheme="minorHAnsi" w:hAnsi="New Baskerville" w:cstheme="minorBidi"/>
                <w:bCs/>
                <w:sz w:val="24"/>
                <w:szCs w:val="24"/>
                <w:lang w:eastAsia="en-US"/>
              </w:rPr>
              <w:t>.</w:t>
            </w:r>
          </w:p>
          <w:p w14:paraId="0A02CB7A" w14:textId="77777777" w:rsidR="000A32AC" w:rsidRPr="00AE454C" w:rsidRDefault="000A32AC" w:rsidP="00A14F22">
            <w:pPr>
              <w:spacing w:line="276" w:lineRule="auto"/>
              <w:rPr>
                <w:rFonts w:ascii="New Baskerville" w:eastAsiaTheme="minorHAnsi" w:hAnsi="New Baskerville" w:cstheme="minorBidi"/>
                <w:bCs/>
                <w:sz w:val="24"/>
                <w:szCs w:val="24"/>
                <w:lang w:eastAsia="en-US"/>
              </w:rPr>
            </w:pPr>
          </w:p>
        </w:tc>
      </w:tr>
      <w:tr w:rsidR="002C3117" w:rsidRPr="005A656A" w14:paraId="1049CD05" w14:textId="77777777" w:rsidTr="00F56C90">
        <w:trPr>
          <w:cantSplit/>
          <w:jc w:val="center"/>
        </w:trPr>
        <w:tc>
          <w:tcPr>
            <w:tcW w:w="2470" w:type="dxa"/>
            <w:tcBorders>
              <w:top w:val="single" w:sz="4" w:space="0" w:color="auto"/>
              <w:bottom w:val="single" w:sz="4" w:space="0" w:color="auto"/>
            </w:tcBorders>
          </w:tcPr>
          <w:p w14:paraId="705FEE89" w14:textId="1CEE57EF" w:rsidR="002C3117" w:rsidRPr="00AE454C" w:rsidRDefault="004B440D"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Saiba</w:t>
            </w:r>
            <w:r w:rsidR="00295CCA" w:rsidRPr="00AE454C">
              <w:rPr>
                <w:rFonts w:ascii="New Baskerville" w:eastAsiaTheme="minorHAnsi" w:hAnsi="New Baskerville" w:cstheme="minorBidi"/>
                <w:bCs/>
                <w:sz w:val="24"/>
                <w:szCs w:val="24"/>
                <w:lang w:eastAsia="en-US"/>
              </w:rPr>
              <w:t xml:space="preserve"> m</w:t>
            </w:r>
            <w:r w:rsidR="009D5DF1" w:rsidRPr="00AE454C">
              <w:rPr>
                <w:rFonts w:ascii="New Baskerville" w:eastAsiaTheme="minorHAnsi" w:hAnsi="New Baskerville" w:cstheme="minorBidi"/>
                <w:bCs/>
                <w:sz w:val="24"/>
                <w:szCs w:val="24"/>
                <w:lang w:eastAsia="en-US"/>
              </w:rPr>
              <w:t>ái</w:t>
            </w:r>
            <w:r w:rsidR="00295CCA" w:rsidRPr="00AE454C">
              <w:rPr>
                <w:rFonts w:ascii="New Baskerville" w:eastAsiaTheme="minorHAnsi" w:hAnsi="New Baskerville" w:cstheme="minorBidi"/>
                <w:bCs/>
                <w:sz w:val="24"/>
                <w:szCs w:val="24"/>
                <w:lang w:eastAsia="en-US"/>
              </w:rPr>
              <w:t>s</w:t>
            </w:r>
          </w:p>
        </w:tc>
        <w:tc>
          <w:tcPr>
            <w:tcW w:w="7320" w:type="dxa"/>
            <w:tcBorders>
              <w:top w:val="single" w:sz="4" w:space="0" w:color="auto"/>
              <w:bottom w:val="single" w:sz="4" w:space="0" w:color="auto"/>
            </w:tcBorders>
          </w:tcPr>
          <w:p w14:paraId="2B4EFCED" w14:textId="4A36EA66" w:rsidR="002C3117" w:rsidRPr="00AE454C" w:rsidRDefault="004636EC" w:rsidP="00A14F22">
            <w:pPr>
              <w:spacing w:line="276" w:lineRule="auto"/>
              <w:rPr>
                <w:rFonts w:ascii="New Baskerville" w:eastAsiaTheme="minorHAnsi" w:hAnsi="New Baskerville" w:cstheme="minorBidi"/>
                <w:bCs/>
                <w:sz w:val="24"/>
                <w:szCs w:val="24"/>
                <w:lang w:eastAsia="en-US"/>
              </w:rPr>
            </w:pPr>
            <w:hyperlink r:id="rId27" w:history="1">
              <w:r w:rsidR="002F0A3F" w:rsidRPr="00AE454C">
                <w:rPr>
                  <w:rStyle w:val="Hipervnculo"/>
                  <w:color w:val="auto"/>
                  <w:u w:val="none"/>
                </w:rPr>
                <w:t>uvigo.gal/universidade/biblioteca</w:t>
              </w:r>
            </w:hyperlink>
          </w:p>
        </w:tc>
      </w:tr>
    </w:tbl>
    <w:p w14:paraId="7A4ADFC7"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p w14:paraId="2577C084"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br w:type="page"/>
      </w:r>
    </w:p>
    <w:p w14:paraId="7E215F17" w14:textId="77777777" w:rsidR="002C3117" w:rsidRPr="00AE454C" w:rsidRDefault="002C3117" w:rsidP="00A14F22">
      <w:pPr>
        <w:spacing w:line="276" w:lineRule="auto"/>
        <w:rPr>
          <w:rFonts w:ascii="New Baskerville" w:eastAsiaTheme="minorHAnsi" w:hAnsi="New Baskerville" w:cstheme="minorBidi"/>
          <w:bCs/>
          <w:sz w:val="24"/>
          <w:szCs w:val="24"/>
          <w:lang w:eastAsia="en-US"/>
        </w:rPr>
      </w:pPr>
    </w:p>
    <w:tbl>
      <w:tblPr>
        <w:tblW w:w="9790" w:type="dxa"/>
        <w:jc w:val="center"/>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CellMar>
          <w:left w:w="70" w:type="dxa"/>
          <w:right w:w="70" w:type="dxa"/>
        </w:tblCellMar>
        <w:tblLook w:val="0000" w:firstRow="0" w:lastRow="0" w:firstColumn="0" w:lastColumn="0" w:noHBand="0" w:noVBand="0"/>
      </w:tblPr>
      <w:tblGrid>
        <w:gridCol w:w="2470"/>
        <w:gridCol w:w="7320"/>
      </w:tblGrid>
      <w:tr w:rsidR="00B973DA" w:rsidRPr="005A656A" w14:paraId="6ECB5058" w14:textId="77777777" w:rsidTr="00F56C90">
        <w:trPr>
          <w:cantSplit/>
          <w:trHeight w:val="898"/>
          <w:jc w:val="center"/>
        </w:trPr>
        <w:tc>
          <w:tcPr>
            <w:tcW w:w="9790" w:type="dxa"/>
            <w:gridSpan w:val="2"/>
            <w:tcBorders>
              <w:top w:val="single" w:sz="4" w:space="0" w:color="auto"/>
              <w:bottom w:val="single" w:sz="4" w:space="0" w:color="auto"/>
            </w:tcBorders>
            <w:shd w:val="clear" w:color="auto" w:fill="D0CECE" w:themeFill="background2" w:themeFillShade="E6"/>
            <w:vAlign w:val="center"/>
          </w:tcPr>
          <w:p w14:paraId="6149FF12" w14:textId="77777777" w:rsidR="00B973DA" w:rsidRPr="00AE454C" w:rsidRDefault="00B973DA" w:rsidP="00A14F22">
            <w:pPr>
              <w:spacing w:line="276" w:lineRule="auto"/>
              <w:rPr>
                <w:rFonts w:ascii="New Baskerville" w:eastAsiaTheme="minorHAnsi" w:hAnsi="New Baskerville" w:cstheme="minorBidi"/>
                <w:bCs/>
                <w:sz w:val="28"/>
                <w:szCs w:val="28"/>
                <w:lang w:eastAsia="en-US"/>
              </w:rPr>
            </w:pPr>
            <w:r w:rsidRPr="00AE454C">
              <w:rPr>
                <w:rFonts w:ascii="New Baskerville" w:eastAsiaTheme="minorHAnsi" w:hAnsi="New Baskerville" w:cstheme="minorBidi"/>
                <w:bCs/>
                <w:sz w:val="28"/>
                <w:szCs w:val="28"/>
                <w:lang w:eastAsia="en-US"/>
              </w:rPr>
              <w:t>Área de</w:t>
            </w:r>
            <w:r w:rsidR="00F56C90" w:rsidRPr="00AE454C">
              <w:rPr>
                <w:rFonts w:ascii="New Baskerville" w:eastAsiaTheme="minorHAnsi" w:hAnsi="New Baskerville" w:cstheme="minorBidi"/>
                <w:bCs/>
                <w:sz w:val="28"/>
                <w:szCs w:val="28"/>
                <w:lang w:eastAsia="en-US"/>
              </w:rPr>
              <w:t xml:space="preserve"> </w:t>
            </w:r>
            <w:r w:rsidRPr="00AE454C">
              <w:rPr>
                <w:rFonts w:ascii="New Baskerville" w:eastAsiaTheme="minorHAnsi" w:hAnsi="New Baskerville" w:cstheme="minorBidi"/>
                <w:bCs/>
                <w:sz w:val="28"/>
                <w:szCs w:val="28"/>
                <w:lang w:eastAsia="en-US"/>
              </w:rPr>
              <w:t>Calidade</w:t>
            </w:r>
          </w:p>
        </w:tc>
      </w:tr>
      <w:tr w:rsidR="00B973DA" w:rsidRPr="005A656A" w14:paraId="49E50207" w14:textId="77777777" w:rsidTr="00F56C90">
        <w:trPr>
          <w:cantSplit/>
          <w:trHeight w:val="755"/>
          <w:jc w:val="center"/>
        </w:trPr>
        <w:tc>
          <w:tcPr>
            <w:tcW w:w="9790" w:type="dxa"/>
            <w:gridSpan w:val="2"/>
            <w:tcBorders>
              <w:top w:val="single" w:sz="4" w:space="0" w:color="auto"/>
              <w:bottom w:val="single" w:sz="4" w:space="0" w:color="auto"/>
            </w:tcBorders>
          </w:tcPr>
          <w:p w14:paraId="08D63503" w14:textId="77777777" w:rsidR="00EA1B80" w:rsidRPr="005A656A" w:rsidRDefault="00EA1B80" w:rsidP="00AE454C">
            <w:p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A Área de Calidade ten por misión centralizar, coordinar e xestionar as actividades institucionais sobre calidade na Universidade de Vigo.</w:t>
            </w:r>
          </w:p>
          <w:p w14:paraId="1CBC5D14" w14:textId="37CB154F" w:rsidR="00EA1B80" w:rsidRPr="005A656A" w:rsidRDefault="00EA1B80" w:rsidP="00AE454C">
            <w:p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 xml:space="preserve">Os nosos </w:t>
            </w:r>
            <w:r w:rsidR="00637FC1" w:rsidRPr="005A656A">
              <w:rPr>
                <w:rFonts w:ascii="New Baskerville" w:eastAsiaTheme="minorHAnsi" w:hAnsi="New Baskerville" w:cstheme="minorBidi"/>
                <w:bCs/>
                <w:sz w:val="24"/>
                <w:szCs w:val="24"/>
                <w:lang w:eastAsia="en-US"/>
              </w:rPr>
              <w:t xml:space="preserve">principais </w:t>
            </w:r>
            <w:r w:rsidRPr="005A656A">
              <w:rPr>
                <w:rFonts w:ascii="New Baskerville" w:eastAsiaTheme="minorHAnsi" w:hAnsi="New Baskerville" w:cstheme="minorBidi"/>
                <w:bCs/>
                <w:sz w:val="24"/>
                <w:szCs w:val="24"/>
                <w:lang w:eastAsia="en-US"/>
              </w:rPr>
              <w:t>obxectivos son facilitar os procesos orientados a mellorar a calidade da Universidade de Vigo, así como xestionar as accións institucionais de calidade que contribúan á mellora continua e á busca da excelencia.</w:t>
            </w:r>
          </w:p>
          <w:p w14:paraId="014B8975" w14:textId="77777777" w:rsidR="00B973DA" w:rsidRPr="00AE454C" w:rsidRDefault="00B973DA" w:rsidP="00A14F22">
            <w:pPr>
              <w:spacing w:line="276" w:lineRule="auto"/>
              <w:rPr>
                <w:rFonts w:ascii="New Baskerville" w:eastAsiaTheme="minorHAnsi" w:hAnsi="New Baskerville" w:cstheme="minorBidi"/>
                <w:bCs/>
                <w:sz w:val="24"/>
                <w:szCs w:val="24"/>
                <w:lang w:eastAsia="en-US"/>
              </w:rPr>
            </w:pPr>
          </w:p>
        </w:tc>
      </w:tr>
      <w:tr w:rsidR="00B973DA" w:rsidRPr="005A656A" w14:paraId="4B43B3C7" w14:textId="77777777" w:rsidTr="00F56C90">
        <w:trPr>
          <w:cantSplit/>
          <w:jc w:val="center"/>
        </w:trPr>
        <w:tc>
          <w:tcPr>
            <w:tcW w:w="2470" w:type="dxa"/>
            <w:tcBorders>
              <w:top w:val="single" w:sz="4" w:space="0" w:color="auto"/>
              <w:bottom w:val="single" w:sz="4" w:space="0" w:color="auto"/>
            </w:tcBorders>
          </w:tcPr>
          <w:p w14:paraId="718BAD0B" w14:textId="77777777" w:rsidR="00B973DA" w:rsidRPr="00AE454C" w:rsidRDefault="00B973DA" w:rsidP="00A14F22">
            <w:pPr>
              <w:spacing w:line="276" w:lineRule="auto"/>
              <w:rPr>
                <w:rFonts w:ascii="New Baskerville" w:eastAsiaTheme="minorHAnsi" w:hAnsi="New Baskerville" w:cstheme="minorBidi"/>
                <w:bCs/>
                <w:sz w:val="24"/>
                <w:szCs w:val="24"/>
                <w:lang w:eastAsia="en-US"/>
              </w:rPr>
            </w:pPr>
          </w:p>
          <w:p w14:paraId="167A76E2" w14:textId="77777777" w:rsidR="00B973DA" w:rsidRPr="00AE454C" w:rsidRDefault="00B973DA"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 xml:space="preserve">Funcións </w:t>
            </w:r>
          </w:p>
        </w:tc>
        <w:tc>
          <w:tcPr>
            <w:tcW w:w="7320" w:type="dxa"/>
            <w:tcBorders>
              <w:top w:val="single" w:sz="4" w:space="0" w:color="auto"/>
              <w:bottom w:val="single" w:sz="4" w:space="0" w:color="auto"/>
            </w:tcBorders>
          </w:tcPr>
          <w:p w14:paraId="732F878D" w14:textId="77777777" w:rsidR="00EA1B80" w:rsidRPr="005A656A" w:rsidRDefault="00B973DA" w:rsidP="00A14F22">
            <w:pPr>
              <w:numPr>
                <w:ilvl w:val="0"/>
                <w:numId w:val="14"/>
              </w:num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 </w:t>
            </w:r>
            <w:r w:rsidR="00EA1B80" w:rsidRPr="005A656A">
              <w:rPr>
                <w:rFonts w:ascii="New Baskerville" w:eastAsiaTheme="minorHAnsi" w:hAnsi="New Baskerville" w:cstheme="minorBidi"/>
                <w:bCs/>
                <w:sz w:val="24"/>
                <w:szCs w:val="24"/>
                <w:lang w:eastAsia="en-US"/>
              </w:rPr>
              <w:t>Xestionar os programas institucionais de calidade nos distintos eidos de funcionamento da universidade (docencia, xestión e investigación)</w:t>
            </w:r>
            <w:r w:rsidR="00FB1314" w:rsidRPr="005A656A">
              <w:rPr>
                <w:rFonts w:ascii="New Baskerville" w:eastAsiaTheme="minorHAnsi" w:hAnsi="New Baskerville" w:cstheme="minorBidi"/>
                <w:bCs/>
                <w:sz w:val="24"/>
                <w:szCs w:val="24"/>
                <w:lang w:eastAsia="en-US"/>
              </w:rPr>
              <w:t>.</w:t>
            </w:r>
          </w:p>
          <w:p w14:paraId="0170290F" w14:textId="77777777" w:rsidR="00EA1B80" w:rsidRPr="005A656A" w:rsidRDefault="00EA1B80" w:rsidP="00A14F22">
            <w:p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 </w:t>
            </w:r>
          </w:p>
          <w:p w14:paraId="46E3C93D" w14:textId="77777777" w:rsidR="00EA1B80" w:rsidRPr="005A656A" w:rsidRDefault="00EA1B80" w:rsidP="00A14F22">
            <w:pPr>
              <w:numPr>
                <w:ilvl w:val="0"/>
                <w:numId w:val="14"/>
              </w:num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Apoiar, asesorar e coordinar as diferentes actividades institucionais en materia de calidade na universidade</w:t>
            </w:r>
            <w:r w:rsidR="00FB1314" w:rsidRPr="005A656A">
              <w:rPr>
                <w:rFonts w:ascii="New Baskerville" w:eastAsiaTheme="minorHAnsi" w:hAnsi="New Baskerville" w:cstheme="minorBidi"/>
                <w:bCs/>
                <w:sz w:val="24"/>
                <w:szCs w:val="24"/>
                <w:lang w:eastAsia="en-US"/>
              </w:rPr>
              <w:t>.</w:t>
            </w:r>
          </w:p>
          <w:p w14:paraId="2BAC0A1F" w14:textId="77777777" w:rsidR="00EA1B80" w:rsidRPr="005A656A" w:rsidRDefault="00EA1B80" w:rsidP="00A14F22">
            <w:p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 </w:t>
            </w:r>
          </w:p>
          <w:p w14:paraId="020D07DB" w14:textId="77777777" w:rsidR="00EA1B80" w:rsidRPr="005A656A" w:rsidRDefault="00EA1B80" w:rsidP="00A14F22">
            <w:pPr>
              <w:numPr>
                <w:ilvl w:val="0"/>
                <w:numId w:val="14"/>
              </w:numPr>
              <w:spacing w:line="276" w:lineRule="auto"/>
              <w:jc w:val="both"/>
              <w:rPr>
                <w:rFonts w:ascii="New Baskerville" w:eastAsiaTheme="minorHAnsi" w:hAnsi="New Baskerville" w:cstheme="minorBidi"/>
                <w:bCs/>
                <w:sz w:val="24"/>
                <w:szCs w:val="24"/>
                <w:lang w:eastAsia="en-US"/>
              </w:rPr>
            </w:pPr>
            <w:r w:rsidRPr="005A656A">
              <w:rPr>
                <w:rFonts w:ascii="New Baskerville" w:eastAsiaTheme="minorHAnsi" w:hAnsi="New Baskerville" w:cstheme="minorBidi"/>
                <w:bCs/>
                <w:sz w:val="24"/>
                <w:szCs w:val="24"/>
                <w:lang w:eastAsia="en-US"/>
              </w:rPr>
              <w:t>Promover o desenvolvemento dunha cultura de calidade na comunidade universitaria que fomente a mellora continua</w:t>
            </w:r>
            <w:r w:rsidR="00FB1314" w:rsidRPr="005A656A">
              <w:rPr>
                <w:rFonts w:ascii="New Baskerville" w:eastAsiaTheme="minorHAnsi" w:hAnsi="New Baskerville" w:cstheme="minorBidi"/>
                <w:bCs/>
                <w:sz w:val="24"/>
                <w:szCs w:val="24"/>
                <w:lang w:eastAsia="en-US"/>
              </w:rPr>
              <w:t>.</w:t>
            </w:r>
          </w:p>
          <w:p w14:paraId="48F2FFB3" w14:textId="77777777" w:rsidR="00B973DA" w:rsidRPr="005A656A" w:rsidRDefault="00B973DA" w:rsidP="00A14F22">
            <w:pPr>
              <w:spacing w:line="276" w:lineRule="auto"/>
              <w:jc w:val="both"/>
              <w:rPr>
                <w:rFonts w:ascii="New Baskerville" w:eastAsiaTheme="minorHAnsi" w:hAnsi="New Baskerville" w:cstheme="minorBidi"/>
                <w:bCs/>
                <w:sz w:val="24"/>
                <w:szCs w:val="24"/>
                <w:lang w:eastAsia="en-US"/>
              </w:rPr>
            </w:pPr>
          </w:p>
          <w:p w14:paraId="2D485723" w14:textId="77777777" w:rsidR="00B973DA" w:rsidRPr="00AE454C" w:rsidRDefault="00B973DA" w:rsidP="00A14F22">
            <w:pPr>
              <w:spacing w:line="276" w:lineRule="auto"/>
              <w:ind w:left="720"/>
              <w:rPr>
                <w:rFonts w:ascii="New Baskerville" w:eastAsiaTheme="minorHAnsi" w:hAnsi="New Baskerville" w:cstheme="minorBidi"/>
                <w:bCs/>
                <w:sz w:val="24"/>
                <w:szCs w:val="24"/>
                <w:lang w:eastAsia="en-US"/>
              </w:rPr>
            </w:pPr>
          </w:p>
        </w:tc>
      </w:tr>
      <w:tr w:rsidR="00B973DA" w:rsidRPr="005A656A" w14:paraId="62B59DFB" w14:textId="77777777" w:rsidTr="00F56C90">
        <w:trPr>
          <w:cantSplit/>
          <w:jc w:val="center"/>
        </w:trPr>
        <w:tc>
          <w:tcPr>
            <w:tcW w:w="2470" w:type="dxa"/>
            <w:tcBorders>
              <w:top w:val="single" w:sz="4" w:space="0" w:color="auto"/>
              <w:bottom w:val="single" w:sz="4" w:space="0" w:color="auto"/>
            </w:tcBorders>
          </w:tcPr>
          <w:p w14:paraId="7F54BFDE" w14:textId="04FD51C4" w:rsidR="00B973DA" w:rsidRPr="00AE454C" w:rsidRDefault="00B973DA" w:rsidP="00A14F22">
            <w:pPr>
              <w:spacing w:line="276" w:lineRule="auto"/>
              <w:rPr>
                <w:rFonts w:ascii="New Baskerville" w:eastAsiaTheme="minorHAnsi" w:hAnsi="New Baskerville" w:cstheme="minorBidi"/>
                <w:bCs/>
                <w:sz w:val="24"/>
                <w:szCs w:val="24"/>
                <w:lang w:eastAsia="en-US"/>
              </w:rPr>
            </w:pPr>
            <w:r w:rsidRPr="00AE454C">
              <w:rPr>
                <w:rFonts w:ascii="New Baskerville" w:eastAsiaTheme="minorHAnsi" w:hAnsi="New Baskerville" w:cstheme="minorBidi"/>
                <w:bCs/>
                <w:sz w:val="24"/>
                <w:szCs w:val="24"/>
                <w:lang w:eastAsia="en-US"/>
              </w:rPr>
              <w:t>S</w:t>
            </w:r>
            <w:r w:rsidR="00F56C90" w:rsidRPr="00AE454C">
              <w:rPr>
                <w:rFonts w:ascii="New Baskerville" w:eastAsiaTheme="minorHAnsi" w:hAnsi="New Baskerville" w:cstheme="minorBidi"/>
                <w:bCs/>
                <w:sz w:val="24"/>
                <w:szCs w:val="24"/>
                <w:lang w:eastAsia="en-US"/>
              </w:rPr>
              <w:t>aiba</w:t>
            </w:r>
            <w:r w:rsidRPr="00AE454C">
              <w:rPr>
                <w:rFonts w:ascii="New Baskerville" w:eastAsiaTheme="minorHAnsi" w:hAnsi="New Baskerville" w:cstheme="minorBidi"/>
                <w:bCs/>
                <w:sz w:val="24"/>
                <w:szCs w:val="24"/>
                <w:lang w:eastAsia="en-US"/>
              </w:rPr>
              <w:t xml:space="preserve"> m</w:t>
            </w:r>
            <w:r w:rsidR="00F930D2" w:rsidRPr="00AE454C">
              <w:rPr>
                <w:rFonts w:ascii="New Baskerville" w:eastAsiaTheme="minorHAnsi" w:hAnsi="New Baskerville" w:cstheme="minorBidi"/>
                <w:bCs/>
                <w:sz w:val="24"/>
                <w:szCs w:val="24"/>
                <w:lang w:eastAsia="en-US"/>
              </w:rPr>
              <w:t>á</w:t>
            </w:r>
            <w:r w:rsidR="00F56C90" w:rsidRPr="00AE454C">
              <w:rPr>
                <w:rFonts w:ascii="New Baskerville" w:eastAsiaTheme="minorHAnsi" w:hAnsi="New Baskerville" w:cstheme="minorBidi"/>
                <w:bCs/>
                <w:sz w:val="24"/>
                <w:szCs w:val="24"/>
                <w:lang w:eastAsia="en-US"/>
              </w:rPr>
              <w:t>i</w:t>
            </w:r>
            <w:r w:rsidRPr="00AE454C">
              <w:rPr>
                <w:rFonts w:ascii="New Baskerville" w:eastAsiaTheme="minorHAnsi" w:hAnsi="New Baskerville" w:cstheme="minorBidi"/>
                <w:bCs/>
                <w:sz w:val="24"/>
                <w:szCs w:val="24"/>
                <w:lang w:eastAsia="en-US"/>
              </w:rPr>
              <w:t>s</w:t>
            </w:r>
          </w:p>
        </w:tc>
        <w:tc>
          <w:tcPr>
            <w:tcW w:w="7320" w:type="dxa"/>
            <w:tcBorders>
              <w:top w:val="single" w:sz="4" w:space="0" w:color="auto"/>
              <w:bottom w:val="single" w:sz="4" w:space="0" w:color="auto"/>
            </w:tcBorders>
          </w:tcPr>
          <w:p w14:paraId="71519B09" w14:textId="18B5B1E6" w:rsidR="00B973DA" w:rsidRPr="00AE454C" w:rsidRDefault="004636EC" w:rsidP="00A14F22">
            <w:pPr>
              <w:spacing w:line="276" w:lineRule="auto"/>
              <w:rPr>
                <w:rFonts w:ascii="New Baskerville" w:eastAsiaTheme="minorHAnsi" w:hAnsi="New Baskerville" w:cstheme="minorBidi"/>
                <w:bCs/>
                <w:sz w:val="24"/>
                <w:szCs w:val="24"/>
                <w:lang w:eastAsia="en-US"/>
              </w:rPr>
            </w:pPr>
            <w:hyperlink r:id="rId28" w:history="1">
              <w:r w:rsidR="002F0A3F" w:rsidRPr="00AE454C">
                <w:rPr>
                  <w:rStyle w:val="Hipervnculo"/>
                  <w:color w:val="auto"/>
                  <w:u w:val="none"/>
                </w:rPr>
                <w:t>uvigo.gal/universidade/calidade</w:t>
              </w:r>
            </w:hyperlink>
          </w:p>
        </w:tc>
      </w:tr>
    </w:tbl>
    <w:p w14:paraId="6C7A8DCF" w14:textId="77777777" w:rsidR="0060450F" w:rsidRPr="00AE454C" w:rsidRDefault="0060450F" w:rsidP="00A14F22">
      <w:pPr>
        <w:spacing w:line="276" w:lineRule="auto"/>
        <w:rPr>
          <w:rFonts w:ascii="New Baskerville" w:eastAsiaTheme="minorHAnsi" w:hAnsi="New Baskerville" w:cstheme="minorBidi"/>
          <w:bCs/>
          <w:sz w:val="24"/>
          <w:szCs w:val="24"/>
          <w:lang w:eastAsia="en-US"/>
        </w:rPr>
      </w:pPr>
    </w:p>
    <w:sectPr w:rsidR="0060450F" w:rsidRPr="00AE454C" w:rsidSect="00112B66">
      <w:headerReference w:type="even" r:id="rId29"/>
      <w:headerReference w:type="default" r:id="rId30"/>
      <w:footerReference w:type="even" r:id="rId31"/>
      <w:footerReference w:type="default" r:id="rId32"/>
      <w:headerReference w:type="first" r:id="rId33"/>
      <w:footerReference w:type="first" r:id="rId34"/>
      <w:pgSz w:w="11906" w:h="16838"/>
      <w:pgMar w:top="1417" w:right="1701" w:bottom="1417" w:left="1701" w:header="708" w:footer="708"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799CE" w16cex:dateUtc="2020-11-12T10:23:00Z"/>
  <w16cex:commentExtensible w16cex:durableId="235CF7B8" w16cex:dateUtc="2020-11-16T12:06:00Z"/>
  <w16cex:commentExtensible w16cex:durableId="235F78DF" w16cex:dateUtc="2020-11-18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9A7CAB" w16cid:durableId="235799CE"/>
  <w16cid:commentId w16cid:paraId="7ACBFBB2" w16cid:durableId="235CF7B8"/>
  <w16cid:commentId w16cid:paraId="558DD8F2" w16cid:durableId="235F78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695F0" w14:textId="77777777" w:rsidR="00806EF3" w:rsidRDefault="00806EF3" w:rsidP="002C3117">
      <w:r>
        <w:separator/>
      </w:r>
    </w:p>
  </w:endnote>
  <w:endnote w:type="continuationSeparator" w:id="0">
    <w:p w14:paraId="75CB1A3F" w14:textId="77777777" w:rsidR="00806EF3" w:rsidRDefault="00806EF3" w:rsidP="002C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1"/>
    <w:family w:val="roman"/>
    <w:notTrueType/>
    <w:pitch w:val="variable"/>
  </w:font>
  <w:font w:name="ITC New Baskerville Std">
    <w:altName w:val="Baskerville Old Face"/>
    <w:panose1 w:val="00000000000000000000"/>
    <w:charset w:val="00"/>
    <w:family w:val="roma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New Baskerville">
    <w:altName w:val="Goudy Old Style"/>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DB53B" w14:textId="77777777" w:rsidR="003E00FD" w:rsidRDefault="003E00F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6563"/>
      <w:docPartObj>
        <w:docPartGallery w:val="Page Numbers (Bottom of Page)"/>
        <w:docPartUnique/>
      </w:docPartObj>
    </w:sdtPr>
    <w:sdtEndPr/>
    <w:sdtContent>
      <w:p w14:paraId="4CE7D2DA" w14:textId="4405F18D" w:rsidR="003E00FD" w:rsidRDefault="003E00FD">
        <w:pPr>
          <w:pStyle w:val="Piedepgina"/>
          <w:jc w:val="right"/>
        </w:pPr>
        <w:r>
          <w:fldChar w:fldCharType="begin"/>
        </w:r>
        <w:r>
          <w:instrText xml:space="preserve"> PAGE   \* MERGEFORMAT </w:instrText>
        </w:r>
        <w:r>
          <w:fldChar w:fldCharType="separate"/>
        </w:r>
        <w:r w:rsidR="004636EC">
          <w:rPr>
            <w:noProof/>
          </w:rPr>
          <w:t>40</w:t>
        </w:r>
        <w:r>
          <w:rPr>
            <w:noProof/>
          </w:rPr>
          <w:fldChar w:fldCharType="end"/>
        </w:r>
      </w:p>
    </w:sdtContent>
  </w:sdt>
  <w:p w14:paraId="7490E3B6" w14:textId="77777777" w:rsidR="003E00FD" w:rsidRPr="00DE7C34" w:rsidRDefault="003E00FD" w:rsidP="005E71F6">
    <w:pPr>
      <w:pStyle w:val="Piedepgina"/>
      <w:rPr>
        <w:rFonts w:ascii="ITC New Baskerville Std" w:hAnsi="ITC New Baskerville Std"/>
      </w:rPr>
    </w:pPr>
    <w:r>
      <w:rPr>
        <w:rFonts w:ascii="ITC New Baskerville Std" w:hAnsi="ITC New Baskerville Std"/>
      </w:rPr>
      <w:tab/>
    </w:r>
  </w:p>
  <w:p w14:paraId="757CBA3F" w14:textId="77777777" w:rsidR="003E00FD" w:rsidRDefault="003E00F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XSpec="center" w:tblpY="96"/>
      <w:tblW w:w="10098" w:type="dxa"/>
      <w:tblBorders>
        <w:top w:val="single" w:sz="2" w:space="0" w:color="auto"/>
      </w:tblBorders>
      <w:tblLayout w:type="fixed"/>
      <w:tblLook w:val="01E0" w:firstRow="1" w:lastRow="1" w:firstColumn="1" w:lastColumn="1" w:noHBand="0" w:noVBand="0"/>
    </w:tblPr>
    <w:tblGrid>
      <w:gridCol w:w="7601"/>
      <w:gridCol w:w="2497"/>
    </w:tblGrid>
    <w:tr w:rsidR="003E00FD" w14:paraId="3C0B2ED1" w14:textId="77777777" w:rsidTr="00FB6077">
      <w:trPr>
        <w:trHeight w:val="711"/>
      </w:trPr>
      <w:tc>
        <w:tcPr>
          <w:tcW w:w="7601" w:type="dxa"/>
          <w:shd w:val="clear" w:color="auto" w:fill="auto"/>
        </w:tcPr>
        <w:p w14:paraId="7FA5147F" w14:textId="77777777" w:rsidR="003E00FD" w:rsidRDefault="003E00FD" w:rsidP="007605A0">
          <w:pPr>
            <w:pStyle w:val="logo"/>
          </w:pPr>
          <w:r>
            <w:t>V2-300320</w:t>
          </w:r>
        </w:p>
      </w:tc>
      <w:tc>
        <w:tcPr>
          <w:tcW w:w="2497" w:type="dxa"/>
          <w:tcBorders>
            <w:top w:val="single" w:sz="2" w:space="0" w:color="auto"/>
            <w:bottom w:val="nil"/>
          </w:tcBorders>
        </w:tcPr>
        <w:p w14:paraId="7B105148" w14:textId="77777777" w:rsidR="003E00FD" w:rsidRPr="00163CB3" w:rsidRDefault="003E00FD" w:rsidP="00FB6077">
          <w:pPr>
            <w:pStyle w:val="NomeCentro"/>
            <w:rPr>
              <w:color w:val="E1752A"/>
              <w:sz w:val="22"/>
            </w:rPr>
          </w:pPr>
        </w:p>
      </w:tc>
    </w:tr>
  </w:tbl>
  <w:p w14:paraId="140FE4EA" w14:textId="77777777" w:rsidR="003E00FD" w:rsidRPr="005E71F6" w:rsidRDefault="003E00FD" w:rsidP="005E71F6">
    <w:pPr>
      <w:tabs>
        <w:tab w:val="center" w:pos="4252"/>
        <w:tab w:val="right" w:pos="8504"/>
      </w:tabs>
      <w:rPr>
        <w:rFonts w:ascii="Verdana" w:hAnsi="Verdana"/>
        <w:b/>
        <w:color w:val="00B0F0"/>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2F0F7" w14:textId="77777777" w:rsidR="00806EF3" w:rsidRDefault="00806EF3" w:rsidP="002C3117">
      <w:r>
        <w:separator/>
      </w:r>
    </w:p>
  </w:footnote>
  <w:footnote w:type="continuationSeparator" w:id="0">
    <w:p w14:paraId="1E286793" w14:textId="77777777" w:rsidR="00806EF3" w:rsidRDefault="00806EF3" w:rsidP="002C3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401FC" w14:textId="77777777" w:rsidR="003E00FD" w:rsidRDefault="003E00F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5028"/>
    </w:tblGrid>
    <w:tr w:rsidR="003E00FD" w14:paraId="71BF7849" w14:textId="77777777" w:rsidTr="00B83825">
      <w:trPr>
        <w:trHeight w:val="331"/>
        <w:jc w:val="center"/>
      </w:trPr>
      <w:tc>
        <w:tcPr>
          <w:tcW w:w="5529" w:type="dxa"/>
          <w:tcBorders>
            <w:top w:val="single" w:sz="2" w:space="0" w:color="auto"/>
            <w:left w:val="nil"/>
            <w:bottom w:val="nil"/>
            <w:right w:val="nil"/>
          </w:tcBorders>
          <w:shd w:val="clear" w:color="auto" w:fill="auto"/>
        </w:tcPr>
        <w:p w14:paraId="6260B7C5" w14:textId="77777777" w:rsidR="003E00FD" w:rsidRDefault="003E00FD" w:rsidP="007605A0">
          <w:pPr>
            <w:pStyle w:val="logo"/>
          </w:pPr>
          <w:r>
            <w:rPr>
              <w:noProof/>
              <w:lang w:eastAsia="gl-ES"/>
            </w:rPr>
            <w:drawing>
              <wp:inline distT="0" distB="0" distL="0" distR="0" wp14:anchorId="71EEECF1" wp14:editId="7604D135">
                <wp:extent cx="2466975" cy="438150"/>
                <wp:effectExtent l="19050" t="0" r="9525" b="0"/>
                <wp:docPr id="3" name="Imagen 1" descr="logo3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00-01"/>
                        <pic:cNvPicPr>
                          <a:picLocks noChangeAspect="1" noChangeArrowheads="1"/>
                        </pic:cNvPicPr>
                      </pic:nvPicPr>
                      <pic:blipFill>
                        <a:blip r:embed="rId1"/>
                        <a:srcRect/>
                        <a:stretch>
                          <a:fillRect/>
                        </a:stretch>
                      </pic:blipFill>
                      <pic:spPr bwMode="auto">
                        <a:xfrm>
                          <a:off x="0" y="0"/>
                          <a:ext cx="2466975" cy="438150"/>
                        </a:xfrm>
                        <a:prstGeom prst="rect">
                          <a:avLst/>
                        </a:prstGeom>
                        <a:noFill/>
                        <a:ln w="9525">
                          <a:noFill/>
                          <a:miter lim="800000"/>
                          <a:headEnd/>
                          <a:tailEnd/>
                        </a:ln>
                      </pic:spPr>
                    </pic:pic>
                  </a:graphicData>
                </a:graphic>
              </wp:inline>
            </w:drawing>
          </w:r>
        </w:p>
      </w:tc>
      <w:tc>
        <w:tcPr>
          <w:tcW w:w="5028" w:type="dxa"/>
          <w:tcBorders>
            <w:top w:val="single" w:sz="2" w:space="0" w:color="auto"/>
            <w:left w:val="nil"/>
            <w:bottom w:val="single" w:sz="4" w:space="0" w:color="auto"/>
            <w:right w:val="nil"/>
          </w:tcBorders>
        </w:tcPr>
        <w:p w14:paraId="3376DB15" w14:textId="77777777" w:rsidR="003E00FD" w:rsidRDefault="003E00FD" w:rsidP="007605A0">
          <w:pPr>
            <w:pStyle w:val="Encabezado"/>
            <w:jc w:val="right"/>
          </w:pPr>
          <w:r w:rsidRPr="009B1FD9">
            <w:t>Facultade/Escola…….</w:t>
          </w:r>
          <w:r w:rsidRPr="007605A0">
            <w:rPr>
              <w:rFonts w:ascii="New Baskerville" w:eastAsiaTheme="minorHAnsi" w:hAnsi="New Baskerville" w:cstheme="minorBidi"/>
              <w:sz w:val="22"/>
              <w:szCs w:val="22"/>
              <w:lang w:eastAsia="en-US"/>
            </w:rPr>
            <w:t xml:space="preserve"> </w:t>
          </w:r>
        </w:p>
      </w:tc>
    </w:tr>
  </w:tbl>
  <w:p w14:paraId="5976898B" w14:textId="77777777" w:rsidR="003E00FD" w:rsidRDefault="003E00FD">
    <w:pPr>
      <w:pStyle w:val="Encabezado"/>
    </w:pPr>
  </w:p>
  <w:p w14:paraId="3387919B" w14:textId="77777777" w:rsidR="003E00FD" w:rsidRDefault="003E00F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7868E" w14:textId="77777777" w:rsidR="003E00FD" w:rsidRDefault="003E00FD" w:rsidP="00FB6077">
    <w:pPr>
      <w:pStyle w:val="Encabezado"/>
      <w:pBdr>
        <w:top w:val="single" w:sz="4" w:space="1" w:color="auto"/>
      </w:pBdr>
      <w:ind w:left="-851"/>
      <w:jc w:val="right"/>
      <w:rPr>
        <w:rFonts w:ascii="ITC New Baskerville Std" w:hAnsi="ITC New Baskerville Std"/>
        <w:sz w:val="18"/>
        <w:lang w:val="es-ES"/>
      </w:rPr>
    </w:pPr>
    <w:r>
      <w:rPr>
        <w:noProof/>
        <w:lang w:eastAsia="gl-ES"/>
      </w:rPr>
      <w:drawing>
        <wp:anchor distT="0" distB="0" distL="114300" distR="114300" simplePos="0" relativeHeight="251661312" behindDoc="1" locked="0" layoutInCell="1" allowOverlap="1" wp14:anchorId="31DAE19B" wp14:editId="350DBAD2">
          <wp:simplePos x="0" y="0"/>
          <wp:positionH relativeFrom="column">
            <wp:posOffset>-547919</wp:posOffset>
          </wp:positionH>
          <wp:positionV relativeFrom="paragraph">
            <wp:posOffset>252863</wp:posOffset>
          </wp:positionV>
          <wp:extent cx="2073910" cy="367030"/>
          <wp:effectExtent l="0" t="0" r="2540" b="0"/>
          <wp:wrapTight wrapText="bothSides">
            <wp:wrapPolygon edited="0">
              <wp:start x="0" y="0"/>
              <wp:lineTo x="0" y="20180"/>
              <wp:lineTo x="21428" y="20180"/>
              <wp:lineTo x="21428" y="0"/>
              <wp:lineTo x="0" y="0"/>
            </wp:wrapPolygon>
          </wp:wrapTight>
          <wp:docPr id="22" name="Imagen 2" descr="logo3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300-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3910" cy="3670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ITC New Baskerville Std" w:hAnsi="ITC New Baskerville Std"/>
        <w:sz w:val="18"/>
        <w:lang w:val="es-ES"/>
      </w:rPr>
      <w:t xml:space="preserve"> </w:t>
    </w:r>
    <w:r>
      <w:rPr>
        <w:rFonts w:ascii="ITC New Baskerville Std" w:hAnsi="ITC New Baskerville Std"/>
        <w:sz w:val="18"/>
        <w:lang w:val="es-ES"/>
      </w:rPr>
      <w:tab/>
    </w:r>
    <w:r>
      <w:rPr>
        <w:rFonts w:ascii="ITC New Baskerville Std" w:hAnsi="ITC New Baskerville Std"/>
        <w:sz w:val="18"/>
        <w:lang w:val="es-ES"/>
      </w:rPr>
      <w:tab/>
      <w:t>DO-0203 P1 a</w:t>
    </w:r>
    <w:r w:rsidRPr="009C3567">
      <w:rPr>
        <w:rFonts w:ascii="ITC New Baskerville Std" w:hAnsi="ITC New Baskerville Std"/>
        <w:sz w:val="18"/>
        <w:lang w:val="es-ES"/>
      </w:rPr>
      <w:t>nexo 1 d</w:t>
    </w:r>
    <w:r>
      <w:rPr>
        <w:rFonts w:ascii="ITC New Baskerville Std" w:hAnsi="ITC New Baskerville Std"/>
        <w:sz w:val="18"/>
        <w:lang w:val="es-ES"/>
      </w:rPr>
      <w:t>o</w:t>
    </w:r>
    <w:r w:rsidRPr="009C3567">
      <w:rPr>
        <w:rFonts w:ascii="ITC New Baskerville Std" w:hAnsi="ITC New Baskerville Std"/>
        <w:sz w:val="18"/>
        <w:lang w:val="es-ES"/>
      </w:rPr>
      <w:t xml:space="preserve"> </w:t>
    </w:r>
    <w:r>
      <w:rPr>
        <w:rFonts w:ascii="ITC New Baskerville Std" w:hAnsi="ITC New Baskerville Std"/>
        <w:sz w:val="18"/>
        <w:lang w:val="es-ES"/>
      </w:rPr>
      <w:t>25</w:t>
    </w:r>
    <w:r w:rsidRPr="009C3567">
      <w:rPr>
        <w:rFonts w:ascii="ITC New Baskerville Std" w:hAnsi="ITC New Baskerville Std"/>
        <w:sz w:val="18"/>
        <w:lang w:val="es-ES"/>
      </w:rPr>
      <w:t>/0</w:t>
    </w:r>
    <w:r>
      <w:rPr>
        <w:rFonts w:ascii="ITC New Baskerville Std" w:hAnsi="ITC New Baskerville Std"/>
        <w:sz w:val="18"/>
        <w:lang w:val="es-ES"/>
      </w:rPr>
      <w:t>3/2020</w:t>
    </w:r>
    <w:r w:rsidRPr="009C3567">
      <w:rPr>
        <w:rFonts w:ascii="ITC New Baskerville Std" w:hAnsi="ITC New Baskerville Std"/>
        <w:sz w:val="18"/>
        <w:lang w:val="es-ES"/>
      </w:rPr>
      <w:t xml:space="preserve">: </w:t>
    </w:r>
    <w:r>
      <w:rPr>
        <w:rFonts w:ascii="ITC New Baskerville Std" w:hAnsi="ITC New Baskerville Std"/>
        <w:sz w:val="18"/>
        <w:lang w:val="es-ES"/>
      </w:rPr>
      <w:t>Plan de acción titorial e atención ás necesidades específicas de apoio educativo</w:t>
    </w:r>
  </w:p>
  <w:p w14:paraId="4D71D98A" w14:textId="77777777" w:rsidR="003E00FD" w:rsidRDefault="003E00FD" w:rsidP="00FB6077">
    <w:pPr>
      <w:pStyle w:val="Encabezado"/>
      <w:pBdr>
        <w:top w:val="single" w:sz="4" w:space="1" w:color="auto"/>
      </w:pBdr>
      <w:ind w:left="-851"/>
      <w:jc w:val="right"/>
      <w:rPr>
        <w:lang w:val="es-ES"/>
      </w:rPr>
    </w:pPr>
  </w:p>
  <w:p w14:paraId="23B368D0" w14:textId="77777777" w:rsidR="003E00FD" w:rsidRPr="009C3567" w:rsidRDefault="003E00FD" w:rsidP="00FB6077">
    <w:pPr>
      <w:pStyle w:val="Encabezado"/>
      <w:pBdr>
        <w:top w:val="single" w:sz="4" w:space="1" w:color="auto"/>
      </w:pBdr>
      <w:ind w:left="-851"/>
      <w:jc w:val="right"/>
      <w:rPr>
        <w:lang w:val="es-ES"/>
      </w:rPr>
    </w:pPr>
  </w:p>
  <w:p w14:paraId="34C8B9B2" w14:textId="77777777" w:rsidR="003E00FD" w:rsidRPr="00B808D0" w:rsidRDefault="003E00FD" w:rsidP="00FB6077">
    <w:pPr>
      <w:pStyle w:val="Encabezado"/>
      <w:jc w:val="right"/>
      <w:rPr>
        <w:lang w:val="es-ES_tradnl"/>
      </w:rPr>
    </w:pPr>
    <w:r>
      <w:rPr>
        <w:lang w:val="es-ES_tradnl"/>
      </w:rPr>
      <w:tab/>
    </w:r>
    <w:r>
      <w:rPr>
        <w:noProof/>
        <w:lang w:eastAsia="gl-ES"/>
      </w:rPr>
      <mc:AlternateContent>
        <mc:Choice Requires="wps">
          <w:drawing>
            <wp:anchor distT="0" distB="0" distL="114300" distR="114300" simplePos="0" relativeHeight="251660288" behindDoc="0" locked="0" layoutInCell="1" allowOverlap="1" wp14:anchorId="6AC4D703" wp14:editId="1C798E4B">
              <wp:simplePos x="0" y="0"/>
              <wp:positionH relativeFrom="column">
                <wp:posOffset>8101330</wp:posOffset>
              </wp:positionH>
              <wp:positionV relativeFrom="paragraph">
                <wp:posOffset>624840</wp:posOffset>
              </wp:positionV>
              <wp:extent cx="1600200" cy="5715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D16B21F" w14:textId="77777777" w:rsidR="003E00FD" w:rsidRPr="00DC7F38" w:rsidRDefault="003E00FD" w:rsidP="00112B66">
                          <w:pPr>
                            <w:rPr>
                              <w:i/>
                              <w:sz w:val="24"/>
                              <w:szCs w:val="24"/>
                            </w:rPr>
                          </w:pPr>
                          <w:r w:rsidRPr="00DC7F38">
                            <w:rPr>
                              <w:rFonts w:ascii="ITC New Baskerville Std" w:hAnsi="ITC New Baskerville Std"/>
                              <w:i/>
                              <w:sz w:val="24"/>
                              <w:szCs w:val="24"/>
                            </w:rPr>
                            <w:t xml:space="preserve">Plan de Promoción </w:t>
                          </w:r>
                          <w:r>
                            <w:rPr>
                              <w:rFonts w:ascii="ITC New Baskerville Std" w:hAnsi="ITC New Baskerville Std"/>
                              <w:i/>
                              <w:sz w:val="24"/>
                              <w:szCs w:val="24"/>
                            </w:rPr>
                            <w:br/>
                          </w:r>
                          <w:r w:rsidRPr="00DC7F38">
                            <w:rPr>
                              <w:rFonts w:ascii="ITC New Baskerville Std" w:hAnsi="ITC New Baskerville Std"/>
                              <w:i/>
                              <w:sz w:val="24"/>
                              <w:szCs w:val="24"/>
                            </w:rPr>
                            <w:t>de las Titulaciones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4D703" id="_x0000_t202" coordsize="21600,21600" o:spt="202" path="m,l,21600r21600,l21600,xe">
              <v:stroke joinstyle="miter"/>
              <v:path gradientshapeok="t" o:connecttype="rect"/>
            </v:shapetype>
            <v:shape id="Cuadro de texto 19" o:spid="_x0000_s1030" type="#_x0000_t202" style="position:absolute;left:0;text-align:left;margin-left:637.9pt;margin-top:49.2pt;width:126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" filled="f" stroked="f">
              <v:textbox inset="0,0,0,0">
                <w:txbxContent>
                  <w:p w14:paraId="5D16B21F" w14:textId="77777777" w:rsidR="003E00FD" w:rsidRPr="00DC7F38" w:rsidRDefault="003E00FD" w:rsidP="00112B66">
                    <w:pPr>
                      <w:rPr>
                        <w:i/>
                        <w:sz w:val="24"/>
                        <w:szCs w:val="24"/>
                      </w:rPr>
                    </w:pPr>
                    <w:r w:rsidRPr="00DC7F38">
                      <w:rPr>
                        <w:rFonts w:ascii="ITC New Baskerville Std" w:hAnsi="ITC New Baskerville Std"/>
                        <w:i/>
                        <w:sz w:val="24"/>
                        <w:szCs w:val="24"/>
                      </w:rPr>
                      <w:t xml:space="preserve">Plan de Promoción </w:t>
                    </w:r>
                    <w:r>
                      <w:rPr>
                        <w:rFonts w:ascii="ITC New Baskerville Std" w:hAnsi="ITC New Baskerville Std"/>
                        <w:i/>
                        <w:sz w:val="24"/>
                        <w:szCs w:val="24"/>
                      </w:rPr>
                      <w:br/>
                    </w:r>
                    <w:r w:rsidRPr="00DC7F38">
                      <w:rPr>
                        <w:rFonts w:ascii="ITC New Baskerville Std" w:hAnsi="ITC New Baskerville Std"/>
                        <w:i/>
                        <w:sz w:val="24"/>
                        <w:szCs w:val="24"/>
                      </w:rPr>
                      <w:t>de las Titulaciones</w:t>
                    </w:r>
                  </w:p>
                </w:txbxContent>
              </v:textbox>
            </v:shape>
          </w:pict>
        </mc:Fallback>
      </mc:AlternateContent>
    </w:r>
    <w:r>
      <w:rPr>
        <w:noProof/>
        <w:lang w:eastAsia="gl-ES"/>
      </w:rPr>
      <mc:AlternateContent>
        <mc:Choice Requires="wps">
          <w:drawing>
            <wp:anchor distT="0" distB="0" distL="114300" distR="114300" simplePos="0" relativeHeight="251659264" behindDoc="0" locked="0" layoutInCell="1" allowOverlap="1" wp14:anchorId="7E54A4FD" wp14:editId="104A84A2">
              <wp:simplePos x="0" y="0"/>
              <wp:positionH relativeFrom="column">
                <wp:posOffset>8101330</wp:posOffset>
              </wp:positionH>
              <wp:positionV relativeFrom="paragraph">
                <wp:posOffset>624840</wp:posOffset>
              </wp:positionV>
              <wp:extent cx="1600200" cy="571500"/>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F4DDE72" w14:textId="77777777" w:rsidR="003E00FD" w:rsidRPr="00DC7F38" w:rsidRDefault="003E00FD" w:rsidP="00112B66">
                          <w:pPr>
                            <w:rPr>
                              <w:i/>
                              <w:sz w:val="24"/>
                              <w:szCs w:val="24"/>
                            </w:rPr>
                          </w:pPr>
                          <w:r w:rsidRPr="00DC7F38">
                            <w:rPr>
                              <w:rFonts w:ascii="ITC New Baskerville Std" w:hAnsi="ITC New Baskerville Std"/>
                              <w:i/>
                              <w:sz w:val="24"/>
                              <w:szCs w:val="24"/>
                            </w:rPr>
                            <w:t xml:space="preserve">Plan de Promoción </w:t>
                          </w:r>
                          <w:r>
                            <w:rPr>
                              <w:rFonts w:ascii="ITC New Baskerville Std" w:hAnsi="ITC New Baskerville Std"/>
                              <w:i/>
                              <w:sz w:val="24"/>
                              <w:szCs w:val="24"/>
                            </w:rPr>
                            <w:br/>
                          </w:r>
                          <w:r w:rsidRPr="00DC7F38">
                            <w:rPr>
                              <w:rFonts w:ascii="ITC New Baskerville Std" w:hAnsi="ITC New Baskerville Std"/>
                              <w:i/>
                              <w:sz w:val="24"/>
                              <w:szCs w:val="24"/>
                            </w:rPr>
                            <w:t>de las Titulaciones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4A4FD" id="Cuadro de texto 18" o:spid="_x0000_s1031" type="#_x0000_t202" style="position:absolute;left:0;text-align:left;margin-left:637.9pt;margin-top:49.2pt;width:126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" filled="f" stroked="f">
              <v:textbox inset="0,0,0,0">
                <w:txbxContent>
                  <w:p w14:paraId="2F4DDE72" w14:textId="77777777" w:rsidR="003E00FD" w:rsidRPr="00DC7F38" w:rsidRDefault="003E00FD" w:rsidP="00112B66">
                    <w:pPr>
                      <w:rPr>
                        <w:i/>
                        <w:sz w:val="24"/>
                        <w:szCs w:val="24"/>
                      </w:rPr>
                    </w:pPr>
                    <w:r w:rsidRPr="00DC7F38">
                      <w:rPr>
                        <w:rFonts w:ascii="ITC New Baskerville Std" w:hAnsi="ITC New Baskerville Std"/>
                        <w:i/>
                        <w:sz w:val="24"/>
                        <w:szCs w:val="24"/>
                      </w:rPr>
                      <w:t xml:space="preserve">Plan de Promoción </w:t>
                    </w:r>
                    <w:r>
                      <w:rPr>
                        <w:rFonts w:ascii="ITC New Baskerville Std" w:hAnsi="ITC New Baskerville Std"/>
                        <w:i/>
                        <w:sz w:val="24"/>
                        <w:szCs w:val="24"/>
                      </w:rPr>
                      <w:br/>
                    </w:r>
                    <w:r w:rsidRPr="00DC7F38">
                      <w:rPr>
                        <w:rFonts w:ascii="ITC New Baskerville Std" w:hAnsi="ITC New Baskerville Std"/>
                        <w:i/>
                        <w:sz w:val="24"/>
                        <w:szCs w:val="24"/>
                      </w:rPr>
                      <w:t>de las Titulaciones</w:t>
                    </w:r>
                  </w:p>
                </w:txbxContent>
              </v:textbox>
            </v:shape>
          </w:pict>
        </mc:Fallback>
      </mc:AlternateContent>
    </w:r>
    <w:r>
      <w:rPr>
        <w:noProof/>
        <w:lang w:eastAsia="gl-ES"/>
      </w:rPr>
      <mc:AlternateContent>
        <mc:Choice Requires="wps">
          <w:drawing>
            <wp:anchor distT="0" distB="0" distL="114300" distR="114300" simplePos="0" relativeHeight="251658240" behindDoc="0" locked="0" layoutInCell="1" allowOverlap="1" wp14:anchorId="15CF051C" wp14:editId="4203B6DF">
              <wp:simplePos x="0" y="0"/>
              <wp:positionH relativeFrom="column">
                <wp:posOffset>8101330</wp:posOffset>
              </wp:positionH>
              <wp:positionV relativeFrom="paragraph">
                <wp:posOffset>624840</wp:posOffset>
              </wp:positionV>
              <wp:extent cx="1600200" cy="571500"/>
              <wp:effectExtent l="0" t="0" r="0" b="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906B576" w14:textId="77777777" w:rsidR="003E00FD" w:rsidRPr="00DC7F38" w:rsidRDefault="003E00FD" w:rsidP="00112B66">
                          <w:pPr>
                            <w:rPr>
                              <w:i/>
                              <w:sz w:val="24"/>
                              <w:szCs w:val="24"/>
                            </w:rPr>
                          </w:pPr>
                          <w:r w:rsidRPr="00DC7F38">
                            <w:rPr>
                              <w:rFonts w:ascii="ITC New Baskerville Std" w:hAnsi="ITC New Baskerville Std"/>
                              <w:i/>
                              <w:sz w:val="24"/>
                              <w:szCs w:val="24"/>
                            </w:rPr>
                            <w:t xml:space="preserve">Plan de Promoción </w:t>
                          </w:r>
                          <w:r>
                            <w:rPr>
                              <w:rFonts w:ascii="ITC New Baskerville Std" w:hAnsi="ITC New Baskerville Std"/>
                              <w:i/>
                              <w:sz w:val="24"/>
                              <w:szCs w:val="24"/>
                            </w:rPr>
                            <w:br/>
                          </w:r>
                          <w:r w:rsidRPr="00DC7F38">
                            <w:rPr>
                              <w:rFonts w:ascii="ITC New Baskerville Std" w:hAnsi="ITC New Baskerville Std"/>
                              <w:i/>
                              <w:sz w:val="24"/>
                              <w:szCs w:val="24"/>
                            </w:rPr>
                            <w:t>de las Titulaciones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F051C" id="Cuadro de texto 17" o:spid="_x0000_s1032" type="#_x0000_t202" style="position:absolute;left:0;text-align:left;margin-left:637.9pt;margin-top:49.2pt;width:126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" filled="f" stroked="f">
              <v:textbox inset="0,0,0,0">
                <w:txbxContent>
                  <w:p w14:paraId="2906B576" w14:textId="77777777" w:rsidR="003E00FD" w:rsidRPr="00DC7F38" w:rsidRDefault="003E00FD" w:rsidP="00112B66">
                    <w:pPr>
                      <w:rPr>
                        <w:i/>
                        <w:sz w:val="24"/>
                        <w:szCs w:val="24"/>
                      </w:rPr>
                    </w:pPr>
                    <w:r w:rsidRPr="00DC7F38">
                      <w:rPr>
                        <w:rFonts w:ascii="ITC New Baskerville Std" w:hAnsi="ITC New Baskerville Std"/>
                        <w:i/>
                        <w:sz w:val="24"/>
                        <w:szCs w:val="24"/>
                      </w:rPr>
                      <w:t xml:space="preserve">Plan de Promoción </w:t>
                    </w:r>
                    <w:r>
                      <w:rPr>
                        <w:rFonts w:ascii="ITC New Baskerville Std" w:hAnsi="ITC New Baskerville Std"/>
                        <w:i/>
                        <w:sz w:val="24"/>
                        <w:szCs w:val="24"/>
                      </w:rPr>
                      <w:br/>
                    </w:r>
                    <w:r w:rsidRPr="00DC7F38">
                      <w:rPr>
                        <w:rFonts w:ascii="ITC New Baskerville Std" w:hAnsi="ITC New Baskerville Std"/>
                        <w:i/>
                        <w:sz w:val="24"/>
                        <w:szCs w:val="24"/>
                      </w:rPr>
                      <w:t>de las Titulaciones</w:t>
                    </w:r>
                  </w:p>
                </w:txbxContent>
              </v:textbox>
            </v:shape>
          </w:pict>
        </mc:Fallback>
      </mc:AlternateContent>
    </w:r>
    <w:r>
      <w:rPr>
        <w:noProof/>
        <w:lang w:eastAsia="gl-ES"/>
      </w:rPr>
      <mc:AlternateContent>
        <mc:Choice Requires="wps">
          <w:drawing>
            <wp:anchor distT="0" distB="0" distL="114300" distR="114300" simplePos="0" relativeHeight="251657216" behindDoc="0" locked="0" layoutInCell="1" allowOverlap="1" wp14:anchorId="238B6F97" wp14:editId="3744C0E2">
              <wp:simplePos x="0" y="0"/>
              <wp:positionH relativeFrom="column">
                <wp:posOffset>8101330</wp:posOffset>
              </wp:positionH>
              <wp:positionV relativeFrom="paragraph">
                <wp:posOffset>624840</wp:posOffset>
              </wp:positionV>
              <wp:extent cx="1600200" cy="571500"/>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E3865C3" w14:textId="77777777" w:rsidR="003E00FD" w:rsidRPr="00DC7F38" w:rsidRDefault="003E00FD" w:rsidP="00112B66">
                          <w:pPr>
                            <w:rPr>
                              <w:i/>
                              <w:sz w:val="24"/>
                              <w:szCs w:val="24"/>
                            </w:rPr>
                          </w:pPr>
                          <w:r w:rsidRPr="00DC7F38">
                            <w:rPr>
                              <w:rFonts w:ascii="ITC New Baskerville Std" w:hAnsi="ITC New Baskerville Std"/>
                              <w:i/>
                              <w:sz w:val="24"/>
                              <w:szCs w:val="24"/>
                            </w:rPr>
                            <w:t xml:space="preserve">Plan de Promoción </w:t>
                          </w:r>
                          <w:r>
                            <w:rPr>
                              <w:rFonts w:ascii="ITC New Baskerville Std" w:hAnsi="ITC New Baskerville Std"/>
                              <w:i/>
                              <w:sz w:val="24"/>
                              <w:szCs w:val="24"/>
                            </w:rPr>
                            <w:br/>
                          </w:r>
                          <w:r w:rsidRPr="00DC7F38">
                            <w:rPr>
                              <w:rFonts w:ascii="ITC New Baskerville Std" w:hAnsi="ITC New Baskerville Std"/>
                              <w:i/>
                              <w:sz w:val="24"/>
                              <w:szCs w:val="24"/>
                            </w:rPr>
                            <w:t>de las Titulaciones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B6F97" id="Cuadro de texto 16" o:spid="_x0000_s1033" type="#_x0000_t202" style="position:absolute;left:0;text-align:left;margin-left:637.9pt;margin-top:49.2pt;width:126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" filled="f" stroked="f">
              <v:textbox inset="0,0,0,0">
                <w:txbxContent>
                  <w:p w14:paraId="2E3865C3" w14:textId="77777777" w:rsidR="003E00FD" w:rsidRPr="00DC7F38" w:rsidRDefault="003E00FD" w:rsidP="00112B66">
                    <w:pPr>
                      <w:rPr>
                        <w:i/>
                        <w:sz w:val="24"/>
                        <w:szCs w:val="24"/>
                      </w:rPr>
                    </w:pPr>
                    <w:r w:rsidRPr="00DC7F38">
                      <w:rPr>
                        <w:rFonts w:ascii="ITC New Baskerville Std" w:hAnsi="ITC New Baskerville Std"/>
                        <w:i/>
                        <w:sz w:val="24"/>
                        <w:szCs w:val="24"/>
                      </w:rPr>
                      <w:t xml:space="preserve">Plan de Promoción </w:t>
                    </w:r>
                    <w:r>
                      <w:rPr>
                        <w:rFonts w:ascii="ITC New Baskerville Std" w:hAnsi="ITC New Baskerville Std"/>
                        <w:i/>
                        <w:sz w:val="24"/>
                        <w:szCs w:val="24"/>
                      </w:rPr>
                      <w:br/>
                    </w:r>
                    <w:r w:rsidRPr="00DC7F38">
                      <w:rPr>
                        <w:rFonts w:ascii="ITC New Baskerville Std" w:hAnsi="ITC New Baskerville Std"/>
                        <w:i/>
                        <w:sz w:val="24"/>
                        <w:szCs w:val="24"/>
                      </w:rPr>
                      <w:t>de las Titulaciones</w:t>
                    </w:r>
                  </w:p>
                </w:txbxContent>
              </v:textbox>
            </v:shape>
          </w:pict>
        </mc:Fallback>
      </mc:AlternateContent>
    </w:r>
    <w:r>
      <w:rPr>
        <w:noProof/>
        <w:lang w:eastAsia="gl-ES"/>
      </w:rPr>
      <mc:AlternateContent>
        <mc:Choice Requires="wps">
          <w:drawing>
            <wp:anchor distT="0" distB="0" distL="114300" distR="114300" simplePos="0" relativeHeight="251656192" behindDoc="0" locked="0" layoutInCell="1" allowOverlap="1" wp14:anchorId="63A86D73" wp14:editId="4F7BBC54">
              <wp:simplePos x="0" y="0"/>
              <wp:positionH relativeFrom="column">
                <wp:posOffset>8101330</wp:posOffset>
              </wp:positionH>
              <wp:positionV relativeFrom="paragraph">
                <wp:posOffset>624840</wp:posOffset>
              </wp:positionV>
              <wp:extent cx="1600200" cy="57150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7BF4756C" w14:textId="77777777" w:rsidR="003E00FD" w:rsidRPr="00DC7F38" w:rsidRDefault="003E00FD" w:rsidP="00112B66">
                          <w:pPr>
                            <w:rPr>
                              <w:i/>
                              <w:sz w:val="24"/>
                              <w:szCs w:val="24"/>
                            </w:rPr>
                          </w:pPr>
                          <w:r w:rsidRPr="00DC7F38">
                            <w:rPr>
                              <w:rFonts w:ascii="ITC New Baskerville Std" w:hAnsi="ITC New Baskerville Std"/>
                              <w:i/>
                              <w:sz w:val="24"/>
                              <w:szCs w:val="24"/>
                            </w:rPr>
                            <w:t xml:space="preserve">Plan de Promoción </w:t>
                          </w:r>
                          <w:r>
                            <w:rPr>
                              <w:rFonts w:ascii="ITC New Baskerville Std" w:hAnsi="ITC New Baskerville Std"/>
                              <w:i/>
                              <w:sz w:val="24"/>
                              <w:szCs w:val="24"/>
                            </w:rPr>
                            <w:br/>
                          </w:r>
                          <w:r w:rsidRPr="00DC7F38">
                            <w:rPr>
                              <w:rFonts w:ascii="ITC New Baskerville Std" w:hAnsi="ITC New Baskerville Std"/>
                              <w:i/>
                              <w:sz w:val="24"/>
                              <w:szCs w:val="24"/>
                            </w:rPr>
                            <w:t>de las Titulaciones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86D73" id="Cuadro de texto 15" o:spid="_x0000_s1034" type="#_x0000_t202" style="position:absolute;left:0;text-align:left;margin-left:637.9pt;margin-top:49.2pt;width:126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" filled="f" stroked="f">
              <v:textbox inset="0,0,0,0">
                <w:txbxContent>
                  <w:p w14:paraId="7BF4756C" w14:textId="77777777" w:rsidR="003E00FD" w:rsidRPr="00DC7F38" w:rsidRDefault="003E00FD" w:rsidP="00112B66">
                    <w:pPr>
                      <w:rPr>
                        <w:i/>
                        <w:sz w:val="24"/>
                        <w:szCs w:val="24"/>
                      </w:rPr>
                    </w:pPr>
                    <w:r w:rsidRPr="00DC7F38">
                      <w:rPr>
                        <w:rFonts w:ascii="ITC New Baskerville Std" w:hAnsi="ITC New Baskerville Std"/>
                        <w:i/>
                        <w:sz w:val="24"/>
                        <w:szCs w:val="24"/>
                      </w:rPr>
                      <w:t xml:space="preserve">Plan de Promoción </w:t>
                    </w:r>
                    <w:r>
                      <w:rPr>
                        <w:rFonts w:ascii="ITC New Baskerville Std" w:hAnsi="ITC New Baskerville Std"/>
                        <w:i/>
                        <w:sz w:val="24"/>
                        <w:szCs w:val="24"/>
                      </w:rPr>
                      <w:br/>
                    </w:r>
                    <w:r w:rsidRPr="00DC7F38">
                      <w:rPr>
                        <w:rFonts w:ascii="ITC New Baskerville Std" w:hAnsi="ITC New Baskerville Std"/>
                        <w:i/>
                        <w:sz w:val="24"/>
                        <w:szCs w:val="24"/>
                      </w:rPr>
                      <w:t>de las Titulaciones</w:t>
                    </w:r>
                  </w:p>
                </w:txbxContent>
              </v:textbox>
            </v:shape>
          </w:pict>
        </mc:Fallback>
      </mc:AlternateContent>
    </w:r>
    <w:r>
      <w:rPr>
        <w:noProof/>
        <w:lang w:eastAsia="gl-ES"/>
      </w:rPr>
      <mc:AlternateContent>
        <mc:Choice Requires="wps">
          <w:drawing>
            <wp:anchor distT="0" distB="0" distL="114300" distR="114300" simplePos="0" relativeHeight="251655168" behindDoc="0" locked="0" layoutInCell="1" allowOverlap="1" wp14:anchorId="58F4BD67" wp14:editId="4012FEEC">
              <wp:simplePos x="0" y="0"/>
              <wp:positionH relativeFrom="column">
                <wp:posOffset>8101330</wp:posOffset>
              </wp:positionH>
              <wp:positionV relativeFrom="paragraph">
                <wp:posOffset>624840</wp:posOffset>
              </wp:positionV>
              <wp:extent cx="1600200" cy="571500"/>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FC68418" w14:textId="77777777" w:rsidR="003E00FD" w:rsidRPr="00DC7F38" w:rsidRDefault="003E00FD" w:rsidP="00112B66">
                          <w:pPr>
                            <w:rPr>
                              <w:i/>
                              <w:sz w:val="24"/>
                              <w:szCs w:val="24"/>
                            </w:rPr>
                          </w:pPr>
                          <w:r w:rsidRPr="00DC7F38">
                            <w:rPr>
                              <w:rFonts w:ascii="ITC New Baskerville Std" w:hAnsi="ITC New Baskerville Std"/>
                              <w:i/>
                              <w:sz w:val="24"/>
                              <w:szCs w:val="24"/>
                            </w:rPr>
                            <w:t xml:space="preserve">Plan de Promoción </w:t>
                          </w:r>
                          <w:r>
                            <w:rPr>
                              <w:rFonts w:ascii="ITC New Baskerville Std" w:hAnsi="ITC New Baskerville Std"/>
                              <w:i/>
                              <w:sz w:val="24"/>
                              <w:szCs w:val="24"/>
                            </w:rPr>
                            <w:br/>
                          </w:r>
                          <w:r w:rsidRPr="00DC7F38">
                            <w:rPr>
                              <w:rFonts w:ascii="ITC New Baskerville Std" w:hAnsi="ITC New Baskerville Std"/>
                              <w:i/>
                              <w:sz w:val="24"/>
                              <w:szCs w:val="24"/>
                            </w:rPr>
                            <w:t>de las Titulaciones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4BD67" id="Cuadro de texto 14" o:spid="_x0000_s1035" type="#_x0000_t202" style="position:absolute;left:0;text-align:left;margin-left:637.9pt;margin-top:49.2pt;width:126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" filled="f" stroked="f">
              <v:textbox inset="0,0,0,0">
                <w:txbxContent>
                  <w:p w14:paraId="5FC68418" w14:textId="77777777" w:rsidR="003E00FD" w:rsidRPr="00DC7F38" w:rsidRDefault="003E00FD" w:rsidP="00112B66">
                    <w:pPr>
                      <w:rPr>
                        <w:i/>
                        <w:sz w:val="24"/>
                        <w:szCs w:val="24"/>
                      </w:rPr>
                    </w:pPr>
                    <w:r w:rsidRPr="00DC7F38">
                      <w:rPr>
                        <w:rFonts w:ascii="ITC New Baskerville Std" w:hAnsi="ITC New Baskerville Std"/>
                        <w:i/>
                        <w:sz w:val="24"/>
                        <w:szCs w:val="24"/>
                      </w:rPr>
                      <w:t xml:space="preserve">Plan de Promoción </w:t>
                    </w:r>
                    <w:r>
                      <w:rPr>
                        <w:rFonts w:ascii="ITC New Baskerville Std" w:hAnsi="ITC New Baskerville Std"/>
                        <w:i/>
                        <w:sz w:val="24"/>
                        <w:szCs w:val="24"/>
                      </w:rPr>
                      <w:br/>
                    </w:r>
                    <w:r w:rsidRPr="00DC7F38">
                      <w:rPr>
                        <w:rFonts w:ascii="ITC New Baskerville Std" w:hAnsi="ITC New Baskerville Std"/>
                        <w:i/>
                        <w:sz w:val="24"/>
                        <w:szCs w:val="24"/>
                      </w:rPr>
                      <w:t>de las Titulaciones</w:t>
                    </w:r>
                  </w:p>
                </w:txbxContent>
              </v:textbox>
            </v:shape>
          </w:pict>
        </mc:Fallback>
      </mc:AlternateContent>
    </w:r>
    <w:r>
      <w:rPr>
        <w:noProof/>
        <w:lang w:eastAsia="gl-ES"/>
      </w:rPr>
      <mc:AlternateContent>
        <mc:Choice Requires="wps">
          <w:drawing>
            <wp:anchor distT="0" distB="0" distL="114300" distR="114300" simplePos="0" relativeHeight="251654144" behindDoc="0" locked="0" layoutInCell="1" allowOverlap="1" wp14:anchorId="33CA69CB" wp14:editId="77496437">
              <wp:simplePos x="0" y="0"/>
              <wp:positionH relativeFrom="column">
                <wp:posOffset>8101330</wp:posOffset>
              </wp:positionH>
              <wp:positionV relativeFrom="paragraph">
                <wp:posOffset>624840</wp:posOffset>
              </wp:positionV>
              <wp:extent cx="1600200" cy="5715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175B54F" w14:textId="77777777" w:rsidR="003E00FD" w:rsidRPr="00DC7F38" w:rsidRDefault="003E00FD" w:rsidP="00112B66">
                          <w:pPr>
                            <w:rPr>
                              <w:i/>
                              <w:sz w:val="24"/>
                              <w:szCs w:val="24"/>
                            </w:rPr>
                          </w:pPr>
                          <w:r w:rsidRPr="00DC7F38">
                            <w:rPr>
                              <w:rFonts w:ascii="ITC New Baskerville Std" w:hAnsi="ITC New Baskerville Std"/>
                              <w:i/>
                              <w:sz w:val="24"/>
                              <w:szCs w:val="24"/>
                            </w:rPr>
                            <w:t xml:space="preserve">Plan de Promoción </w:t>
                          </w:r>
                          <w:r>
                            <w:rPr>
                              <w:rFonts w:ascii="ITC New Baskerville Std" w:hAnsi="ITC New Baskerville Std"/>
                              <w:i/>
                              <w:sz w:val="24"/>
                              <w:szCs w:val="24"/>
                            </w:rPr>
                            <w:br/>
                          </w:r>
                          <w:r w:rsidRPr="00DC7F38">
                            <w:rPr>
                              <w:rFonts w:ascii="ITC New Baskerville Std" w:hAnsi="ITC New Baskerville Std"/>
                              <w:i/>
                              <w:sz w:val="24"/>
                              <w:szCs w:val="24"/>
                            </w:rPr>
                            <w:t>de las Titulaciones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A69CB" id="Cuadro de texto 13" o:spid="_x0000_s1036" type="#_x0000_t202" style="position:absolute;left:0;text-align:left;margin-left:637.9pt;margin-top:49.2pt;width:126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" filled="f" stroked="f">
              <v:textbox inset="0,0,0,0">
                <w:txbxContent>
                  <w:p w14:paraId="2175B54F" w14:textId="77777777" w:rsidR="003E00FD" w:rsidRPr="00DC7F38" w:rsidRDefault="003E00FD" w:rsidP="00112B66">
                    <w:pPr>
                      <w:rPr>
                        <w:i/>
                        <w:sz w:val="24"/>
                        <w:szCs w:val="24"/>
                      </w:rPr>
                    </w:pPr>
                    <w:r w:rsidRPr="00DC7F38">
                      <w:rPr>
                        <w:rFonts w:ascii="ITC New Baskerville Std" w:hAnsi="ITC New Baskerville Std"/>
                        <w:i/>
                        <w:sz w:val="24"/>
                        <w:szCs w:val="24"/>
                      </w:rPr>
                      <w:t xml:space="preserve">Plan de Promoción </w:t>
                    </w:r>
                    <w:r>
                      <w:rPr>
                        <w:rFonts w:ascii="ITC New Baskerville Std" w:hAnsi="ITC New Baskerville Std"/>
                        <w:i/>
                        <w:sz w:val="24"/>
                        <w:szCs w:val="24"/>
                      </w:rPr>
                      <w:br/>
                    </w:r>
                    <w:r w:rsidRPr="00DC7F38">
                      <w:rPr>
                        <w:rFonts w:ascii="ITC New Baskerville Std" w:hAnsi="ITC New Baskerville Std"/>
                        <w:i/>
                        <w:sz w:val="24"/>
                        <w:szCs w:val="24"/>
                      </w:rPr>
                      <w:t>de las Titulaciones</w:t>
                    </w:r>
                  </w:p>
                </w:txbxContent>
              </v:textbox>
            </v:shape>
          </w:pict>
        </mc:Fallback>
      </mc:AlternateContent>
    </w:r>
    <w:r>
      <w:rPr>
        <w:noProof/>
        <w:lang w:eastAsia="gl-ES"/>
      </w:rPr>
      <mc:AlternateContent>
        <mc:Choice Requires="wps">
          <w:drawing>
            <wp:anchor distT="0" distB="0" distL="114300" distR="114300" simplePos="0" relativeHeight="251653120" behindDoc="0" locked="0" layoutInCell="1" allowOverlap="1" wp14:anchorId="55967928" wp14:editId="08B2D205">
              <wp:simplePos x="0" y="0"/>
              <wp:positionH relativeFrom="column">
                <wp:posOffset>8101330</wp:posOffset>
              </wp:positionH>
              <wp:positionV relativeFrom="paragraph">
                <wp:posOffset>624840</wp:posOffset>
              </wp:positionV>
              <wp:extent cx="1600200" cy="57150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314DA83" w14:textId="77777777" w:rsidR="003E00FD" w:rsidRPr="00DC7F38" w:rsidRDefault="003E00FD" w:rsidP="00112B66">
                          <w:pPr>
                            <w:rPr>
                              <w:i/>
                              <w:sz w:val="24"/>
                              <w:szCs w:val="24"/>
                            </w:rPr>
                          </w:pPr>
                          <w:r w:rsidRPr="00DC7F38">
                            <w:rPr>
                              <w:rFonts w:ascii="ITC New Baskerville Std" w:hAnsi="ITC New Baskerville Std"/>
                              <w:i/>
                              <w:sz w:val="24"/>
                              <w:szCs w:val="24"/>
                            </w:rPr>
                            <w:t xml:space="preserve">Plan de Promoción </w:t>
                          </w:r>
                          <w:r>
                            <w:rPr>
                              <w:rFonts w:ascii="ITC New Baskerville Std" w:hAnsi="ITC New Baskerville Std"/>
                              <w:i/>
                              <w:sz w:val="24"/>
                              <w:szCs w:val="24"/>
                            </w:rPr>
                            <w:br/>
                          </w:r>
                          <w:r w:rsidRPr="00DC7F38">
                            <w:rPr>
                              <w:rFonts w:ascii="ITC New Baskerville Std" w:hAnsi="ITC New Baskerville Std"/>
                              <w:i/>
                              <w:sz w:val="24"/>
                              <w:szCs w:val="24"/>
                            </w:rPr>
                            <w:t>de las Titulaciones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67928" id="Cuadro de texto 12" o:spid="_x0000_s1037" type="#_x0000_t202" style="position:absolute;left:0;text-align:left;margin-left:637.9pt;margin-top:49.2pt;width:126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" filled="f" stroked="f">
              <v:textbox inset="0,0,0,0">
                <w:txbxContent>
                  <w:p w14:paraId="5314DA83" w14:textId="77777777" w:rsidR="003E00FD" w:rsidRPr="00DC7F38" w:rsidRDefault="003E00FD" w:rsidP="00112B66">
                    <w:pPr>
                      <w:rPr>
                        <w:i/>
                        <w:sz w:val="24"/>
                        <w:szCs w:val="24"/>
                      </w:rPr>
                    </w:pPr>
                    <w:r w:rsidRPr="00DC7F38">
                      <w:rPr>
                        <w:rFonts w:ascii="ITC New Baskerville Std" w:hAnsi="ITC New Baskerville Std"/>
                        <w:i/>
                        <w:sz w:val="24"/>
                        <w:szCs w:val="24"/>
                      </w:rPr>
                      <w:t xml:space="preserve">Plan de Promoción </w:t>
                    </w:r>
                    <w:r>
                      <w:rPr>
                        <w:rFonts w:ascii="ITC New Baskerville Std" w:hAnsi="ITC New Baskerville Std"/>
                        <w:i/>
                        <w:sz w:val="24"/>
                        <w:szCs w:val="24"/>
                      </w:rPr>
                      <w:br/>
                    </w:r>
                    <w:r w:rsidRPr="00DC7F38">
                      <w:rPr>
                        <w:rFonts w:ascii="ITC New Baskerville Std" w:hAnsi="ITC New Baskerville Std"/>
                        <w:i/>
                        <w:sz w:val="24"/>
                        <w:szCs w:val="24"/>
                      </w:rPr>
                      <w:t>de las Titulaciones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6593"/>
    <w:multiLevelType w:val="hybridMultilevel"/>
    <w:tmpl w:val="F51241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6C2173"/>
    <w:multiLevelType w:val="hybridMultilevel"/>
    <w:tmpl w:val="F920E90C"/>
    <w:lvl w:ilvl="0" w:tplc="ED4E66EC">
      <w:start w:val="10"/>
      <w:numFmt w:val="decimal"/>
      <w:lvlText w:val="%1"/>
      <w:lvlJc w:val="left"/>
      <w:pPr>
        <w:ind w:left="3904" w:hanging="360"/>
      </w:pPr>
      <w:rPr>
        <w:rFonts w:hint="default"/>
      </w:rPr>
    </w:lvl>
    <w:lvl w:ilvl="1" w:tplc="0C0A0019" w:tentative="1">
      <w:start w:val="1"/>
      <w:numFmt w:val="lowerLetter"/>
      <w:lvlText w:val="%2."/>
      <w:lvlJc w:val="left"/>
      <w:pPr>
        <w:ind w:left="4624" w:hanging="360"/>
      </w:pPr>
    </w:lvl>
    <w:lvl w:ilvl="2" w:tplc="0C0A001B" w:tentative="1">
      <w:start w:val="1"/>
      <w:numFmt w:val="lowerRoman"/>
      <w:lvlText w:val="%3."/>
      <w:lvlJc w:val="right"/>
      <w:pPr>
        <w:ind w:left="5344" w:hanging="180"/>
      </w:pPr>
    </w:lvl>
    <w:lvl w:ilvl="3" w:tplc="0C0A000F" w:tentative="1">
      <w:start w:val="1"/>
      <w:numFmt w:val="decimal"/>
      <w:lvlText w:val="%4."/>
      <w:lvlJc w:val="left"/>
      <w:pPr>
        <w:ind w:left="6064" w:hanging="360"/>
      </w:pPr>
    </w:lvl>
    <w:lvl w:ilvl="4" w:tplc="0C0A0019" w:tentative="1">
      <w:start w:val="1"/>
      <w:numFmt w:val="lowerLetter"/>
      <w:lvlText w:val="%5."/>
      <w:lvlJc w:val="left"/>
      <w:pPr>
        <w:ind w:left="6784" w:hanging="360"/>
      </w:pPr>
    </w:lvl>
    <w:lvl w:ilvl="5" w:tplc="0C0A001B" w:tentative="1">
      <w:start w:val="1"/>
      <w:numFmt w:val="lowerRoman"/>
      <w:lvlText w:val="%6."/>
      <w:lvlJc w:val="right"/>
      <w:pPr>
        <w:ind w:left="7504" w:hanging="180"/>
      </w:pPr>
    </w:lvl>
    <w:lvl w:ilvl="6" w:tplc="0C0A000F" w:tentative="1">
      <w:start w:val="1"/>
      <w:numFmt w:val="decimal"/>
      <w:lvlText w:val="%7."/>
      <w:lvlJc w:val="left"/>
      <w:pPr>
        <w:ind w:left="8224" w:hanging="360"/>
      </w:pPr>
    </w:lvl>
    <w:lvl w:ilvl="7" w:tplc="0C0A0019" w:tentative="1">
      <w:start w:val="1"/>
      <w:numFmt w:val="lowerLetter"/>
      <w:lvlText w:val="%8."/>
      <w:lvlJc w:val="left"/>
      <w:pPr>
        <w:ind w:left="8944" w:hanging="360"/>
      </w:pPr>
    </w:lvl>
    <w:lvl w:ilvl="8" w:tplc="0C0A001B" w:tentative="1">
      <w:start w:val="1"/>
      <w:numFmt w:val="lowerRoman"/>
      <w:lvlText w:val="%9."/>
      <w:lvlJc w:val="right"/>
      <w:pPr>
        <w:ind w:left="9664" w:hanging="180"/>
      </w:pPr>
    </w:lvl>
  </w:abstractNum>
  <w:abstractNum w:abstractNumId="2" w15:restartNumberingAfterBreak="0">
    <w:nsid w:val="0C8D35F6"/>
    <w:multiLevelType w:val="hybridMultilevel"/>
    <w:tmpl w:val="CF0EFCD6"/>
    <w:lvl w:ilvl="0" w:tplc="88F45FC6">
      <w:start w:val="1"/>
      <w:numFmt w:val="bullet"/>
      <w:lvlText w:val="-"/>
      <w:lvlJc w:val="left"/>
      <w:pPr>
        <w:ind w:left="720" w:hanging="360"/>
      </w:pPr>
      <w:rPr>
        <w:rFonts w:ascii="Vrinda" w:hAnsi="Vrinda"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3" w15:restartNumberingAfterBreak="0">
    <w:nsid w:val="110E7CF9"/>
    <w:multiLevelType w:val="multilevel"/>
    <w:tmpl w:val="85AA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8211BE"/>
    <w:multiLevelType w:val="multilevel"/>
    <w:tmpl w:val="BA4A50F0"/>
    <w:lvl w:ilvl="0">
      <w:start w:val="1"/>
      <w:numFmt w:val="bullet"/>
      <w:lvlText w:val=""/>
      <w:lvlJc w:val="left"/>
      <w:pPr>
        <w:tabs>
          <w:tab w:val="num" w:pos="1158"/>
        </w:tabs>
        <w:ind w:left="1158" w:hanging="360"/>
      </w:pPr>
      <w:rPr>
        <w:rFonts w:ascii="Wingdings" w:hAnsi="Wingdings" w:hint="default"/>
        <w:sz w:val="20"/>
      </w:rPr>
    </w:lvl>
    <w:lvl w:ilvl="1" w:tentative="1">
      <w:start w:val="1"/>
      <w:numFmt w:val="bullet"/>
      <w:lvlText w:val="o"/>
      <w:lvlJc w:val="left"/>
      <w:pPr>
        <w:tabs>
          <w:tab w:val="num" w:pos="1878"/>
        </w:tabs>
        <w:ind w:left="1878" w:hanging="360"/>
      </w:pPr>
      <w:rPr>
        <w:rFonts w:ascii="Courier New" w:hAnsi="Courier New" w:hint="default"/>
        <w:sz w:val="20"/>
      </w:rPr>
    </w:lvl>
    <w:lvl w:ilvl="2" w:tentative="1">
      <w:start w:val="1"/>
      <w:numFmt w:val="bullet"/>
      <w:lvlText w:val=""/>
      <w:lvlJc w:val="left"/>
      <w:pPr>
        <w:tabs>
          <w:tab w:val="num" w:pos="2598"/>
        </w:tabs>
        <w:ind w:left="2598" w:hanging="360"/>
      </w:pPr>
      <w:rPr>
        <w:rFonts w:ascii="Wingdings" w:hAnsi="Wingdings" w:hint="default"/>
        <w:sz w:val="20"/>
      </w:rPr>
    </w:lvl>
    <w:lvl w:ilvl="3" w:tentative="1">
      <w:start w:val="1"/>
      <w:numFmt w:val="bullet"/>
      <w:lvlText w:val=""/>
      <w:lvlJc w:val="left"/>
      <w:pPr>
        <w:tabs>
          <w:tab w:val="num" w:pos="3318"/>
        </w:tabs>
        <w:ind w:left="3318" w:hanging="360"/>
      </w:pPr>
      <w:rPr>
        <w:rFonts w:ascii="Wingdings" w:hAnsi="Wingdings" w:hint="default"/>
        <w:sz w:val="20"/>
      </w:rPr>
    </w:lvl>
    <w:lvl w:ilvl="4" w:tentative="1">
      <w:start w:val="1"/>
      <w:numFmt w:val="bullet"/>
      <w:lvlText w:val=""/>
      <w:lvlJc w:val="left"/>
      <w:pPr>
        <w:tabs>
          <w:tab w:val="num" w:pos="4038"/>
        </w:tabs>
        <w:ind w:left="4038" w:hanging="360"/>
      </w:pPr>
      <w:rPr>
        <w:rFonts w:ascii="Wingdings" w:hAnsi="Wingdings" w:hint="default"/>
        <w:sz w:val="20"/>
      </w:rPr>
    </w:lvl>
    <w:lvl w:ilvl="5" w:tentative="1">
      <w:start w:val="1"/>
      <w:numFmt w:val="bullet"/>
      <w:lvlText w:val=""/>
      <w:lvlJc w:val="left"/>
      <w:pPr>
        <w:tabs>
          <w:tab w:val="num" w:pos="4758"/>
        </w:tabs>
        <w:ind w:left="4758" w:hanging="360"/>
      </w:pPr>
      <w:rPr>
        <w:rFonts w:ascii="Wingdings" w:hAnsi="Wingdings" w:hint="default"/>
        <w:sz w:val="20"/>
      </w:rPr>
    </w:lvl>
    <w:lvl w:ilvl="6" w:tentative="1">
      <w:start w:val="1"/>
      <w:numFmt w:val="bullet"/>
      <w:lvlText w:val=""/>
      <w:lvlJc w:val="left"/>
      <w:pPr>
        <w:tabs>
          <w:tab w:val="num" w:pos="5478"/>
        </w:tabs>
        <w:ind w:left="5478" w:hanging="360"/>
      </w:pPr>
      <w:rPr>
        <w:rFonts w:ascii="Wingdings" w:hAnsi="Wingdings" w:hint="default"/>
        <w:sz w:val="20"/>
      </w:rPr>
    </w:lvl>
    <w:lvl w:ilvl="7" w:tentative="1">
      <w:start w:val="1"/>
      <w:numFmt w:val="bullet"/>
      <w:lvlText w:val=""/>
      <w:lvlJc w:val="left"/>
      <w:pPr>
        <w:tabs>
          <w:tab w:val="num" w:pos="6198"/>
        </w:tabs>
        <w:ind w:left="6198" w:hanging="360"/>
      </w:pPr>
      <w:rPr>
        <w:rFonts w:ascii="Wingdings" w:hAnsi="Wingdings" w:hint="default"/>
        <w:sz w:val="20"/>
      </w:rPr>
    </w:lvl>
    <w:lvl w:ilvl="8" w:tentative="1">
      <w:start w:val="1"/>
      <w:numFmt w:val="bullet"/>
      <w:lvlText w:val=""/>
      <w:lvlJc w:val="left"/>
      <w:pPr>
        <w:tabs>
          <w:tab w:val="num" w:pos="6918"/>
        </w:tabs>
        <w:ind w:left="6918" w:hanging="360"/>
      </w:pPr>
      <w:rPr>
        <w:rFonts w:ascii="Wingdings" w:hAnsi="Wingdings" w:hint="default"/>
        <w:sz w:val="20"/>
      </w:rPr>
    </w:lvl>
  </w:abstractNum>
  <w:abstractNum w:abstractNumId="5" w15:restartNumberingAfterBreak="0">
    <w:nsid w:val="141A6AE9"/>
    <w:multiLevelType w:val="multilevel"/>
    <w:tmpl w:val="6B2A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D97088"/>
    <w:multiLevelType w:val="hybridMultilevel"/>
    <w:tmpl w:val="70B8E58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27D3BFF"/>
    <w:multiLevelType w:val="hybridMultilevel"/>
    <w:tmpl w:val="B7A49D1E"/>
    <w:lvl w:ilvl="0" w:tplc="0C0A0001">
      <w:start w:val="1"/>
      <w:numFmt w:val="bullet"/>
      <w:lvlText w:val=""/>
      <w:lvlJc w:val="left"/>
      <w:pPr>
        <w:ind w:left="720" w:hanging="360"/>
      </w:pPr>
      <w:rPr>
        <w:rFonts w:ascii="Symbol" w:hAnsi="Symbol"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8" w15:restartNumberingAfterBreak="0">
    <w:nsid w:val="27F34B07"/>
    <w:multiLevelType w:val="hybridMultilevel"/>
    <w:tmpl w:val="12F6DFD8"/>
    <w:lvl w:ilvl="0" w:tplc="0C0A0001">
      <w:start w:val="1"/>
      <w:numFmt w:val="bullet"/>
      <w:lvlText w:val=""/>
      <w:lvlJc w:val="left"/>
      <w:pPr>
        <w:ind w:left="1080" w:hanging="360"/>
      </w:pPr>
      <w:rPr>
        <w:rFonts w:ascii="Symbol" w:hAnsi="Symbol" w:hint="default"/>
      </w:rPr>
    </w:lvl>
    <w:lvl w:ilvl="1" w:tplc="04560003" w:tentative="1">
      <w:start w:val="1"/>
      <w:numFmt w:val="bullet"/>
      <w:lvlText w:val="o"/>
      <w:lvlJc w:val="left"/>
      <w:pPr>
        <w:ind w:left="1800" w:hanging="360"/>
      </w:pPr>
      <w:rPr>
        <w:rFonts w:ascii="Courier New" w:hAnsi="Courier New" w:cs="Courier New" w:hint="default"/>
      </w:rPr>
    </w:lvl>
    <w:lvl w:ilvl="2" w:tplc="04560005" w:tentative="1">
      <w:start w:val="1"/>
      <w:numFmt w:val="bullet"/>
      <w:lvlText w:val=""/>
      <w:lvlJc w:val="left"/>
      <w:pPr>
        <w:ind w:left="2520" w:hanging="360"/>
      </w:pPr>
      <w:rPr>
        <w:rFonts w:ascii="Wingdings" w:hAnsi="Wingdings" w:hint="default"/>
      </w:rPr>
    </w:lvl>
    <w:lvl w:ilvl="3" w:tplc="04560001" w:tentative="1">
      <w:start w:val="1"/>
      <w:numFmt w:val="bullet"/>
      <w:lvlText w:val=""/>
      <w:lvlJc w:val="left"/>
      <w:pPr>
        <w:ind w:left="3240" w:hanging="360"/>
      </w:pPr>
      <w:rPr>
        <w:rFonts w:ascii="Symbol" w:hAnsi="Symbol" w:hint="default"/>
      </w:rPr>
    </w:lvl>
    <w:lvl w:ilvl="4" w:tplc="04560003" w:tentative="1">
      <w:start w:val="1"/>
      <w:numFmt w:val="bullet"/>
      <w:lvlText w:val="o"/>
      <w:lvlJc w:val="left"/>
      <w:pPr>
        <w:ind w:left="3960" w:hanging="360"/>
      </w:pPr>
      <w:rPr>
        <w:rFonts w:ascii="Courier New" w:hAnsi="Courier New" w:cs="Courier New" w:hint="default"/>
      </w:rPr>
    </w:lvl>
    <w:lvl w:ilvl="5" w:tplc="04560005" w:tentative="1">
      <w:start w:val="1"/>
      <w:numFmt w:val="bullet"/>
      <w:lvlText w:val=""/>
      <w:lvlJc w:val="left"/>
      <w:pPr>
        <w:ind w:left="4680" w:hanging="360"/>
      </w:pPr>
      <w:rPr>
        <w:rFonts w:ascii="Wingdings" w:hAnsi="Wingdings" w:hint="default"/>
      </w:rPr>
    </w:lvl>
    <w:lvl w:ilvl="6" w:tplc="04560001" w:tentative="1">
      <w:start w:val="1"/>
      <w:numFmt w:val="bullet"/>
      <w:lvlText w:val=""/>
      <w:lvlJc w:val="left"/>
      <w:pPr>
        <w:ind w:left="5400" w:hanging="360"/>
      </w:pPr>
      <w:rPr>
        <w:rFonts w:ascii="Symbol" w:hAnsi="Symbol" w:hint="default"/>
      </w:rPr>
    </w:lvl>
    <w:lvl w:ilvl="7" w:tplc="04560003" w:tentative="1">
      <w:start w:val="1"/>
      <w:numFmt w:val="bullet"/>
      <w:lvlText w:val="o"/>
      <w:lvlJc w:val="left"/>
      <w:pPr>
        <w:ind w:left="6120" w:hanging="360"/>
      </w:pPr>
      <w:rPr>
        <w:rFonts w:ascii="Courier New" w:hAnsi="Courier New" w:cs="Courier New" w:hint="default"/>
      </w:rPr>
    </w:lvl>
    <w:lvl w:ilvl="8" w:tplc="04560005" w:tentative="1">
      <w:start w:val="1"/>
      <w:numFmt w:val="bullet"/>
      <w:lvlText w:val=""/>
      <w:lvlJc w:val="left"/>
      <w:pPr>
        <w:ind w:left="6840" w:hanging="360"/>
      </w:pPr>
      <w:rPr>
        <w:rFonts w:ascii="Wingdings" w:hAnsi="Wingdings" w:hint="default"/>
      </w:rPr>
    </w:lvl>
  </w:abstractNum>
  <w:abstractNum w:abstractNumId="9" w15:restartNumberingAfterBreak="0">
    <w:nsid w:val="281B5A07"/>
    <w:multiLevelType w:val="hybridMultilevel"/>
    <w:tmpl w:val="271016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76B2A7F"/>
    <w:multiLevelType w:val="hybridMultilevel"/>
    <w:tmpl w:val="C0BA394E"/>
    <w:lvl w:ilvl="0" w:tplc="F42CD7BC">
      <w:start w:val="1"/>
      <w:numFmt w:val="decimal"/>
      <w:lvlText w:val="%1."/>
      <w:lvlJc w:val="left"/>
      <w:pPr>
        <w:ind w:left="1068" w:hanging="360"/>
      </w:pPr>
      <w:rPr>
        <w:rFonts w:hint="default"/>
      </w:rPr>
    </w:lvl>
    <w:lvl w:ilvl="1" w:tplc="04560019" w:tentative="1">
      <w:start w:val="1"/>
      <w:numFmt w:val="lowerLetter"/>
      <w:lvlText w:val="%2."/>
      <w:lvlJc w:val="left"/>
      <w:pPr>
        <w:ind w:left="1788" w:hanging="360"/>
      </w:pPr>
    </w:lvl>
    <w:lvl w:ilvl="2" w:tplc="0456001B" w:tentative="1">
      <w:start w:val="1"/>
      <w:numFmt w:val="lowerRoman"/>
      <w:lvlText w:val="%3."/>
      <w:lvlJc w:val="right"/>
      <w:pPr>
        <w:ind w:left="2508" w:hanging="180"/>
      </w:pPr>
    </w:lvl>
    <w:lvl w:ilvl="3" w:tplc="0456000F" w:tentative="1">
      <w:start w:val="1"/>
      <w:numFmt w:val="decimal"/>
      <w:lvlText w:val="%4."/>
      <w:lvlJc w:val="left"/>
      <w:pPr>
        <w:ind w:left="3228" w:hanging="360"/>
      </w:pPr>
    </w:lvl>
    <w:lvl w:ilvl="4" w:tplc="04560019" w:tentative="1">
      <w:start w:val="1"/>
      <w:numFmt w:val="lowerLetter"/>
      <w:lvlText w:val="%5."/>
      <w:lvlJc w:val="left"/>
      <w:pPr>
        <w:ind w:left="3948" w:hanging="360"/>
      </w:pPr>
    </w:lvl>
    <w:lvl w:ilvl="5" w:tplc="0456001B" w:tentative="1">
      <w:start w:val="1"/>
      <w:numFmt w:val="lowerRoman"/>
      <w:lvlText w:val="%6."/>
      <w:lvlJc w:val="right"/>
      <w:pPr>
        <w:ind w:left="4668" w:hanging="180"/>
      </w:pPr>
    </w:lvl>
    <w:lvl w:ilvl="6" w:tplc="0456000F" w:tentative="1">
      <w:start w:val="1"/>
      <w:numFmt w:val="decimal"/>
      <w:lvlText w:val="%7."/>
      <w:lvlJc w:val="left"/>
      <w:pPr>
        <w:ind w:left="5388" w:hanging="360"/>
      </w:pPr>
    </w:lvl>
    <w:lvl w:ilvl="7" w:tplc="04560019" w:tentative="1">
      <w:start w:val="1"/>
      <w:numFmt w:val="lowerLetter"/>
      <w:lvlText w:val="%8."/>
      <w:lvlJc w:val="left"/>
      <w:pPr>
        <w:ind w:left="6108" w:hanging="360"/>
      </w:pPr>
    </w:lvl>
    <w:lvl w:ilvl="8" w:tplc="0456001B" w:tentative="1">
      <w:start w:val="1"/>
      <w:numFmt w:val="lowerRoman"/>
      <w:lvlText w:val="%9."/>
      <w:lvlJc w:val="right"/>
      <w:pPr>
        <w:ind w:left="6828" w:hanging="180"/>
      </w:pPr>
    </w:lvl>
  </w:abstractNum>
  <w:abstractNum w:abstractNumId="11" w15:restartNumberingAfterBreak="0">
    <w:nsid w:val="483C57F7"/>
    <w:multiLevelType w:val="multilevel"/>
    <w:tmpl w:val="E8AA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437EC4"/>
    <w:multiLevelType w:val="hybridMultilevel"/>
    <w:tmpl w:val="05DC48E2"/>
    <w:lvl w:ilvl="0" w:tplc="88F45FC6">
      <w:start w:val="1"/>
      <w:numFmt w:val="bullet"/>
      <w:lvlText w:val="-"/>
      <w:lvlJc w:val="left"/>
      <w:pPr>
        <w:ind w:left="720" w:hanging="360"/>
      </w:pPr>
      <w:rPr>
        <w:rFonts w:ascii="Vrinda" w:hAnsi="Vrinda"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13" w15:restartNumberingAfterBreak="0">
    <w:nsid w:val="59D74C5B"/>
    <w:multiLevelType w:val="hybridMultilevel"/>
    <w:tmpl w:val="07DA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B55736"/>
    <w:multiLevelType w:val="multilevel"/>
    <w:tmpl w:val="8B2484C8"/>
    <w:lvl w:ilvl="0">
      <w:start w:val="2"/>
      <w:numFmt w:val="decimal"/>
      <w:lvlText w:val="%1"/>
      <w:lvlJc w:val="left"/>
      <w:pPr>
        <w:ind w:left="360" w:hanging="360"/>
      </w:pPr>
      <w:rPr>
        <w:rFonts w:ascii="ITC New Baskerville Std" w:eastAsia="Times New Roman" w:hAnsi="ITC New Baskerville Std"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050334E"/>
    <w:multiLevelType w:val="multilevel"/>
    <w:tmpl w:val="D4FE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D425B8"/>
    <w:multiLevelType w:val="hybridMultilevel"/>
    <w:tmpl w:val="924C1AC0"/>
    <w:lvl w:ilvl="0" w:tplc="04F201FC">
      <w:start w:val="2"/>
      <w:numFmt w:val="bullet"/>
      <w:lvlText w:val="-"/>
      <w:lvlJc w:val="left"/>
      <w:pPr>
        <w:ind w:left="720" w:hanging="360"/>
      </w:pPr>
      <w:rPr>
        <w:rFonts w:ascii="ITC New Baskerville Std" w:eastAsia="Times New Roman" w:hAnsi="ITC New Baskerville Std"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C490A12"/>
    <w:multiLevelType w:val="hybridMultilevel"/>
    <w:tmpl w:val="2BB87EBC"/>
    <w:lvl w:ilvl="0" w:tplc="88F45FC6">
      <w:start w:val="1"/>
      <w:numFmt w:val="bullet"/>
      <w:lvlText w:val="-"/>
      <w:lvlJc w:val="left"/>
      <w:pPr>
        <w:ind w:left="720" w:hanging="360"/>
      </w:pPr>
      <w:rPr>
        <w:rFonts w:ascii="Vrinda" w:hAnsi="Vrinda"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18" w15:restartNumberingAfterBreak="0">
    <w:nsid w:val="6F8F022E"/>
    <w:multiLevelType w:val="hybridMultilevel"/>
    <w:tmpl w:val="9FFCEE0C"/>
    <w:lvl w:ilvl="0" w:tplc="9D52BAC4">
      <w:start w:val="1"/>
      <w:numFmt w:val="decimal"/>
      <w:lvlText w:val="%1"/>
      <w:lvlJc w:val="left"/>
      <w:pPr>
        <w:ind w:left="5039"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9" w15:restartNumberingAfterBreak="0">
    <w:nsid w:val="70B52CA2"/>
    <w:multiLevelType w:val="hybridMultilevel"/>
    <w:tmpl w:val="E43A498E"/>
    <w:lvl w:ilvl="0" w:tplc="0C0A0001">
      <w:start w:val="1"/>
      <w:numFmt w:val="bullet"/>
      <w:lvlText w:val=""/>
      <w:lvlJc w:val="left"/>
      <w:pPr>
        <w:ind w:left="720" w:hanging="360"/>
      </w:pPr>
      <w:rPr>
        <w:rFonts w:ascii="Symbol" w:hAnsi="Symbol"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20" w15:restartNumberingAfterBreak="0">
    <w:nsid w:val="78146240"/>
    <w:multiLevelType w:val="multilevel"/>
    <w:tmpl w:val="1C1A6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751CF4"/>
    <w:multiLevelType w:val="multilevel"/>
    <w:tmpl w:val="C47E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BC1C1D"/>
    <w:multiLevelType w:val="hybridMultilevel"/>
    <w:tmpl w:val="5CB02A6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DA0350E"/>
    <w:multiLevelType w:val="hybridMultilevel"/>
    <w:tmpl w:val="314E0A4E"/>
    <w:lvl w:ilvl="0" w:tplc="88F45FC6">
      <w:start w:val="1"/>
      <w:numFmt w:val="bullet"/>
      <w:lvlText w:val="-"/>
      <w:lvlJc w:val="left"/>
      <w:pPr>
        <w:ind w:left="720" w:hanging="360"/>
      </w:pPr>
      <w:rPr>
        <w:rFonts w:ascii="Vrinda" w:hAnsi="Vrind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8621DC"/>
    <w:multiLevelType w:val="hybridMultilevel"/>
    <w:tmpl w:val="36D6180C"/>
    <w:lvl w:ilvl="0" w:tplc="04F201FC">
      <w:start w:val="2"/>
      <w:numFmt w:val="bullet"/>
      <w:lvlText w:val="-"/>
      <w:lvlJc w:val="left"/>
      <w:pPr>
        <w:ind w:left="720" w:hanging="360"/>
      </w:pPr>
      <w:rPr>
        <w:rFonts w:ascii="ITC New Baskerville Std" w:eastAsia="Times New Roman" w:hAnsi="ITC New Baskerville Std"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16"/>
  </w:num>
  <w:num w:numId="4">
    <w:abstractNumId w:val="24"/>
  </w:num>
  <w:num w:numId="5">
    <w:abstractNumId w:val="0"/>
  </w:num>
  <w:num w:numId="6">
    <w:abstractNumId w:val="22"/>
  </w:num>
  <w:num w:numId="7">
    <w:abstractNumId w:val="9"/>
  </w:num>
  <w:num w:numId="8">
    <w:abstractNumId w:val="5"/>
  </w:num>
  <w:num w:numId="9">
    <w:abstractNumId w:val="3"/>
  </w:num>
  <w:num w:numId="10">
    <w:abstractNumId w:val="6"/>
  </w:num>
  <w:num w:numId="11">
    <w:abstractNumId w:val="21"/>
  </w:num>
  <w:num w:numId="12">
    <w:abstractNumId w:val="11"/>
  </w:num>
  <w:num w:numId="13">
    <w:abstractNumId w:val="15"/>
  </w:num>
  <w:num w:numId="14">
    <w:abstractNumId w:val="20"/>
  </w:num>
  <w:num w:numId="15">
    <w:abstractNumId w:val="1"/>
  </w:num>
  <w:num w:numId="16">
    <w:abstractNumId w:val="13"/>
  </w:num>
  <w:num w:numId="17">
    <w:abstractNumId w:val="8"/>
  </w:num>
  <w:num w:numId="18">
    <w:abstractNumId w:val="19"/>
  </w:num>
  <w:num w:numId="19">
    <w:abstractNumId w:val="4"/>
  </w:num>
  <w:num w:numId="20">
    <w:abstractNumId w:val="10"/>
  </w:num>
  <w:num w:numId="21">
    <w:abstractNumId w:val="12"/>
  </w:num>
  <w:num w:numId="22">
    <w:abstractNumId w:val="2"/>
  </w:num>
  <w:num w:numId="23">
    <w:abstractNumId w:val="23"/>
  </w:num>
  <w:num w:numId="24">
    <w:abstractNumId w:val="17"/>
  </w:num>
  <w:num w:numId="25">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117"/>
    <w:rsid w:val="00011DBD"/>
    <w:rsid w:val="00013ABB"/>
    <w:rsid w:val="000170CA"/>
    <w:rsid w:val="00017170"/>
    <w:rsid w:val="00027CA7"/>
    <w:rsid w:val="00031427"/>
    <w:rsid w:val="00032D16"/>
    <w:rsid w:val="000425A7"/>
    <w:rsid w:val="00045486"/>
    <w:rsid w:val="00046E2A"/>
    <w:rsid w:val="000550A9"/>
    <w:rsid w:val="0007273A"/>
    <w:rsid w:val="00081C0C"/>
    <w:rsid w:val="00082049"/>
    <w:rsid w:val="00094D5D"/>
    <w:rsid w:val="000965F3"/>
    <w:rsid w:val="000A29D8"/>
    <w:rsid w:val="000A32AC"/>
    <w:rsid w:val="000A40A6"/>
    <w:rsid w:val="000A62C6"/>
    <w:rsid w:val="000A6910"/>
    <w:rsid w:val="000A758C"/>
    <w:rsid w:val="000A7E0A"/>
    <w:rsid w:val="000B3407"/>
    <w:rsid w:val="000B48E1"/>
    <w:rsid w:val="000B598C"/>
    <w:rsid w:val="000C03C1"/>
    <w:rsid w:val="000C1CF2"/>
    <w:rsid w:val="000C53C6"/>
    <w:rsid w:val="000C54FC"/>
    <w:rsid w:val="000C7296"/>
    <w:rsid w:val="000D75C7"/>
    <w:rsid w:val="000D7E89"/>
    <w:rsid w:val="000F4509"/>
    <w:rsid w:val="000F460B"/>
    <w:rsid w:val="000F73A3"/>
    <w:rsid w:val="0010428F"/>
    <w:rsid w:val="00112B66"/>
    <w:rsid w:val="001328DA"/>
    <w:rsid w:val="00151189"/>
    <w:rsid w:val="00157A5C"/>
    <w:rsid w:val="0016217A"/>
    <w:rsid w:val="00171562"/>
    <w:rsid w:val="00172C3A"/>
    <w:rsid w:val="00174FD8"/>
    <w:rsid w:val="00181096"/>
    <w:rsid w:val="0018620A"/>
    <w:rsid w:val="00194BCB"/>
    <w:rsid w:val="001961EB"/>
    <w:rsid w:val="00197F95"/>
    <w:rsid w:val="001A06A8"/>
    <w:rsid w:val="001A2F61"/>
    <w:rsid w:val="001A79CD"/>
    <w:rsid w:val="001B6597"/>
    <w:rsid w:val="001C0A9C"/>
    <w:rsid w:val="001C3880"/>
    <w:rsid w:val="001C5212"/>
    <w:rsid w:val="001C585D"/>
    <w:rsid w:val="001C71F0"/>
    <w:rsid w:val="001C7F8E"/>
    <w:rsid w:val="001D67E7"/>
    <w:rsid w:val="001E5108"/>
    <w:rsid w:val="001F4070"/>
    <w:rsid w:val="001F5496"/>
    <w:rsid w:val="0020050E"/>
    <w:rsid w:val="00211741"/>
    <w:rsid w:val="00211AD6"/>
    <w:rsid w:val="0023168B"/>
    <w:rsid w:val="00236863"/>
    <w:rsid w:val="0024024E"/>
    <w:rsid w:val="00246C3F"/>
    <w:rsid w:val="002510E6"/>
    <w:rsid w:val="00252399"/>
    <w:rsid w:val="00265004"/>
    <w:rsid w:val="0027438F"/>
    <w:rsid w:val="00280490"/>
    <w:rsid w:val="00280F1B"/>
    <w:rsid w:val="00281BBB"/>
    <w:rsid w:val="00295CCA"/>
    <w:rsid w:val="002A0647"/>
    <w:rsid w:val="002A44D6"/>
    <w:rsid w:val="002A4F62"/>
    <w:rsid w:val="002A701E"/>
    <w:rsid w:val="002A757E"/>
    <w:rsid w:val="002A76B9"/>
    <w:rsid w:val="002B0E08"/>
    <w:rsid w:val="002C0B1F"/>
    <w:rsid w:val="002C3117"/>
    <w:rsid w:val="002C335B"/>
    <w:rsid w:val="002D0AE3"/>
    <w:rsid w:val="002D16D6"/>
    <w:rsid w:val="002D3894"/>
    <w:rsid w:val="002D722A"/>
    <w:rsid w:val="002E0547"/>
    <w:rsid w:val="002F0A3F"/>
    <w:rsid w:val="002F6ACC"/>
    <w:rsid w:val="00302F20"/>
    <w:rsid w:val="003033A2"/>
    <w:rsid w:val="00313925"/>
    <w:rsid w:val="00317DAA"/>
    <w:rsid w:val="0032245E"/>
    <w:rsid w:val="0032349F"/>
    <w:rsid w:val="003258D3"/>
    <w:rsid w:val="00330670"/>
    <w:rsid w:val="00332107"/>
    <w:rsid w:val="00335BCD"/>
    <w:rsid w:val="00336817"/>
    <w:rsid w:val="00344F15"/>
    <w:rsid w:val="00351F40"/>
    <w:rsid w:val="003623D3"/>
    <w:rsid w:val="00364262"/>
    <w:rsid w:val="00364AC5"/>
    <w:rsid w:val="00373D49"/>
    <w:rsid w:val="003872F1"/>
    <w:rsid w:val="00394298"/>
    <w:rsid w:val="00395FC0"/>
    <w:rsid w:val="003A0050"/>
    <w:rsid w:val="003A23C0"/>
    <w:rsid w:val="003B3741"/>
    <w:rsid w:val="003B49A9"/>
    <w:rsid w:val="003C165F"/>
    <w:rsid w:val="003C1D81"/>
    <w:rsid w:val="003D6F9C"/>
    <w:rsid w:val="003E00FD"/>
    <w:rsid w:val="003E3F30"/>
    <w:rsid w:val="003E4C92"/>
    <w:rsid w:val="003E70C0"/>
    <w:rsid w:val="003E7CEB"/>
    <w:rsid w:val="004013D1"/>
    <w:rsid w:val="00402471"/>
    <w:rsid w:val="00402D6E"/>
    <w:rsid w:val="004067F2"/>
    <w:rsid w:val="00410DAF"/>
    <w:rsid w:val="0042757A"/>
    <w:rsid w:val="00430E12"/>
    <w:rsid w:val="004326F6"/>
    <w:rsid w:val="0043287E"/>
    <w:rsid w:val="0043460D"/>
    <w:rsid w:val="00435298"/>
    <w:rsid w:val="00441A25"/>
    <w:rsid w:val="00443817"/>
    <w:rsid w:val="00445CBD"/>
    <w:rsid w:val="00457CCC"/>
    <w:rsid w:val="00460350"/>
    <w:rsid w:val="00460CAE"/>
    <w:rsid w:val="00462FBB"/>
    <w:rsid w:val="004636EC"/>
    <w:rsid w:val="0046522A"/>
    <w:rsid w:val="004669A7"/>
    <w:rsid w:val="0047464E"/>
    <w:rsid w:val="004773D4"/>
    <w:rsid w:val="0047796C"/>
    <w:rsid w:val="0048336C"/>
    <w:rsid w:val="00485E66"/>
    <w:rsid w:val="0049653A"/>
    <w:rsid w:val="004A333C"/>
    <w:rsid w:val="004A4F0D"/>
    <w:rsid w:val="004A7663"/>
    <w:rsid w:val="004B440D"/>
    <w:rsid w:val="004C66A2"/>
    <w:rsid w:val="004C6BA0"/>
    <w:rsid w:val="004D11C6"/>
    <w:rsid w:val="004D1AAE"/>
    <w:rsid w:val="004D6B31"/>
    <w:rsid w:val="004F0370"/>
    <w:rsid w:val="004F4E64"/>
    <w:rsid w:val="004F5CC9"/>
    <w:rsid w:val="00504D78"/>
    <w:rsid w:val="005119C1"/>
    <w:rsid w:val="005242B8"/>
    <w:rsid w:val="00525B6C"/>
    <w:rsid w:val="00526A8C"/>
    <w:rsid w:val="00526C75"/>
    <w:rsid w:val="00526F62"/>
    <w:rsid w:val="0053038D"/>
    <w:rsid w:val="005332CF"/>
    <w:rsid w:val="00540B44"/>
    <w:rsid w:val="005416E9"/>
    <w:rsid w:val="005426BA"/>
    <w:rsid w:val="005434F6"/>
    <w:rsid w:val="005479D6"/>
    <w:rsid w:val="00550391"/>
    <w:rsid w:val="00551251"/>
    <w:rsid w:val="00562DA5"/>
    <w:rsid w:val="0056346F"/>
    <w:rsid w:val="00572AAC"/>
    <w:rsid w:val="005740AC"/>
    <w:rsid w:val="005833EE"/>
    <w:rsid w:val="00584182"/>
    <w:rsid w:val="00584307"/>
    <w:rsid w:val="005879EF"/>
    <w:rsid w:val="005A656A"/>
    <w:rsid w:val="005B2EB1"/>
    <w:rsid w:val="005B639D"/>
    <w:rsid w:val="005B68DF"/>
    <w:rsid w:val="005D01FA"/>
    <w:rsid w:val="005D1E57"/>
    <w:rsid w:val="005E0E33"/>
    <w:rsid w:val="005E1F2C"/>
    <w:rsid w:val="005E71F6"/>
    <w:rsid w:val="005F3A87"/>
    <w:rsid w:val="005F4BDD"/>
    <w:rsid w:val="005F5FA7"/>
    <w:rsid w:val="00601F6E"/>
    <w:rsid w:val="00602A4D"/>
    <w:rsid w:val="0060450F"/>
    <w:rsid w:val="006045AD"/>
    <w:rsid w:val="006063E2"/>
    <w:rsid w:val="0061057D"/>
    <w:rsid w:val="00615530"/>
    <w:rsid w:val="00615BF1"/>
    <w:rsid w:val="00615F26"/>
    <w:rsid w:val="00637FC1"/>
    <w:rsid w:val="00656DEA"/>
    <w:rsid w:val="00663DA3"/>
    <w:rsid w:val="00676B4E"/>
    <w:rsid w:val="00686169"/>
    <w:rsid w:val="006966EE"/>
    <w:rsid w:val="00696942"/>
    <w:rsid w:val="006A0937"/>
    <w:rsid w:val="006A27A6"/>
    <w:rsid w:val="006A7243"/>
    <w:rsid w:val="006A726D"/>
    <w:rsid w:val="006B365E"/>
    <w:rsid w:val="006C32C2"/>
    <w:rsid w:val="006C3AFF"/>
    <w:rsid w:val="006D4ABF"/>
    <w:rsid w:val="006D6665"/>
    <w:rsid w:val="006D68AC"/>
    <w:rsid w:val="006E4C1D"/>
    <w:rsid w:val="006E4F45"/>
    <w:rsid w:val="006F1E97"/>
    <w:rsid w:val="006F2FE5"/>
    <w:rsid w:val="006F6C7E"/>
    <w:rsid w:val="006F7ACD"/>
    <w:rsid w:val="00700AD6"/>
    <w:rsid w:val="007010E6"/>
    <w:rsid w:val="007010F2"/>
    <w:rsid w:val="00705047"/>
    <w:rsid w:val="00705A38"/>
    <w:rsid w:val="0071096C"/>
    <w:rsid w:val="00711556"/>
    <w:rsid w:val="00711EC3"/>
    <w:rsid w:val="00716607"/>
    <w:rsid w:val="00720E0A"/>
    <w:rsid w:val="00723279"/>
    <w:rsid w:val="00724964"/>
    <w:rsid w:val="0072555C"/>
    <w:rsid w:val="00735668"/>
    <w:rsid w:val="00746E23"/>
    <w:rsid w:val="007557C5"/>
    <w:rsid w:val="007605A0"/>
    <w:rsid w:val="007621AD"/>
    <w:rsid w:val="007646ED"/>
    <w:rsid w:val="00766BBF"/>
    <w:rsid w:val="00786000"/>
    <w:rsid w:val="00792C65"/>
    <w:rsid w:val="007949C4"/>
    <w:rsid w:val="007A0341"/>
    <w:rsid w:val="007B7B6B"/>
    <w:rsid w:val="007C13F6"/>
    <w:rsid w:val="007C6598"/>
    <w:rsid w:val="007D5EB4"/>
    <w:rsid w:val="007D6E11"/>
    <w:rsid w:val="007E1440"/>
    <w:rsid w:val="007E3C80"/>
    <w:rsid w:val="007F74A2"/>
    <w:rsid w:val="007F7F55"/>
    <w:rsid w:val="00801A3D"/>
    <w:rsid w:val="00806EF3"/>
    <w:rsid w:val="0081208F"/>
    <w:rsid w:val="00815E8B"/>
    <w:rsid w:val="00827ACB"/>
    <w:rsid w:val="00827C2C"/>
    <w:rsid w:val="008455C8"/>
    <w:rsid w:val="008578D3"/>
    <w:rsid w:val="008754FC"/>
    <w:rsid w:val="00876DB2"/>
    <w:rsid w:val="00885A09"/>
    <w:rsid w:val="0089111D"/>
    <w:rsid w:val="008A4B97"/>
    <w:rsid w:val="008C4F5E"/>
    <w:rsid w:val="008D484B"/>
    <w:rsid w:val="008E5F6C"/>
    <w:rsid w:val="008E6F4B"/>
    <w:rsid w:val="008E7750"/>
    <w:rsid w:val="008F2BF6"/>
    <w:rsid w:val="008F2E21"/>
    <w:rsid w:val="008F3F6D"/>
    <w:rsid w:val="008F66ED"/>
    <w:rsid w:val="009054B8"/>
    <w:rsid w:val="00911673"/>
    <w:rsid w:val="00914C64"/>
    <w:rsid w:val="00921572"/>
    <w:rsid w:val="009267FB"/>
    <w:rsid w:val="0093020C"/>
    <w:rsid w:val="0093698C"/>
    <w:rsid w:val="00940F57"/>
    <w:rsid w:val="00941473"/>
    <w:rsid w:val="00941D02"/>
    <w:rsid w:val="009509EC"/>
    <w:rsid w:val="009541B6"/>
    <w:rsid w:val="009549A8"/>
    <w:rsid w:val="009573AB"/>
    <w:rsid w:val="009604F3"/>
    <w:rsid w:val="00987084"/>
    <w:rsid w:val="009872EF"/>
    <w:rsid w:val="0098791D"/>
    <w:rsid w:val="00995BCF"/>
    <w:rsid w:val="009A02D0"/>
    <w:rsid w:val="009A6464"/>
    <w:rsid w:val="009B0AC6"/>
    <w:rsid w:val="009B1101"/>
    <w:rsid w:val="009B3154"/>
    <w:rsid w:val="009B3A3D"/>
    <w:rsid w:val="009C0478"/>
    <w:rsid w:val="009D2412"/>
    <w:rsid w:val="009D4A43"/>
    <w:rsid w:val="009D5DF1"/>
    <w:rsid w:val="009E1053"/>
    <w:rsid w:val="009E1836"/>
    <w:rsid w:val="009E3CCB"/>
    <w:rsid w:val="009F2D92"/>
    <w:rsid w:val="009F4B55"/>
    <w:rsid w:val="00A015FA"/>
    <w:rsid w:val="00A01676"/>
    <w:rsid w:val="00A03FFD"/>
    <w:rsid w:val="00A0541A"/>
    <w:rsid w:val="00A121D6"/>
    <w:rsid w:val="00A12D03"/>
    <w:rsid w:val="00A14F22"/>
    <w:rsid w:val="00A1706D"/>
    <w:rsid w:val="00A17FDB"/>
    <w:rsid w:val="00A205CE"/>
    <w:rsid w:val="00A263C7"/>
    <w:rsid w:val="00A27E62"/>
    <w:rsid w:val="00A31C97"/>
    <w:rsid w:val="00A34211"/>
    <w:rsid w:val="00A37E6E"/>
    <w:rsid w:val="00A407FA"/>
    <w:rsid w:val="00A42D36"/>
    <w:rsid w:val="00A569EB"/>
    <w:rsid w:val="00A579BD"/>
    <w:rsid w:val="00A73879"/>
    <w:rsid w:val="00A839F3"/>
    <w:rsid w:val="00A866C1"/>
    <w:rsid w:val="00A8737E"/>
    <w:rsid w:val="00AA55C8"/>
    <w:rsid w:val="00AB3B9E"/>
    <w:rsid w:val="00AC06E8"/>
    <w:rsid w:val="00AC2324"/>
    <w:rsid w:val="00AD1557"/>
    <w:rsid w:val="00AD25DA"/>
    <w:rsid w:val="00AE0323"/>
    <w:rsid w:val="00AE454C"/>
    <w:rsid w:val="00AF018F"/>
    <w:rsid w:val="00B01CA5"/>
    <w:rsid w:val="00B02A39"/>
    <w:rsid w:val="00B13421"/>
    <w:rsid w:val="00B23ADA"/>
    <w:rsid w:val="00B2548E"/>
    <w:rsid w:val="00B271C5"/>
    <w:rsid w:val="00B34995"/>
    <w:rsid w:val="00B4626E"/>
    <w:rsid w:val="00B46351"/>
    <w:rsid w:val="00B54F86"/>
    <w:rsid w:val="00B619E7"/>
    <w:rsid w:val="00B61A25"/>
    <w:rsid w:val="00B66BD9"/>
    <w:rsid w:val="00B675A3"/>
    <w:rsid w:val="00B67AE9"/>
    <w:rsid w:val="00B67E16"/>
    <w:rsid w:val="00B707B8"/>
    <w:rsid w:val="00B71ED8"/>
    <w:rsid w:val="00B74BA6"/>
    <w:rsid w:val="00B83228"/>
    <w:rsid w:val="00B83825"/>
    <w:rsid w:val="00B900A7"/>
    <w:rsid w:val="00B973DA"/>
    <w:rsid w:val="00BA0261"/>
    <w:rsid w:val="00BB2626"/>
    <w:rsid w:val="00BB36D2"/>
    <w:rsid w:val="00BD0390"/>
    <w:rsid w:val="00BD25E0"/>
    <w:rsid w:val="00BD531E"/>
    <w:rsid w:val="00BE5A2F"/>
    <w:rsid w:val="00BF704A"/>
    <w:rsid w:val="00C076FD"/>
    <w:rsid w:val="00C177A8"/>
    <w:rsid w:val="00C2297B"/>
    <w:rsid w:val="00C27FF3"/>
    <w:rsid w:val="00C4031F"/>
    <w:rsid w:val="00C454D4"/>
    <w:rsid w:val="00C5220D"/>
    <w:rsid w:val="00C72C8E"/>
    <w:rsid w:val="00C85D11"/>
    <w:rsid w:val="00C8641F"/>
    <w:rsid w:val="00C90B18"/>
    <w:rsid w:val="00CB3B5A"/>
    <w:rsid w:val="00CC15D6"/>
    <w:rsid w:val="00CC4425"/>
    <w:rsid w:val="00CC5915"/>
    <w:rsid w:val="00CD1FCC"/>
    <w:rsid w:val="00CD2D38"/>
    <w:rsid w:val="00CD5C2E"/>
    <w:rsid w:val="00CE5B18"/>
    <w:rsid w:val="00CE7338"/>
    <w:rsid w:val="00CF3BEE"/>
    <w:rsid w:val="00D000DA"/>
    <w:rsid w:val="00D2378B"/>
    <w:rsid w:val="00D2429A"/>
    <w:rsid w:val="00D255CE"/>
    <w:rsid w:val="00D3277B"/>
    <w:rsid w:val="00D41E91"/>
    <w:rsid w:val="00D436AB"/>
    <w:rsid w:val="00D525CE"/>
    <w:rsid w:val="00D63D20"/>
    <w:rsid w:val="00D65E36"/>
    <w:rsid w:val="00D70069"/>
    <w:rsid w:val="00D775BA"/>
    <w:rsid w:val="00D81008"/>
    <w:rsid w:val="00D81ABD"/>
    <w:rsid w:val="00D90EE9"/>
    <w:rsid w:val="00D93126"/>
    <w:rsid w:val="00D935C1"/>
    <w:rsid w:val="00D94434"/>
    <w:rsid w:val="00D9494D"/>
    <w:rsid w:val="00D965AF"/>
    <w:rsid w:val="00DA3EEC"/>
    <w:rsid w:val="00DB0381"/>
    <w:rsid w:val="00DD18C8"/>
    <w:rsid w:val="00DE3D64"/>
    <w:rsid w:val="00DE3E86"/>
    <w:rsid w:val="00DF3E33"/>
    <w:rsid w:val="00DF3E6D"/>
    <w:rsid w:val="00DF4A80"/>
    <w:rsid w:val="00DF6023"/>
    <w:rsid w:val="00E0082B"/>
    <w:rsid w:val="00E02C1F"/>
    <w:rsid w:val="00E07CE8"/>
    <w:rsid w:val="00E21801"/>
    <w:rsid w:val="00E236EF"/>
    <w:rsid w:val="00E34C9F"/>
    <w:rsid w:val="00E43B97"/>
    <w:rsid w:val="00E43D2E"/>
    <w:rsid w:val="00E45EE0"/>
    <w:rsid w:val="00E46FC4"/>
    <w:rsid w:val="00E4788C"/>
    <w:rsid w:val="00E623D3"/>
    <w:rsid w:val="00E700DC"/>
    <w:rsid w:val="00E72BA2"/>
    <w:rsid w:val="00E7449B"/>
    <w:rsid w:val="00E75772"/>
    <w:rsid w:val="00E77F17"/>
    <w:rsid w:val="00E8288E"/>
    <w:rsid w:val="00E8333E"/>
    <w:rsid w:val="00E85FC6"/>
    <w:rsid w:val="00E904F8"/>
    <w:rsid w:val="00E921EF"/>
    <w:rsid w:val="00E94A87"/>
    <w:rsid w:val="00EA1B80"/>
    <w:rsid w:val="00EA4087"/>
    <w:rsid w:val="00EB30E6"/>
    <w:rsid w:val="00EB70A6"/>
    <w:rsid w:val="00EC5FC7"/>
    <w:rsid w:val="00EC6B7A"/>
    <w:rsid w:val="00EC6E2F"/>
    <w:rsid w:val="00ED14C3"/>
    <w:rsid w:val="00ED46BF"/>
    <w:rsid w:val="00ED5C69"/>
    <w:rsid w:val="00ED6A66"/>
    <w:rsid w:val="00EE3020"/>
    <w:rsid w:val="00EE54CA"/>
    <w:rsid w:val="00EE6325"/>
    <w:rsid w:val="00EF7E77"/>
    <w:rsid w:val="00F1057B"/>
    <w:rsid w:val="00F1154F"/>
    <w:rsid w:val="00F32D68"/>
    <w:rsid w:val="00F34DEC"/>
    <w:rsid w:val="00F424AE"/>
    <w:rsid w:val="00F42BFF"/>
    <w:rsid w:val="00F509A9"/>
    <w:rsid w:val="00F547E2"/>
    <w:rsid w:val="00F56C90"/>
    <w:rsid w:val="00F60E26"/>
    <w:rsid w:val="00F625D8"/>
    <w:rsid w:val="00F810A4"/>
    <w:rsid w:val="00F810AA"/>
    <w:rsid w:val="00F838B4"/>
    <w:rsid w:val="00F930D2"/>
    <w:rsid w:val="00F96643"/>
    <w:rsid w:val="00F97629"/>
    <w:rsid w:val="00FA104E"/>
    <w:rsid w:val="00FB1314"/>
    <w:rsid w:val="00FB42A1"/>
    <w:rsid w:val="00FB45D7"/>
    <w:rsid w:val="00FB6077"/>
    <w:rsid w:val="00FD0846"/>
    <w:rsid w:val="00FD53B7"/>
    <w:rsid w:val="00FE27C3"/>
    <w:rsid w:val="00FE2B6A"/>
    <w:rsid w:val="00FE36E2"/>
    <w:rsid w:val="00FF54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DFB5AF"/>
  <w15:docId w15:val="{08A54726-5B2E-4A8C-91BD-29EC9BD31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117"/>
    <w:pPr>
      <w:spacing w:after="0" w:line="240" w:lineRule="auto"/>
    </w:pPr>
    <w:rPr>
      <w:rFonts w:ascii="Times New Roman" w:eastAsia="Times New Roman" w:hAnsi="Times New Roman" w:cs="Times New Roman"/>
      <w:sz w:val="20"/>
      <w:szCs w:val="20"/>
      <w:lang w:val="gl-ES" w:eastAsia="es-ES"/>
    </w:rPr>
  </w:style>
  <w:style w:type="paragraph" w:styleId="Ttulo1">
    <w:name w:val="heading 1"/>
    <w:basedOn w:val="Normal"/>
    <w:next w:val="Normal"/>
    <w:link w:val="Ttulo1Car"/>
    <w:qFormat/>
    <w:rsid w:val="002C3117"/>
    <w:pPr>
      <w:keepNext/>
      <w:jc w:val="both"/>
      <w:outlineLvl w:val="0"/>
    </w:pPr>
    <w:rPr>
      <w:rFonts w:ascii="Arial" w:hAnsi="Arial" w:cs="Arial"/>
      <w:b/>
      <w:sz w:val="24"/>
      <w:szCs w:val="24"/>
    </w:rPr>
  </w:style>
  <w:style w:type="paragraph" w:styleId="Ttulo2">
    <w:name w:val="heading 2"/>
    <w:basedOn w:val="Normal"/>
    <w:next w:val="Normal"/>
    <w:link w:val="Ttulo2Car"/>
    <w:qFormat/>
    <w:rsid w:val="002C3117"/>
    <w:pPr>
      <w:keepNext/>
      <w:ind w:left="6300"/>
      <w:jc w:val="both"/>
      <w:outlineLvl w:val="1"/>
    </w:pPr>
    <w:rPr>
      <w:b/>
      <w:bCs/>
      <w:sz w:val="24"/>
      <w:szCs w:val="24"/>
    </w:rPr>
  </w:style>
  <w:style w:type="paragraph" w:styleId="Ttulo3">
    <w:name w:val="heading 3"/>
    <w:basedOn w:val="Normal"/>
    <w:next w:val="Normal"/>
    <w:link w:val="Ttulo3Car"/>
    <w:uiPriority w:val="9"/>
    <w:semiHidden/>
    <w:unhideWhenUsed/>
    <w:qFormat/>
    <w:rsid w:val="00D7006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C3117"/>
    <w:rPr>
      <w:rFonts w:ascii="Arial" w:eastAsia="Times New Roman" w:hAnsi="Arial" w:cs="Arial"/>
      <w:b/>
      <w:sz w:val="24"/>
      <w:szCs w:val="24"/>
      <w:lang w:val="gl-ES" w:eastAsia="es-ES"/>
    </w:rPr>
  </w:style>
  <w:style w:type="character" w:customStyle="1" w:styleId="Ttulo2Car">
    <w:name w:val="Título 2 Car"/>
    <w:basedOn w:val="Fuentedeprrafopredeter"/>
    <w:link w:val="Ttulo2"/>
    <w:rsid w:val="002C3117"/>
    <w:rPr>
      <w:rFonts w:ascii="Times New Roman" w:eastAsia="Times New Roman" w:hAnsi="Times New Roman" w:cs="Times New Roman"/>
      <w:b/>
      <w:bCs/>
      <w:sz w:val="24"/>
      <w:szCs w:val="24"/>
      <w:lang w:val="gl-ES" w:eastAsia="es-ES"/>
    </w:rPr>
  </w:style>
  <w:style w:type="paragraph" w:styleId="Encabezado">
    <w:name w:val="header"/>
    <w:basedOn w:val="Normal"/>
    <w:link w:val="EncabezadoCar"/>
    <w:uiPriority w:val="99"/>
    <w:unhideWhenUsed/>
    <w:rsid w:val="002C3117"/>
    <w:pPr>
      <w:tabs>
        <w:tab w:val="center" w:pos="4252"/>
        <w:tab w:val="right" w:pos="8504"/>
      </w:tabs>
    </w:pPr>
  </w:style>
  <w:style w:type="character" w:customStyle="1" w:styleId="EncabezadoCar">
    <w:name w:val="Encabezado Car"/>
    <w:basedOn w:val="Fuentedeprrafopredeter"/>
    <w:link w:val="Encabezado"/>
    <w:uiPriority w:val="99"/>
    <w:rsid w:val="002C3117"/>
    <w:rPr>
      <w:rFonts w:ascii="Times New Roman" w:eastAsia="Times New Roman" w:hAnsi="Times New Roman" w:cs="Times New Roman"/>
      <w:sz w:val="20"/>
      <w:szCs w:val="20"/>
      <w:lang w:val="gl-ES" w:eastAsia="es-ES"/>
    </w:rPr>
  </w:style>
  <w:style w:type="paragraph" w:styleId="Piedepgina">
    <w:name w:val="footer"/>
    <w:basedOn w:val="Normal"/>
    <w:link w:val="PiedepginaCar"/>
    <w:uiPriority w:val="99"/>
    <w:unhideWhenUsed/>
    <w:rsid w:val="002C3117"/>
    <w:pPr>
      <w:tabs>
        <w:tab w:val="center" w:pos="4252"/>
        <w:tab w:val="right" w:pos="8504"/>
      </w:tabs>
    </w:pPr>
  </w:style>
  <w:style w:type="character" w:customStyle="1" w:styleId="PiedepginaCar">
    <w:name w:val="Pie de página Car"/>
    <w:basedOn w:val="Fuentedeprrafopredeter"/>
    <w:link w:val="Piedepgina"/>
    <w:uiPriority w:val="99"/>
    <w:rsid w:val="002C3117"/>
    <w:rPr>
      <w:rFonts w:ascii="Times New Roman" w:eastAsia="Times New Roman" w:hAnsi="Times New Roman" w:cs="Times New Roman"/>
      <w:sz w:val="20"/>
      <w:szCs w:val="20"/>
      <w:lang w:val="gl-ES" w:eastAsia="es-ES"/>
    </w:rPr>
  </w:style>
  <w:style w:type="paragraph" w:styleId="Textodeglobo">
    <w:name w:val="Balloon Text"/>
    <w:basedOn w:val="Normal"/>
    <w:link w:val="TextodegloboCar"/>
    <w:uiPriority w:val="99"/>
    <w:semiHidden/>
    <w:unhideWhenUsed/>
    <w:rsid w:val="002C3117"/>
    <w:rPr>
      <w:rFonts w:ascii="Tahoma" w:hAnsi="Tahoma" w:cs="Tahoma"/>
      <w:sz w:val="16"/>
      <w:szCs w:val="16"/>
    </w:rPr>
  </w:style>
  <w:style w:type="character" w:customStyle="1" w:styleId="TextodegloboCar">
    <w:name w:val="Texto de globo Car"/>
    <w:basedOn w:val="Fuentedeprrafopredeter"/>
    <w:link w:val="Textodeglobo"/>
    <w:uiPriority w:val="99"/>
    <w:semiHidden/>
    <w:rsid w:val="002C3117"/>
    <w:rPr>
      <w:rFonts w:ascii="Tahoma" w:eastAsia="Times New Roman" w:hAnsi="Tahoma" w:cs="Tahoma"/>
      <w:sz w:val="16"/>
      <w:szCs w:val="16"/>
      <w:lang w:val="gl-ES" w:eastAsia="es-ES"/>
    </w:rPr>
  </w:style>
  <w:style w:type="paragraph" w:customStyle="1" w:styleId="logo">
    <w:name w:val="logo"/>
    <w:basedOn w:val="Encabezado"/>
    <w:autoRedefine/>
    <w:rsid w:val="007605A0"/>
    <w:pPr>
      <w:spacing w:before="60"/>
      <w:ind w:right="360"/>
      <w:contextualSpacing/>
    </w:pPr>
    <w:rPr>
      <w:rFonts w:ascii="ITC New Baskerville Std" w:eastAsia="Cambria" w:hAnsi="ITC New Baskerville Std"/>
      <w:sz w:val="21"/>
      <w:szCs w:val="24"/>
      <w:lang w:eastAsia="en-US"/>
    </w:rPr>
  </w:style>
  <w:style w:type="paragraph" w:customStyle="1" w:styleId="NomeCentroVigo">
    <w:name w:val="Nome_Centro_Vigo"/>
    <w:basedOn w:val="Normal"/>
    <w:rsid w:val="002C3117"/>
    <w:pPr>
      <w:tabs>
        <w:tab w:val="center" w:pos="4252"/>
        <w:tab w:val="left" w:pos="6080"/>
        <w:tab w:val="right" w:pos="9674"/>
      </w:tabs>
      <w:spacing w:before="60"/>
      <w:ind w:left="-108"/>
      <w:contextualSpacing/>
    </w:pPr>
    <w:rPr>
      <w:rFonts w:ascii="ITC New Baskerville Std" w:hAnsi="ITC New Baskerville Std"/>
      <w:color w:val="0094E0"/>
      <w:spacing w:val="-8"/>
      <w:position w:val="4"/>
      <w:szCs w:val="24"/>
    </w:rPr>
  </w:style>
  <w:style w:type="paragraph" w:customStyle="1" w:styleId="AreaCalidade">
    <w:name w:val="AreaCalidade"/>
    <w:basedOn w:val="Normal"/>
    <w:autoRedefine/>
    <w:qFormat/>
    <w:rsid w:val="002C3117"/>
    <w:pPr>
      <w:tabs>
        <w:tab w:val="center" w:pos="4252"/>
        <w:tab w:val="left" w:pos="6080"/>
        <w:tab w:val="right" w:pos="9674"/>
      </w:tabs>
      <w:spacing w:before="60"/>
      <w:ind w:left="-108"/>
      <w:contextualSpacing/>
    </w:pPr>
    <w:rPr>
      <w:rFonts w:ascii="ITC New Baskerville Std" w:hAnsi="ITC New Baskerville Std"/>
      <w:color w:val="70AD47" w:themeColor="accent6"/>
      <w:spacing w:val="-8"/>
      <w:position w:val="4"/>
      <w:szCs w:val="24"/>
    </w:rPr>
  </w:style>
  <w:style w:type="paragraph" w:styleId="Prrafodelista">
    <w:name w:val="List Paragraph"/>
    <w:basedOn w:val="Normal"/>
    <w:uiPriority w:val="34"/>
    <w:qFormat/>
    <w:rsid w:val="002C3117"/>
    <w:pPr>
      <w:ind w:left="720"/>
      <w:contextualSpacing/>
    </w:pPr>
  </w:style>
  <w:style w:type="table" w:styleId="Tablaconcuadrcula">
    <w:name w:val="Table Grid"/>
    <w:basedOn w:val="Tablanormal"/>
    <w:uiPriority w:val="59"/>
    <w:rsid w:val="002C3117"/>
    <w:pPr>
      <w:spacing w:after="0" w:line="240" w:lineRule="auto"/>
      <w:ind w:left="2880" w:hanging="28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25">
    <w:name w:val="Normal (Web)25"/>
    <w:basedOn w:val="Normal"/>
    <w:rsid w:val="002C3117"/>
    <w:rPr>
      <w:rFonts w:ascii="Arial" w:hAnsi="Arial" w:cs="Arial"/>
      <w:sz w:val="24"/>
      <w:szCs w:val="24"/>
    </w:rPr>
  </w:style>
  <w:style w:type="paragraph" w:styleId="NormalWeb">
    <w:name w:val="Normal (Web)"/>
    <w:basedOn w:val="Normal"/>
    <w:unhideWhenUsed/>
    <w:rsid w:val="002C3117"/>
    <w:pPr>
      <w:spacing w:before="100" w:beforeAutospacing="1" w:after="100" w:afterAutospacing="1"/>
    </w:pPr>
    <w:rPr>
      <w:color w:val="010F22"/>
      <w:sz w:val="24"/>
      <w:szCs w:val="24"/>
    </w:rPr>
  </w:style>
  <w:style w:type="paragraph" w:styleId="Textonotapie">
    <w:name w:val="footnote text"/>
    <w:basedOn w:val="Normal"/>
    <w:link w:val="TextonotapieCar"/>
    <w:semiHidden/>
    <w:rsid w:val="002C3117"/>
  </w:style>
  <w:style w:type="character" w:customStyle="1" w:styleId="TextonotapieCar">
    <w:name w:val="Texto nota pie Car"/>
    <w:basedOn w:val="Fuentedeprrafopredeter"/>
    <w:link w:val="Textonotapie"/>
    <w:semiHidden/>
    <w:rsid w:val="002C3117"/>
    <w:rPr>
      <w:rFonts w:ascii="Times New Roman" w:eastAsia="Times New Roman" w:hAnsi="Times New Roman" w:cs="Times New Roman"/>
      <w:sz w:val="20"/>
      <w:szCs w:val="20"/>
      <w:lang w:val="gl-ES" w:eastAsia="es-ES"/>
    </w:rPr>
  </w:style>
  <w:style w:type="character" w:styleId="Refdenotaalpie">
    <w:name w:val="footnote reference"/>
    <w:basedOn w:val="Fuentedeprrafopredeter"/>
    <w:semiHidden/>
    <w:rsid w:val="002C3117"/>
    <w:rPr>
      <w:vertAlign w:val="superscript"/>
    </w:rPr>
  </w:style>
  <w:style w:type="character" w:styleId="Hipervnculo">
    <w:name w:val="Hyperlink"/>
    <w:basedOn w:val="Fuentedeprrafopredeter"/>
    <w:rsid w:val="002C3117"/>
    <w:rPr>
      <w:color w:val="0000FF"/>
      <w:u w:val="single"/>
    </w:rPr>
  </w:style>
  <w:style w:type="character" w:styleId="Refdecomentario">
    <w:name w:val="annotation reference"/>
    <w:basedOn w:val="Fuentedeprrafopredeter"/>
    <w:uiPriority w:val="99"/>
    <w:semiHidden/>
    <w:unhideWhenUsed/>
    <w:rsid w:val="002C3117"/>
    <w:rPr>
      <w:sz w:val="16"/>
      <w:szCs w:val="16"/>
    </w:rPr>
  </w:style>
  <w:style w:type="paragraph" w:styleId="Textocomentario">
    <w:name w:val="annotation text"/>
    <w:basedOn w:val="Normal"/>
    <w:link w:val="TextocomentarioCar"/>
    <w:uiPriority w:val="99"/>
    <w:semiHidden/>
    <w:unhideWhenUsed/>
    <w:rsid w:val="002C3117"/>
  </w:style>
  <w:style w:type="character" w:customStyle="1" w:styleId="TextocomentarioCar">
    <w:name w:val="Texto comentario Car"/>
    <w:basedOn w:val="Fuentedeprrafopredeter"/>
    <w:link w:val="Textocomentario"/>
    <w:uiPriority w:val="99"/>
    <w:semiHidden/>
    <w:rsid w:val="002C3117"/>
    <w:rPr>
      <w:rFonts w:ascii="Times New Roman" w:eastAsia="Times New Roman" w:hAnsi="Times New Roman" w:cs="Times New Roman"/>
      <w:sz w:val="20"/>
      <w:szCs w:val="20"/>
      <w:lang w:val="gl-ES" w:eastAsia="es-ES"/>
    </w:rPr>
  </w:style>
  <w:style w:type="paragraph" w:styleId="Asuntodelcomentario">
    <w:name w:val="annotation subject"/>
    <w:basedOn w:val="Textocomentario"/>
    <w:next w:val="Textocomentario"/>
    <w:link w:val="AsuntodelcomentarioCar"/>
    <w:uiPriority w:val="99"/>
    <w:semiHidden/>
    <w:unhideWhenUsed/>
    <w:rsid w:val="002C3117"/>
    <w:rPr>
      <w:b/>
      <w:bCs/>
    </w:rPr>
  </w:style>
  <w:style w:type="character" w:customStyle="1" w:styleId="AsuntodelcomentarioCar">
    <w:name w:val="Asunto del comentario Car"/>
    <w:basedOn w:val="TextocomentarioCar"/>
    <w:link w:val="Asuntodelcomentario"/>
    <w:uiPriority w:val="99"/>
    <w:semiHidden/>
    <w:rsid w:val="002C3117"/>
    <w:rPr>
      <w:rFonts w:ascii="Times New Roman" w:eastAsia="Times New Roman" w:hAnsi="Times New Roman" w:cs="Times New Roman"/>
      <w:b/>
      <w:bCs/>
      <w:sz w:val="20"/>
      <w:szCs w:val="20"/>
      <w:lang w:val="gl-ES" w:eastAsia="es-ES"/>
    </w:rPr>
  </w:style>
  <w:style w:type="paragraph" w:styleId="Revisin">
    <w:name w:val="Revision"/>
    <w:hidden/>
    <w:uiPriority w:val="99"/>
    <w:semiHidden/>
    <w:rsid w:val="002C3117"/>
    <w:pPr>
      <w:spacing w:after="0" w:line="240" w:lineRule="auto"/>
    </w:pPr>
    <w:rPr>
      <w:rFonts w:ascii="Times New Roman" w:eastAsia="Times New Roman" w:hAnsi="Times New Roman" w:cs="Times New Roman"/>
      <w:sz w:val="20"/>
      <w:szCs w:val="20"/>
      <w:lang w:val="gl-ES" w:eastAsia="es-ES"/>
    </w:rPr>
  </w:style>
  <w:style w:type="paragraph" w:customStyle="1" w:styleId="NomeCentro">
    <w:name w:val="Nome_Centro"/>
    <w:basedOn w:val="Normal"/>
    <w:rsid w:val="005E71F6"/>
    <w:pPr>
      <w:tabs>
        <w:tab w:val="left" w:pos="429"/>
        <w:tab w:val="center" w:pos="4252"/>
        <w:tab w:val="right" w:pos="9674"/>
      </w:tabs>
      <w:spacing w:before="60"/>
      <w:ind w:left="-108"/>
      <w:contextualSpacing/>
    </w:pPr>
    <w:rPr>
      <w:rFonts w:ascii="ITC New Baskerville Std" w:hAnsi="ITC New Baskerville Std"/>
      <w:color w:val="59178A"/>
      <w:spacing w:val="-14"/>
      <w:position w:val="4"/>
      <w:sz w:val="24"/>
      <w:szCs w:val="24"/>
      <w:lang w:eastAsia="en-US"/>
    </w:rPr>
  </w:style>
  <w:style w:type="table" w:customStyle="1" w:styleId="Tablanormal21">
    <w:name w:val="Tabla normal 21"/>
    <w:basedOn w:val="Tablanormal"/>
    <w:uiPriority w:val="42"/>
    <w:rsid w:val="000F460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3Car">
    <w:name w:val="Título 3 Car"/>
    <w:basedOn w:val="Fuentedeprrafopredeter"/>
    <w:link w:val="Ttulo3"/>
    <w:uiPriority w:val="9"/>
    <w:semiHidden/>
    <w:rsid w:val="00D70069"/>
    <w:rPr>
      <w:rFonts w:asciiTheme="majorHAnsi" w:eastAsiaTheme="majorEastAsia" w:hAnsiTheme="majorHAnsi" w:cstheme="majorBidi"/>
      <w:color w:val="1F4D78" w:themeColor="accent1" w:themeShade="7F"/>
      <w:sz w:val="24"/>
      <w:szCs w:val="24"/>
      <w:lang w:val="gl-ES" w:eastAsia="es-ES"/>
    </w:rPr>
  </w:style>
  <w:style w:type="paragraph" w:customStyle="1" w:styleId="Default">
    <w:name w:val="Default"/>
    <w:rsid w:val="00E75772"/>
    <w:pPr>
      <w:autoSpaceDE w:val="0"/>
      <w:autoSpaceDN w:val="0"/>
      <w:adjustRightInd w:val="0"/>
      <w:spacing w:after="0" w:line="240" w:lineRule="auto"/>
    </w:pPr>
    <w:rPr>
      <w:rFonts w:ascii="Calibri" w:hAnsi="Calibri" w:cs="Calibri"/>
      <w:color w:val="000000"/>
      <w:sz w:val="24"/>
      <w:szCs w:val="24"/>
      <w:lang w:val="gl-ES"/>
    </w:rPr>
  </w:style>
  <w:style w:type="character" w:customStyle="1" w:styleId="UnresolvedMention">
    <w:name w:val="Unresolved Mention"/>
    <w:basedOn w:val="Fuentedeprrafopredeter"/>
    <w:uiPriority w:val="99"/>
    <w:semiHidden/>
    <w:unhideWhenUsed/>
    <w:rsid w:val="00364AC5"/>
    <w:rPr>
      <w:color w:val="605E5C"/>
      <w:shd w:val="clear" w:color="auto" w:fill="E1DFDD"/>
    </w:rPr>
  </w:style>
  <w:style w:type="character" w:styleId="Hipervnculovisitado">
    <w:name w:val="FollowedHyperlink"/>
    <w:basedOn w:val="Fuentedeprrafopredeter"/>
    <w:uiPriority w:val="99"/>
    <w:semiHidden/>
    <w:unhideWhenUsed/>
    <w:rsid w:val="005E0E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2504">
      <w:bodyDiv w:val="1"/>
      <w:marLeft w:val="0"/>
      <w:marRight w:val="0"/>
      <w:marTop w:val="0"/>
      <w:marBottom w:val="0"/>
      <w:divBdr>
        <w:top w:val="none" w:sz="0" w:space="0" w:color="auto"/>
        <w:left w:val="none" w:sz="0" w:space="0" w:color="auto"/>
        <w:bottom w:val="none" w:sz="0" w:space="0" w:color="auto"/>
        <w:right w:val="none" w:sz="0" w:space="0" w:color="auto"/>
      </w:divBdr>
    </w:div>
    <w:div w:id="520777809">
      <w:bodyDiv w:val="1"/>
      <w:marLeft w:val="0"/>
      <w:marRight w:val="0"/>
      <w:marTop w:val="0"/>
      <w:marBottom w:val="0"/>
      <w:divBdr>
        <w:top w:val="none" w:sz="0" w:space="0" w:color="auto"/>
        <w:left w:val="none" w:sz="0" w:space="0" w:color="auto"/>
        <w:bottom w:val="none" w:sz="0" w:space="0" w:color="auto"/>
        <w:right w:val="none" w:sz="0" w:space="0" w:color="auto"/>
      </w:divBdr>
      <w:divsChild>
        <w:div w:id="2050377213">
          <w:marLeft w:val="0"/>
          <w:marRight w:val="0"/>
          <w:marTop w:val="0"/>
          <w:marBottom w:val="0"/>
          <w:divBdr>
            <w:top w:val="none" w:sz="0" w:space="0" w:color="auto"/>
            <w:left w:val="none" w:sz="0" w:space="0" w:color="auto"/>
            <w:bottom w:val="none" w:sz="0" w:space="0" w:color="auto"/>
            <w:right w:val="none" w:sz="0" w:space="0" w:color="auto"/>
          </w:divBdr>
          <w:divsChild>
            <w:div w:id="661854596">
              <w:marLeft w:val="0"/>
              <w:marRight w:val="0"/>
              <w:marTop w:val="0"/>
              <w:marBottom w:val="0"/>
              <w:divBdr>
                <w:top w:val="none" w:sz="0" w:space="0" w:color="auto"/>
                <w:left w:val="none" w:sz="0" w:space="0" w:color="auto"/>
                <w:bottom w:val="none" w:sz="0" w:space="0" w:color="auto"/>
                <w:right w:val="none" w:sz="0" w:space="0" w:color="auto"/>
              </w:divBdr>
              <w:divsChild>
                <w:div w:id="812217019">
                  <w:marLeft w:val="0"/>
                  <w:marRight w:val="0"/>
                  <w:marTop w:val="0"/>
                  <w:marBottom w:val="0"/>
                  <w:divBdr>
                    <w:top w:val="none" w:sz="0" w:space="0" w:color="auto"/>
                    <w:left w:val="none" w:sz="0" w:space="0" w:color="auto"/>
                    <w:bottom w:val="none" w:sz="0" w:space="0" w:color="auto"/>
                    <w:right w:val="none" w:sz="0" w:space="0" w:color="auto"/>
                  </w:divBdr>
                  <w:divsChild>
                    <w:div w:id="1306088111">
                      <w:marLeft w:val="0"/>
                      <w:marRight w:val="0"/>
                      <w:marTop w:val="0"/>
                      <w:marBottom w:val="0"/>
                      <w:divBdr>
                        <w:top w:val="none" w:sz="0" w:space="0" w:color="auto"/>
                        <w:left w:val="none" w:sz="0" w:space="0" w:color="auto"/>
                        <w:bottom w:val="none" w:sz="0" w:space="0" w:color="auto"/>
                        <w:right w:val="none" w:sz="0" w:space="0" w:color="auto"/>
                      </w:divBdr>
                      <w:divsChild>
                        <w:div w:id="7478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9791">
                  <w:marLeft w:val="0"/>
                  <w:marRight w:val="0"/>
                  <w:marTop w:val="0"/>
                  <w:marBottom w:val="0"/>
                  <w:divBdr>
                    <w:top w:val="none" w:sz="0" w:space="0" w:color="auto"/>
                    <w:left w:val="none" w:sz="0" w:space="0" w:color="auto"/>
                    <w:bottom w:val="none" w:sz="0" w:space="0" w:color="auto"/>
                    <w:right w:val="none" w:sz="0" w:space="0" w:color="auto"/>
                  </w:divBdr>
                  <w:divsChild>
                    <w:div w:id="492110756">
                      <w:marLeft w:val="0"/>
                      <w:marRight w:val="0"/>
                      <w:marTop w:val="0"/>
                      <w:marBottom w:val="0"/>
                      <w:divBdr>
                        <w:top w:val="none" w:sz="0" w:space="0" w:color="auto"/>
                        <w:left w:val="none" w:sz="0" w:space="0" w:color="auto"/>
                        <w:bottom w:val="none" w:sz="0" w:space="0" w:color="auto"/>
                        <w:right w:val="none" w:sz="0" w:space="0" w:color="auto"/>
                      </w:divBdr>
                      <w:divsChild>
                        <w:div w:id="2036928417">
                          <w:marLeft w:val="0"/>
                          <w:marRight w:val="0"/>
                          <w:marTop w:val="0"/>
                          <w:marBottom w:val="0"/>
                          <w:divBdr>
                            <w:top w:val="none" w:sz="0" w:space="0" w:color="auto"/>
                            <w:left w:val="none" w:sz="0" w:space="0" w:color="auto"/>
                            <w:bottom w:val="none" w:sz="0" w:space="0" w:color="auto"/>
                            <w:right w:val="none" w:sz="0" w:space="0" w:color="auto"/>
                          </w:divBdr>
                          <w:divsChild>
                            <w:div w:id="1167330782">
                              <w:marLeft w:val="0"/>
                              <w:marRight w:val="0"/>
                              <w:marTop w:val="0"/>
                              <w:marBottom w:val="0"/>
                              <w:divBdr>
                                <w:top w:val="none" w:sz="0" w:space="0" w:color="auto"/>
                                <w:left w:val="none" w:sz="0" w:space="0" w:color="auto"/>
                                <w:bottom w:val="none" w:sz="0" w:space="0" w:color="auto"/>
                                <w:right w:val="none" w:sz="0" w:space="0" w:color="auto"/>
                              </w:divBdr>
                              <w:divsChild>
                                <w:div w:id="2107770115">
                                  <w:marLeft w:val="0"/>
                                  <w:marRight w:val="0"/>
                                  <w:marTop w:val="0"/>
                                  <w:marBottom w:val="0"/>
                                  <w:divBdr>
                                    <w:top w:val="none" w:sz="0" w:space="0" w:color="auto"/>
                                    <w:left w:val="none" w:sz="0" w:space="0" w:color="auto"/>
                                    <w:bottom w:val="none" w:sz="0" w:space="0" w:color="auto"/>
                                    <w:right w:val="none" w:sz="0" w:space="0" w:color="auto"/>
                                  </w:divBdr>
                                  <w:divsChild>
                                    <w:div w:id="1403411459">
                                      <w:marLeft w:val="0"/>
                                      <w:marRight w:val="0"/>
                                      <w:marTop w:val="0"/>
                                      <w:marBottom w:val="0"/>
                                      <w:divBdr>
                                        <w:top w:val="none" w:sz="0" w:space="0" w:color="auto"/>
                                        <w:left w:val="none" w:sz="0" w:space="0" w:color="auto"/>
                                        <w:bottom w:val="none" w:sz="0" w:space="0" w:color="auto"/>
                                        <w:right w:val="none" w:sz="0" w:space="0" w:color="auto"/>
                                      </w:divBdr>
                                      <w:divsChild>
                                        <w:div w:id="53315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1153829">
      <w:bodyDiv w:val="1"/>
      <w:marLeft w:val="0"/>
      <w:marRight w:val="0"/>
      <w:marTop w:val="0"/>
      <w:marBottom w:val="0"/>
      <w:divBdr>
        <w:top w:val="none" w:sz="0" w:space="0" w:color="auto"/>
        <w:left w:val="none" w:sz="0" w:space="0" w:color="auto"/>
        <w:bottom w:val="none" w:sz="0" w:space="0" w:color="auto"/>
        <w:right w:val="none" w:sz="0" w:space="0" w:color="auto"/>
      </w:divBdr>
    </w:div>
    <w:div w:id="640378627">
      <w:bodyDiv w:val="1"/>
      <w:marLeft w:val="0"/>
      <w:marRight w:val="0"/>
      <w:marTop w:val="0"/>
      <w:marBottom w:val="0"/>
      <w:divBdr>
        <w:top w:val="none" w:sz="0" w:space="0" w:color="auto"/>
        <w:left w:val="none" w:sz="0" w:space="0" w:color="auto"/>
        <w:bottom w:val="none" w:sz="0" w:space="0" w:color="auto"/>
        <w:right w:val="none" w:sz="0" w:space="0" w:color="auto"/>
      </w:divBdr>
      <w:divsChild>
        <w:div w:id="154491050">
          <w:marLeft w:val="0"/>
          <w:marRight w:val="0"/>
          <w:marTop w:val="0"/>
          <w:marBottom w:val="0"/>
          <w:divBdr>
            <w:top w:val="none" w:sz="0" w:space="0" w:color="auto"/>
            <w:left w:val="none" w:sz="0" w:space="0" w:color="auto"/>
            <w:bottom w:val="none" w:sz="0" w:space="0" w:color="auto"/>
            <w:right w:val="none" w:sz="0" w:space="0" w:color="auto"/>
          </w:divBdr>
          <w:divsChild>
            <w:div w:id="1892615102">
              <w:marLeft w:val="0"/>
              <w:marRight w:val="0"/>
              <w:marTop w:val="0"/>
              <w:marBottom w:val="0"/>
              <w:divBdr>
                <w:top w:val="none" w:sz="0" w:space="0" w:color="auto"/>
                <w:left w:val="none" w:sz="0" w:space="0" w:color="auto"/>
                <w:bottom w:val="none" w:sz="0" w:space="0" w:color="auto"/>
                <w:right w:val="none" w:sz="0" w:space="0" w:color="auto"/>
              </w:divBdr>
              <w:divsChild>
                <w:div w:id="1607926789">
                  <w:marLeft w:val="0"/>
                  <w:marRight w:val="0"/>
                  <w:marTop w:val="0"/>
                  <w:marBottom w:val="0"/>
                  <w:divBdr>
                    <w:top w:val="none" w:sz="0" w:space="0" w:color="auto"/>
                    <w:left w:val="none" w:sz="0" w:space="0" w:color="auto"/>
                    <w:bottom w:val="none" w:sz="0" w:space="0" w:color="auto"/>
                    <w:right w:val="none" w:sz="0" w:space="0" w:color="auto"/>
                  </w:divBdr>
                  <w:divsChild>
                    <w:div w:id="291179787">
                      <w:marLeft w:val="0"/>
                      <w:marRight w:val="0"/>
                      <w:marTop w:val="0"/>
                      <w:marBottom w:val="0"/>
                      <w:divBdr>
                        <w:top w:val="none" w:sz="0" w:space="0" w:color="auto"/>
                        <w:left w:val="none" w:sz="0" w:space="0" w:color="auto"/>
                        <w:bottom w:val="none" w:sz="0" w:space="0" w:color="auto"/>
                        <w:right w:val="none" w:sz="0" w:space="0" w:color="auto"/>
                      </w:divBdr>
                      <w:divsChild>
                        <w:div w:id="21332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01361">
                  <w:marLeft w:val="0"/>
                  <w:marRight w:val="0"/>
                  <w:marTop w:val="0"/>
                  <w:marBottom w:val="0"/>
                  <w:divBdr>
                    <w:top w:val="none" w:sz="0" w:space="0" w:color="auto"/>
                    <w:left w:val="none" w:sz="0" w:space="0" w:color="auto"/>
                    <w:bottom w:val="none" w:sz="0" w:space="0" w:color="auto"/>
                    <w:right w:val="none" w:sz="0" w:space="0" w:color="auto"/>
                  </w:divBdr>
                  <w:divsChild>
                    <w:div w:id="467745285">
                      <w:marLeft w:val="0"/>
                      <w:marRight w:val="0"/>
                      <w:marTop w:val="0"/>
                      <w:marBottom w:val="0"/>
                      <w:divBdr>
                        <w:top w:val="none" w:sz="0" w:space="0" w:color="auto"/>
                        <w:left w:val="none" w:sz="0" w:space="0" w:color="auto"/>
                        <w:bottom w:val="none" w:sz="0" w:space="0" w:color="auto"/>
                        <w:right w:val="none" w:sz="0" w:space="0" w:color="auto"/>
                      </w:divBdr>
                      <w:divsChild>
                        <w:div w:id="1647513495">
                          <w:marLeft w:val="0"/>
                          <w:marRight w:val="0"/>
                          <w:marTop w:val="0"/>
                          <w:marBottom w:val="0"/>
                          <w:divBdr>
                            <w:top w:val="none" w:sz="0" w:space="0" w:color="auto"/>
                            <w:left w:val="none" w:sz="0" w:space="0" w:color="auto"/>
                            <w:bottom w:val="none" w:sz="0" w:space="0" w:color="auto"/>
                            <w:right w:val="none" w:sz="0" w:space="0" w:color="auto"/>
                          </w:divBdr>
                          <w:divsChild>
                            <w:div w:id="1558127818">
                              <w:marLeft w:val="0"/>
                              <w:marRight w:val="0"/>
                              <w:marTop w:val="0"/>
                              <w:marBottom w:val="0"/>
                              <w:divBdr>
                                <w:top w:val="none" w:sz="0" w:space="0" w:color="auto"/>
                                <w:left w:val="none" w:sz="0" w:space="0" w:color="auto"/>
                                <w:bottom w:val="none" w:sz="0" w:space="0" w:color="auto"/>
                                <w:right w:val="none" w:sz="0" w:space="0" w:color="auto"/>
                              </w:divBdr>
                              <w:divsChild>
                                <w:div w:id="848327590">
                                  <w:marLeft w:val="0"/>
                                  <w:marRight w:val="0"/>
                                  <w:marTop w:val="0"/>
                                  <w:marBottom w:val="0"/>
                                  <w:divBdr>
                                    <w:top w:val="none" w:sz="0" w:space="0" w:color="auto"/>
                                    <w:left w:val="none" w:sz="0" w:space="0" w:color="auto"/>
                                    <w:bottom w:val="none" w:sz="0" w:space="0" w:color="auto"/>
                                    <w:right w:val="none" w:sz="0" w:space="0" w:color="auto"/>
                                  </w:divBdr>
                                  <w:divsChild>
                                    <w:div w:id="1942102803">
                                      <w:marLeft w:val="0"/>
                                      <w:marRight w:val="0"/>
                                      <w:marTop w:val="0"/>
                                      <w:marBottom w:val="0"/>
                                      <w:divBdr>
                                        <w:top w:val="none" w:sz="0" w:space="0" w:color="auto"/>
                                        <w:left w:val="none" w:sz="0" w:space="0" w:color="auto"/>
                                        <w:bottom w:val="none" w:sz="0" w:space="0" w:color="auto"/>
                                        <w:right w:val="none" w:sz="0" w:space="0" w:color="auto"/>
                                      </w:divBdr>
                                      <w:divsChild>
                                        <w:div w:id="20313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1730172">
      <w:bodyDiv w:val="1"/>
      <w:marLeft w:val="0"/>
      <w:marRight w:val="0"/>
      <w:marTop w:val="0"/>
      <w:marBottom w:val="0"/>
      <w:divBdr>
        <w:top w:val="none" w:sz="0" w:space="0" w:color="auto"/>
        <w:left w:val="none" w:sz="0" w:space="0" w:color="auto"/>
        <w:bottom w:val="none" w:sz="0" w:space="0" w:color="auto"/>
        <w:right w:val="none" w:sz="0" w:space="0" w:color="auto"/>
      </w:divBdr>
    </w:div>
    <w:div w:id="762990127">
      <w:bodyDiv w:val="1"/>
      <w:marLeft w:val="0"/>
      <w:marRight w:val="0"/>
      <w:marTop w:val="0"/>
      <w:marBottom w:val="0"/>
      <w:divBdr>
        <w:top w:val="none" w:sz="0" w:space="0" w:color="auto"/>
        <w:left w:val="none" w:sz="0" w:space="0" w:color="auto"/>
        <w:bottom w:val="none" w:sz="0" w:space="0" w:color="auto"/>
        <w:right w:val="none" w:sz="0" w:space="0" w:color="auto"/>
      </w:divBdr>
      <w:divsChild>
        <w:div w:id="1110395223">
          <w:marLeft w:val="0"/>
          <w:marRight w:val="0"/>
          <w:marTop w:val="0"/>
          <w:marBottom w:val="0"/>
          <w:divBdr>
            <w:top w:val="none" w:sz="0" w:space="0" w:color="auto"/>
            <w:left w:val="none" w:sz="0" w:space="0" w:color="auto"/>
            <w:bottom w:val="none" w:sz="0" w:space="0" w:color="auto"/>
            <w:right w:val="none" w:sz="0" w:space="0" w:color="auto"/>
          </w:divBdr>
        </w:div>
      </w:divsChild>
    </w:div>
    <w:div w:id="793524278">
      <w:bodyDiv w:val="1"/>
      <w:marLeft w:val="0"/>
      <w:marRight w:val="0"/>
      <w:marTop w:val="0"/>
      <w:marBottom w:val="0"/>
      <w:divBdr>
        <w:top w:val="none" w:sz="0" w:space="0" w:color="auto"/>
        <w:left w:val="none" w:sz="0" w:space="0" w:color="auto"/>
        <w:bottom w:val="none" w:sz="0" w:space="0" w:color="auto"/>
        <w:right w:val="none" w:sz="0" w:space="0" w:color="auto"/>
      </w:divBdr>
    </w:div>
    <w:div w:id="901791805">
      <w:bodyDiv w:val="1"/>
      <w:marLeft w:val="0"/>
      <w:marRight w:val="0"/>
      <w:marTop w:val="0"/>
      <w:marBottom w:val="0"/>
      <w:divBdr>
        <w:top w:val="none" w:sz="0" w:space="0" w:color="auto"/>
        <w:left w:val="none" w:sz="0" w:space="0" w:color="auto"/>
        <w:bottom w:val="none" w:sz="0" w:space="0" w:color="auto"/>
        <w:right w:val="none" w:sz="0" w:space="0" w:color="auto"/>
      </w:divBdr>
    </w:div>
    <w:div w:id="907957899">
      <w:bodyDiv w:val="1"/>
      <w:marLeft w:val="0"/>
      <w:marRight w:val="0"/>
      <w:marTop w:val="0"/>
      <w:marBottom w:val="0"/>
      <w:divBdr>
        <w:top w:val="none" w:sz="0" w:space="0" w:color="auto"/>
        <w:left w:val="none" w:sz="0" w:space="0" w:color="auto"/>
        <w:bottom w:val="none" w:sz="0" w:space="0" w:color="auto"/>
        <w:right w:val="none" w:sz="0" w:space="0" w:color="auto"/>
      </w:divBdr>
    </w:div>
    <w:div w:id="952252119">
      <w:bodyDiv w:val="1"/>
      <w:marLeft w:val="0"/>
      <w:marRight w:val="0"/>
      <w:marTop w:val="0"/>
      <w:marBottom w:val="0"/>
      <w:divBdr>
        <w:top w:val="none" w:sz="0" w:space="0" w:color="auto"/>
        <w:left w:val="none" w:sz="0" w:space="0" w:color="auto"/>
        <w:bottom w:val="none" w:sz="0" w:space="0" w:color="auto"/>
        <w:right w:val="none" w:sz="0" w:space="0" w:color="auto"/>
      </w:divBdr>
    </w:div>
    <w:div w:id="1028488948">
      <w:bodyDiv w:val="1"/>
      <w:marLeft w:val="0"/>
      <w:marRight w:val="0"/>
      <w:marTop w:val="0"/>
      <w:marBottom w:val="0"/>
      <w:divBdr>
        <w:top w:val="none" w:sz="0" w:space="0" w:color="auto"/>
        <w:left w:val="none" w:sz="0" w:space="0" w:color="auto"/>
        <w:bottom w:val="none" w:sz="0" w:space="0" w:color="auto"/>
        <w:right w:val="none" w:sz="0" w:space="0" w:color="auto"/>
      </w:divBdr>
    </w:div>
    <w:div w:id="1029454858">
      <w:bodyDiv w:val="1"/>
      <w:marLeft w:val="0"/>
      <w:marRight w:val="0"/>
      <w:marTop w:val="0"/>
      <w:marBottom w:val="0"/>
      <w:divBdr>
        <w:top w:val="none" w:sz="0" w:space="0" w:color="auto"/>
        <w:left w:val="none" w:sz="0" w:space="0" w:color="auto"/>
        <w:bottom w:val="none" w:sz="0" w:space="0" w:color="auto"/>
        <w:right w:val="none" w:sz="0" w:space="0" w:color="auto"/>
      </w:divBdr>
    </w:div>
    <w:div w:id="1041637331">
      <w:bodyDiv w:val="1"/>
      <w:marLeft w:val="0"/>
      <w:marRight w:val="0"/>
      <w:marTop w:val="0"/>
      <w:marBottom w:val="0"/>
      <w:divBdr>
        <w:top w:val="none" w:sz="0" w:space="0" w:color="auto"/>
        <w:left w:val="none" w:sz="0" w:space="0" w:color="auto"/>
        <w:bottom w:val="none" w:sz="0" w:space="0" w:color="auto"/>
        <w:right w:val="none" w:sz="0" w:space="0" w:color="auto"/>
      </w:divBdr>
    </w:div>
    <w:div w:id="1274288109">
      <w:bodyDiv w:val="1"/>
      <w:marLeft w:val="0"/>
      <w:marRight w:val="0"/>
      <w:marTop w:val="0"/>
      <w:marBottom w:val="0"/>
      <w:divBdr>
        <w:top w:val="none" w:sz="0" w:space="0" w:color="auto"/>
        <w:left w:val="none" w:sz="0" w:space="0" w:color="auto"/>
        <w:bottom w:val="none" w:sz="0" w:space="0" w:color="auto"/>
        <w:right w:val="none" w:sz="0" w:space="0" w:color="auto"/>
      </w:divBdr>
      <w:divsChild>
        <w:div w:id="749498174">
          <w:marLeft w:val="0"/>
          <w:marRight w:val="0"/>
          <w:marTop w:val="0"/>
          <w:marBottom w:val="0"/>
          <w:divBdr>
            <w:top w:val="none" w:sz="0" w:space="0" w:color="auto"/>
            <w:left w:val="none" w:sz="0" w:space="0" w:color="auto"/>
            <w:bottom w:val="none" w:sz="0" w:space="0" w:color="auto"/>
            <w:right w:val="none" w:sz="0" w:space="0" w:color="auto"/>
          </w:divBdr>
          <w:divsChild>
            <w:div w:id="1996448145">
              <w:marLeft w:val="0"/>
              <w:marRight w:val="0"/>
              <w:marTop w:val="0"/>
              <w:marBottom w:val="0"/>
              <w:divBdr>
                <w:top w:val="none" w:sz="0" w:space="0" w:color="auto"/>
                <w:left w:val="none" w:sz="0" w:space="0" w:color="auto"/>
                <w:bottom w:val="none" w:sz="0" w:space="0" w:color="auto"/>
                <w:right w:val="none" w:sz="0" w:space="0" w:color="auto"/>
              </w:divBdr>
              <w:divsChild>
                <w:div w:id="203447738">
                  <w:marLeft w:val="0"/>
                  <w:marRight w:val="0"/>
                  <w:marTop w:val="0"/>
                  <w:marBottom w:val="0"/>
                  <w:divBdr>
                    <w:top w:val="none" w:sz="0" w:space="0" w:color="auto"/>
                    <w:left w:val="none" w:sz="0" w:space="0" w:color="auto"/>
                    <w:bottom w:val="none" w:sz="0" w:space="0" w:color="auto"/>
                    <w:right w:val="none" w:sz="0" w:space="0" w:color="auto"/>
                  </w:divBdr>
                  <w:divsChild>
                    <w:div w:id="565065562">
                      <w:marLeft w:val="0"/>
                      <w:marRight w:val="0"/>
                      <w:marTop w:val="0"/>
                      <w:marBottom w:val="0"/>
                      <w:divBdr>
                        <w:top w:val="none" w:sz="0" w:space="0" w:color="auto"/>
                        <w:left w:val="none" w:sz="0" w:space="0" w:color="auto"/>
                        <w:bottom w:val="none" w:sz="0" w:space="0" w:color="auto"/>
                        <w:right w:val="none" w:sz="0" w:space="0" w:color="auto"/>
                      </w:divBdr>
                      <w:divsChild>
                        <w:div w:id="13832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3380">
                  <w:marLeft w:val="0"/>
                  <w:marRight w:val="0"/>
                  <w:marTop w:val="0"/>
                  <w:marBottom w:val="0"/>
                  <w:divBdr>
                    <w:top w:val="none" w:sz="0" w:space="0" w:color="auto"/>
                    <w:left w:val="none" w:sz="0" w:space="0" w:color="auto"/>
                    <w:bottom w:val="none" w:sz="0" w:space="0" w:color="auto"/>
                    <w:right w:val="none" w:sz="0" w:space="0" w:color="auto"/>
                  </w:divBdr>
                  <w:divsChild>
                    <w:div w:id="526065614">
                      <w:marLeft w:val="0"/>
                      <w:marRight w:val="0"/>
                      <w:marTop w:val="0"/>
                      <w:marBottom w:val="0"/>
                      <w:divBdr>
                        <w:top w:val="none" w:sz="0" w:space="0" w:color="auto"/>
                        <w:left w:val="none" w:sz="0" w:space="0" w:color="auto"/>
                        <w:bottom w:val="none" w:sz="0" w:space="0" w:color="auto"/>
                        <w:right w:val="none" w:sz="0" w:space="0" w:color="auto"/>
                      </w:divBdr>
                      <w:divsChild>
                        <w:div w:id="464735638">
                          <w:marLeft w:val="0"/>
                          <w:marRight w:val="0"/>
                          <w:marTop w:val="0"/>
                          <w:marBottom w:val="0"/>
                          <w:divBdr>
                            <w:top w:val="none" w:sz="0" w:space="0" w:color="auto"/>
                            <w:left w:val="none" w:sz="0" w:space="0" w:color="auto"/>
                            <w:bottom w:val="none" w:sz="0" w:space="0" w:color="auto"/>
                            <w:right w:val="none" w:sz="0" w:space="0" w:color="auto"/>
                          </w:divBdr>
                          <w:divsChild>
                            <w:div w:id="852455439">
                              <w:marLeft w:val="0"/>
                              <w:marRight w:val="0"/>
                              <w:marTop w:val="0"/>
                              <w:marBottom w:val="0"/>
                              <w:divBdr>
                                <w:top w:val="none" w:sz="0" w:space="0" w:color="auto"/>
                                <w:left w:val="none" w:sz="0" w:space="0" w:color="auto"/>
                                <w:bottom w:val="none" w:sz="0" w:space="0" w:color="auto"/>
                                <w:right w:val="none" w:sz="0" w:space="0" w:color="auto"/>
                              </w:divBdr>
                              <w:divsChild>
                                <w:div w:id="363483506">
                                  <w:marLeft w:val="0"/>
                                  <w:marRight w:val="0"/>
                                  <w:marTop w:val="0"/>
                                  <w:marBottom w:val="0"/>
                                  <w:divBdr>
                                    <w:top w:val="none" w:sz="0" w:space="0" w:color="auto"/>
                                    <w:left w:val="none" w:sz="0" w:space="0" w:color="auto"/>
                                    <w:bottom w:val="none" w:sz="0" w:space="0" w:color="auto"/>
                                    <w:right w:val="none" w:sz="0" w:space="0" w:color="auto"/>
                                  </w:divBdr>
                                  <w:divsChild>
                                    <w:div w:id="20668440">
                                      <w:marLeft w:val="0"/>
                                      <w:marRight w:val="0"/>
                                      <w:marTop w:val="0"/>
                                      <w:marBottom w:val="0"/>
                                      <w:divBdr>
                                        <w:top w:val="none" w:sz="0" w:space="0" w:color="auto"/>
                                        <w:left w:val="none" w:sz="0" w:space="0" w:color="auto"/>
                                        <w:bottom w:val="none" w:sz="0" w:space="0" w:color="auto"/>
                                        <w:right w:val="none" w:sz="0" w:space="0" w:color="auto"/>
                                      </w:divBdr>
                                      <w:divsChild>
                                        <w:div w:id="190644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987857">
      <w:bodyDiv w:val="1"/>
      <w:marLeft w:val="0"/>
      <w:marRight w:val="0"/>
      <w:marTop w:val="0"/>
      <w:marBottom w:val="0"/>
      <w:divBdr>
        <w:top w:val="none" w:sz="0" w:space="0" w:color="auto"/>
        <w:left w:val="none" w:sz="0" w:space="0" w:color="auto"/>
        <w:bottom w:val="none" w:sz="0" w:space="0" w:color="auto"/>
        <w:right w:val="none" w:sz="0" w:space="0" w:color="auto"/>
      </w:divBdr>
    </w:div>
    <w:div w:id="1709135544">
      <w:bodyDiv w:val="1"/>
      <w:marLeft w:val="0"/>
      <w:marRight w:val="0"/>
      <w:marTop w:val="0"/>
      <w:marBottom w:val="0"/>
      <w:divBdr>
        <w:top w:val="none" w:sz="0" w:space="0" w:color="auto"/>
        <w:left w:val="none" w:sz="0" w:space="0" w:color="auto"/>
        <w:bottom w:val="none" w:sz="0" w:space="0" w:color="auto"/>
        <w:right w:val="none" w:sz="0" w:space="0" w:color="auto"/>
      </w:divBdr>
    </w:div>
    <w:div w:id="1903366053">
      <w:bodyDiv w:val="1"/>
      <w:marLeft w:val="0"/>
      <w:marRight w:val="0"/>
      <w:marTop w:val="0"/>
      <w:marBottom w:val="0"/>
      <w:divBdr>
        <w:top w:val="none" w:sz="0" w:space="0" w:color="auto"/>
        <w:left w:val="none" w:sz="0" w:space="0" w:color="auto"/>
        <w:bottom w:val="none" w:sz="0" w:space="0" w:color="auto"/>
        <w:right w:val="none" w:sz="0" w:space="0" w:color="auto"/>
      </w:divBdr>
    </w:div>
    <w:div w:id="1965647588">
      <w:bodyDiv w:val="1"/>
      <w:marLeft w:val="0"/>
      <w:marRight w:val="0"/>
      <w:marTop w:val="0"/>
      <w:marBottom w:val="0"/>
      <w:divBdr>
        <w:top w:val="none" w:sz="0" w:space="0" w:color="auto"/>
        <w:left w:val="none" w:sz="0" w:space="0" w:color="auto"/>
        <w:bottom w:val="none" w:sz="0" w:space="0" w:color="auto"/>
        <w:right w:val="none" w:sz="0" w:space="0" w:color="auto"/>
      </w:divBdr>
    </w:div>
    <w:div w:id="1989630793">
      <w:bodyDiv w:val="1"/>
      <w:marLeft w:val="0"/>
      <w:marRight w:val="0"/>
      <w:marTop w:val="0"/>
      <w:marBottom w:val="0"/>
      <w:divBdr>
        <w:top w:val="none" w:sz="0" w:space="0" w:color="auto"/>
        <w:left w:val="none" w:sz="0" w:space="0" w:color="auto"/>
        <w:bottom w:val="none" w:sz="0" w:space="0" w:color="auto"/>
        <w:right w:val="none" w:sz="0" w:space="0" w:color="auto"/>
      </w:divBdr>
    </w:div>
    <w:div w:id="206347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vigo.gal/proteccion-datos" TargetMode="External"/><Relationship Id="rId18" Type="http://schemas.openxmlformats.org/officeDocument/2006/relationships/hyperlink" Target="http://www.uvigo.gal/universidade/administracion-persoal/organizacion-administrativa/servizo-axudas-ao-estudo-bolsas-prezos-publicos" TargetMode="External"/><Relationship Id="rId26" Type="http://schemas.openxmlformats.org/officeDocument/2006/relationships/hyperlink" Target="http://www.uvigo.gal/universidade/administracion-persoal/organizacion-administrativa/unidade-igualdade" TargetMode="External"/><Relationship Id="rId21" Type="http://schemas.openxmlformats.org/officeDocument/2006/relationships/hyperlink" Target="http://www.uvigo.gal/campus/saude-benestar"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ede.uvigo.gal/" TargetMode="External"/><Relationship Id="rId17" Type="http://schemas.openxmlformats.org/officeDocument/2006/relationships/hyperlink" Target="http://www.uvigo.gal/universidade/administracion-persoal/organizacion-administrativa/oficina-relacions-internacionais" TargetMode="External"/><Relationship Id="rId25" Type="http://schemas.openxmlformats.org/officeDocument/2006/relationships/hyperlink" Target="https://cdl.uvigo.es/"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ebfundacion.webs.uvigo.es/a-fundacion/presentacion/" TargetMode="External"/><Relationship Id="rId20" Type="http://schemas.openxmlformats.org/officeDocument/2006/relationships/hyperlink" Target="http://www.uvigo.gal/campus/deporte" TargetMode="External"/><Relationship Id="rId29" Type="http://schemas.openxmlformats.org/officeDocument/2006/relationships/header" Target="header1.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d@uvigo.gal" TargetMode="External"/><Relationship Id="rId24" Type="http://schemas.openxmlformats.org/officeDocument/2006/relationships/hyperlink" Target="https://cdl.uvigo.es/formacion_a_medida.php?idioma=gl" TargetMode="External"/><Relationship Id="rId32" Type="http://schemas.openxmlformats.org/officeDocument/2006/relationships/footer" Target="footer2.xml"/><Relationship Id="rId40"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uvigo.gal/universidade/administracion-persoal/organizacion-administrativa/unidade-emprego-emprendemento" TargetMode="External"/><Relationship Id="rId23" Type="http://schemas.openxmlformats.org/officeDocument/2006/relationships/hyperlink" Target="http://www.uvigo.gal/campus/atencion-diversidade" TargetMode="External"/><Relationship Id="rId28" Type="http://schemas.openxmlformats.org/officeDocument/2006/relationships/hyperlink" Target="http://www.uvigo.gal/universidade/calidade" TargetMode="External"/><Relationship Id="rId36" Type="http://schemas.openxmlformats.org/officeDocument/2006/relationships/theme" Target="theme/theme1.xml"/><Relationship Id="rId10" Type="http://schemas.openxmlformats.org/officeDocument/2006/relationships/hyperlink" Target="https://www.uvigo.gal/proteccion-datos" TargetMode="External"/><Relationship Id="rId19" Type="http://schemas.openxmlformats.org/officeDocument/2006/relationships/hyperlink" Target="http://www.uvigo.gal/universidade/administracion-persoal/organizacion-administrativa/servizo-xestion-extension-universitaria"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ede.uvigo.gal/" TargetMode="External"/><Relationship Id="rId14" Type="http://schemas.openxmlformats.org/officeDocument/2006/relationships/hyperlink" Target="mailto:dpd@uvigo.gal" TargetMode="External"/><Relationship Id="rId22" Type="http://schemas.openxmlformats.org/officeDocument/2006/relationships/hyperlink" Target="http://www.uvigo.gal/campus/voluntariado-cooperacion" TargetMode="External"/><Relationship Id="rId27" Type="http://schemas.openxmlformats.org/officeDocument/2006/relationships/hyperlink" Target="http://www.uvigo.gal/universidade/biblioteca"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6544A-6293-466B-A69E-2AD8CD62B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7886</Words>
  <Characters>44955</Characters>
  <Application>Microsoft Office Word</Application>
  <DocSecurity>0</DocSecurity>
  <Lines>374</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calidad19</dc:creator>
  <cp:keywords/>
  <dc:description/>
  <cp:lastModifiedBy>Raquel Gandón Chapela</cp:lastModifiedBy>
  <cp:revision>3</cp:revision>
  <cp:lastPrinted>2013-05-15T11:34:00Z</cp:lastPrinted>
  <dcterms:created xsi:type="dcterms:W3CDTF">2021-02-15T08:26:00Z</dcterms:created>
  <dcterms:modified xsi:type="dcterms:W3CDTF">2021-02-15T08:29:00Z</dcterms:modified>
</cp:coreProperties>
</file>